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8C" w:rsidRDefault="000733BC" w:rsidP="00BE4FC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9611360" cy="6461339"/>
            <wp:effectExtent l="0" t="0" r="8890" b="15875"/>
            <wp:wrapSquare wrapText="bothSides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bookmarkEnd w:id="0"/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9542780" cy="6672580"/>
            <wp:effectExtent l="0" t="0" r="127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2A4" w:rsidSect="003030F1">
      <w:headerReference w:type="first" r:id="rId10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F23" w:rsidRDefault="00205F23" w:rsidP="004873FA">
      <w:pPr>
        <w:spacing w:after="0" w:line="240" w:lineRule="auto"/>
      </w:pPr>
      <w:r>
        <w:separator/>
      </w:r>
    </w:p>
  </w:endnote>
  <w:endnote w:type="continuationSeparator" w:id="0">
    <w:p w:rsidR="00205F23" w:rsidRDefault="00205F23" w:rsidP="0048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F23" w:rsidRDefault="00205F23" w:rsidP="004873FA">
      <w:pPr>
        <w:spacing w:after="0" w:line="240" w:lineRule="auto"/>
      </w:pPr>
      <w:r>
        <w:separator/>
      </w:r>
    </w:p>
  </w:footnote>
  <w:footnote w:type="continuationSeparator" w:id="0">
    <w:p w:rsidR="00205F23" w:rsidRDefault="00205F23" w:rsidP="0048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F1" w:rsidRPr="004873FA" w:rsidRDefault="003030F1" w:rsidP="003030F1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rPr>
        <w:rFonts w:ascii="Times New Roman" w:hAnsi="Times New Roman" w:cs="Times New Roman"/>
        <w:sz w:val="24"/>
        <w:szCs w:val="24"/>
      </w:rPr>
      <w:t xml:space="preserve">Приложение № </w:t>
    </w:r>
    <w:r w:rsidR="007A4126">
      <w:rPr>
        <w:rFonts w:ascii="Times New Roman" w:hAnsi="Times New Roman" w:cs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8"/>
    <w:rsid w:val="00001DC6"/>
    <w:rsid w:val="00022217"/>
    <w:rsid w:val="0004213F"/>
    <w:rsid w:val="00047161"/>
    <w:rsid w:val="00047E11"/>
    <w:rsid w:val="0005321A"/>
    <w:rsid w:val="00056DDC"/>
    <w:rsid w:val="000733BC"/>
    <w:rsid w:val="00090EAB"/>
    <w:rsid w:val="00094738"/>
    <w:rsid w:val="000B3A5D"/>
    <w:rsid w:val="000B7EE5"/>
    <w:rsid w:val="000C66B4"/>
    <w:rsid w:val="000D4F8E"/>
    <w:rsid w:val="000E18DF"/>
    <w:rsid w:val="000E3635"/>
    <w:rsid w:val="00102250"/>
    <w:rsid w:val="0011361C"/>
    <w:rsid w:val="001142B6"/>
    <w:rsid w:val="00122D08"/>
    <w:rsid w:val="00133E38"/>
    <w:rsid w:val="00141183"/>
    <w:rsid w:val="00145B13"/>
    <w:rsid w:val="00194AFE"/>
    <w:rsid w:val="001A607B"/>
    <w:rsid w:val="001A60A0"/>
    <w:rsid w:val="001B1DAC"/>
    <w:rsid w:val="001C63FC"/>
    <w:rsid w:val="001E5074"/>
    <w:rsid w:val="001F5471"/>
    <w:rsid w:val="00205F23"/>
    <w:rsid w:val="00221ABA"/>
    <w:rsid w:val="00232F68"/>
    <w:rsid w:val="00284184"/>
    <w:rsid w:val="00290B7F"/>
    <w:rsid w:val="002A28CF"/>
    <w:rsid w:val="002B3D93"/>
    <w:rsid w:val="002B77F6"/>
    <w:rsid w:val="002C7DC7"/>
    <w:rsid w:val="003030F1"/>
    <w:rsid w:val="0031366A"/>
    <w:rsid w:val="0035587D"/>
    <w:rsid w:val="00357800"/>
    <w:rsid w:val="00367012"/>
    <w:rsid w:val="00373571"/>
    <w:rsid w:val="00385183"/>
    <w:rsid w:val="003901EF"/>
    <w:rsid w:val="00392CA2"/>
    <w:rsid w:val="003978BA"/>
    <w:rsid w:val="003A4B82"/>
    <w:rsid w:val="003B1DAE"/>
    <w:rsid w:val="003B1E7A"/>
    <w:rsid w:val="003D2FD3"/>
    <w:rsid w:val="003E5424"/>
    <w:rsid w:val="003F386E"/>
    <w:rsid w:val="003F548B"/>
    <w:rsid w:val="00416A45"/>
    <w:rsid w:val="004208FD"/>
    <w:rsid w:val="004254FD"/>
    <w:rsid w:val="00427FD4"/>
    <w:rsid w:val="0045497F"/>
    <w:rsid w:val="004615A1"/>
    <w:rsid w:val="004873FA"/>
    <w:rsid w:val="004962F7"/>
    <w:rsid w:val="004C0328"/>
    <w:rsid w:val="004E5F11"/>
    <w:rsid w:val="004F408C"/>
    <w:rsid w:val="00501C7D"/>
    <w:rsid w:val="0051141F"/>
    <w:rsid w:val="00522962"/>
    <w:rsid w:val="00544E8E"/>
    <w:rsid w:val="0055547B"/>
    <w:rsid w:val="00571D29"/>
    <w:rsid w:val="00575D9E"/>
    <w:rsid w:val="0058040E"/>
    <w:rsid w:val="005843AD"/>
    <w:rsid w:val="005C1DAA"/>
    <w:rsid w:val="005E57C7"/>
    <w:rsid w:val="00625B76"/>
    <w:rsid w:val="00626537"/>
    <w:rsid w:val="0063429F"/>
    <w:rsid w:val="006456D9"/>
    <w:rsid w:val="00675658"/>
    <w:rsid w:val="006758ED"/>
    <w:rsid w:val="0067603B"/>
    <w:rsid w:val="00680B03"/>
    <w:rsid w:val="006A2D14"/>
    <w:rsid w:val="006B1040"/>
    <w:rsid w:val="006B546B"/>
    <w:rsid w:val="006C52F4"/>
    <w:rsid w:val="006F0172"/>
    <w:rsid w:val="0070415F"/>
    <w:rsid w:val="00711B5D"/>
    <w:rsid w:val="00721A72"/>
    <w:rsid w:val="00752D9C"/>
    <w:rsid w:val="00753E28"/>
    <w:rsid w:val="00763512"/>
    <w:rsid w:val="007659E1"/>
    <w:rsid w:val="0077726A"/>
    <w:rsid w:val="00782D19"/>
    <w:rsid w:val="007A4126"/>
    <w:rsid w:val="007A7B7C"/>
    <w:rsid w:val="007C61D4"/>
    <w:rsid w:val="007F3C2E"/>
    <w:rsid w:val="0080505A"/>
    <w:rsid w:val="008304E2"/>
    <w:rsid w:val="008533EE"/>
    <w:rsid w:val="00863781"/>
    <w:rsid w:val="00875C1A"/>
    <w:rsid w:val="008846B6"/>
    <w:rsid w:val="008C73C4"/>
    <w:rsid w:val="008D1568"/>
    <w:rsid w:val="008E715E"/>
    <w:rsid w:val="008F37B6"/>
    <w:rsid w:val="00900C2E"/>
    <w:rsid w:val="00903CB6"/>
    <w:rsid w:val="00904B54"/>
    <w:rsid w:val="00910EAD"/>
    <w:rsid w:val="0091280A"/>
    <w:rsid w:val="0092395C"/>
    <w:rsid w:val="00953A38"/>
    <w:rsid w:val="0096032E"/>
    <w:rsid w:val="009760CB"/>
    <w:rsid w:val="009B288D"/>
    <w:rsid w:val="009B516D"/>
    <w:rsid w:val="009E016F"/>
    <w:rsid w:val="009F50ED"/>
    <w:rsid w:val="00A03D12"/>
    <w:rsid w:val="00A179B4"/>
    <w:rsid w:val="00A23C37"/>
    <w:rsid w:val="00A52B2B"/>
    <w:rsid w:val="00A52F34"/>
    <w:rsid w:val="00A54D08"/>
    <w:rsid w:val="00A60C37"/>
    <w:rsid w:val="00A64B8B"/>
    <w:rsid w:val="00A71562"/>
    <w:rsid w:val="00A74A3D"/>
    <w:rsid w:val="00A7761F"/>
    <w:rsid w:val="00A83D16"/>
    <w:rsid w:val="00A86089"/>
    <w:rsid w:val="00AC15A3"/>
    <w:rsid w:val="00AE244A"/>
    <w:rsid w:val="00AF71E6"/>
    <w:rsid w:val="00B01726"/>
    <w:rsid w:val="00B13F0D"/>
    <w:rsid w:val="00B1720A"/>
    <w:rsid w:val="00B230B8"/>
    <w:rsid w:val="00B306B0"/>
    <w:rsid w:val="00B354A2"/>
    <w:rsid w:val="00B456F7"/>
    <w:rsid w:val="00B460D0"/>
    <w:rsid w:val="00B5267A"/>
    <w:rsid w:val="00B81C69"/>
    <w:rsid w:val="00BA746D"/>
    <w:rsid w:val="00BD1FB6"/>
    <w:rsid w:val="00BE1B3C"/>
    <w:rsid w:val="00BE3D84"/>
    <w:rsid w:val="00BE4FC0"/>
    <w:rsid w:val="00BF42CC"/>
    <w:rsid w:val="00C12185"/>
    <w:rsid w:val="00C2074F"/>
    <w:rsid w:val="00C40228"/>
    <w:rsid w:val="00C8209B"/>
    <w:rsid w:val="00C85327"/>
    <w:rsid w:val="00CA0295"/>
    <w:rsid w:val="00CB133E"/>
    <w:rsid w:val="00CB4EA7"/>
    <w:rsid w:val="00CC56AB"/>
    <w:rsid w:val="00CD190C"/>
    <w:rsid w:val="00CE7B6E"/>
    <w:rsid w:val="00D0338E"/>
    <w:rsid w:val="00D20BE6"/>
    <w:rsid w:val="00D3511C"/>
    <w:rsid w:val="00D60A88"/>
    <w:rsid w:val="00D67693"/>
    <w:rsid w:val="00D72807"/>
    <w:rsid w:val="00D72E32"/>
    <w:rsid w:val="00D75F9B"/>
    <w:rsid w:val="00D77279"/>
    <w:rsid w:val="00D818AA"/>
    <w:rsid w:val="00DB517A"/>
    <w:rsid w:val="00DC239D"/>
    <w:rsid w:val="00DC370C"/>
    <w:rsid w:val="00DC7055"/>
    <w:rsid w:val="00E252A4"/>
    <w:rsid w:val="00E342C4"/>
    <w:rsid w:val="00E40298"/>
    <w:rsid w:val="00E56CBD"/>
    <w:rsid w:val="00E83EAC"/>
    <w:rsid w:val="00E86789"/>
    <w:rsid w:val="00E90C17"/>
    <w:rsid w:val="00E91B9E"/>
    <w:rsid w:val="00EA5257"/>
    <w:rsid w:val="00EA5C77"/>
    <w:rsid w:val="00EB17D4"/>
    <w:rsid w:val="00EB470E"/>
    <w:rsid w:val="00EB4BE0"/>
    <w:rsid w:val="00EB50F2"/>
    <w:rsid w:val="00EB5BEF"/>
    <w:rsid w:val="00ED004C"/>
    <w:rsid w:val="00EE4911"/>
    <w:rsid w:val="00F0091A"/>
    <w:rsid w:val="00F123BE"/>
    <w:rsid w:val="00F175ED"/>
    <w:rsid w:val="00F66208"/>
    <w:rsid w:val="00F72F3F"/>
    <w:rsid w:val="00F74C78"/>
    <w:rsid w:val="00F8182C"/>
    <w:rsid w:val="00F86351"/>
    <w:rsid w:val="00F91753"/>
    <w:rsid w:val="00F93E1A"/>
    <w:rsid w:val="00FC5A36"/>
    <w:rsid w:val="00FD62A3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E81A5-14D1-4075-8156-B59A9D8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</a:t>
            </a:r>
            <a:b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за </a:t>
            </a:r>
            <a:r>
              <a:rPr lang="ru-RU" sz="1351" b="1" i="0" u="none" strike="noStrike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2018 год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 тематике вопроса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818741572472574E-2"/>
          <c:y val="0.11804863704076303"/>
          <c:w val="0.65384676372511685"/>
          <c:h val="0.86617903228926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Нарушение налогового законодательства физическими и юридическими лицамии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21353065539087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36000" rIns="38100" bIns="19050" anchor="t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22</c:v>
                </c:pt>
                <c:pt idx="1">
                  <c:v>17</c:v>
                </c:pt>
                <c:pt idx="2">
                  <c:v>16</c:v>
                </c:pt>
                <c:pt idx="3">
                  <c:v>9</c:v>
                </c:pt>
                <c:pt idx="4">
                  <c:v>8</c:v>
                </c:pt>
                <c:pt idx="5">
                  <c:v>7</c:v>
                </c:pt>
                <c:pt idx="6">
                  <c:v>7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Администрирование имущественных налогов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Задолженность по налогам, сборам и взносам в бюджеты государственных внебюджетных фондов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Государственная регистрация и учет налогоплательщиков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Зачет возврат излишне уплаченных или излишне взысканных сумм налогов, сборов, пени, штрафов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w="19050"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Налог на доходы физических лиц. Исчисление и уплата страховых взносов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Обжалование решений налоговых органов и должностных лиц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Оказание услуг в электронной форме. Пользование информационными ресурсами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 Налогообложение малого бизнеса, специальных налоговых режимов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"/>
        <c:overlap val="97"/>
        <c:axId val="148221288"/>
        <c:axId val="148221680"/>
      </c:barChart>
      <c:catAx>
        <c:axId val="148221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221680"/>
        <c:crosses val="autoZero"/>
        <c:auto val="1"/>
        <c:lblAlgn val="ctr"/>
        <c:lblOffset val="100"/>
        <c:noMultiLvlLbl val="0"/>
      </c:catAx>
      <c:valAx>
        <c:axId val="14822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221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9741368547219129"/>
          <c:y val="0.10895068583257558"/>
          <c:w val="0.28405001997636131"/>
          <c:h val="0.874601404554160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 течении </a:t>
            </a:r>
            <a:r>
              <a:rPr lang="ru-RU" sz="1351" b="1" i="0" u="none" strike="noStrike" baseline="0">
                <a:effectLst/>
              </a:rPr>
              <a:t>2018 года </a:t>
            </a:r>
            <a:r>
              <a:rPr lang="ru-RU" sz="1351" baseline="0"/>
              <a:t>в разрезе субъектов </a:t>
            </a:r>
          </a:p>
          <a:p>
            <a:pPr algn="ctr"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Российской Федерации </a:t>
            </a:r>
          </a:p>
        </c:rich>
      </c:tx>
      <c:layout>
        <c:manualLayout>
          <c:xMode val="edge"/>
          <c:yMode val="edge"/>
          <c:x val="0.24017885773328101"/>
          <c:y val="1.6728911455538936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955371495518083E-2"/>
          <c:y val="0.11638886307844941"/>
          <c:w val="0.78594204204644769"/>
          <c:h val="0.7533268990405510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2375015475451116E-2"/>
                  <c:y val="-2.0909362377606992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274EB81A-945C-452F-A9E6-D98F1CFDC32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30%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6384827062973167E-2"/>
                  <c:y val="-4.8939840361599263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06094C70-2AA5-4B5C-8EBD-ECAF51A49224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9%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22668001358094811"/>
                  <c:y val="-8.74919446450997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56EA325D-DA28-4142-B0B9-8D743A7F076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4%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21060800323909"/>
                      <c:h val="5.423153692614770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27845177191552145"/>
                  <c:y val="-3.8305273222651509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0DBBA001-811A-4546-9D57-1B8A3AC6B642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0.25234816269472837"/>
                  <c:y val="1.6985334008734254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 baseline="0"/>
                      <a:t>Ростовская область
2%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22698940979463E-2"/>
                  <c:y val="3.308210617182558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Самарская область</a:t>
                    </a:r>
                    <a:r>
                      <a:rPr lang="ru-RU" baseline="0"/>
                      <a:t>
1%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772646964511388"/>
                      <c:h val="5.803812018739378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6.1567069554155127E-2"/>
                  <c:y val="3.426081066094374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Свердловская область</a:t>
                    </a:r>
                    <a:r>
                      <a:rPr lang="ru-RU" baseline="0"/>
                      <a:t>
</a:t>
                    </a:r>
                    <a:fld id="{F2F936AF-B70E-4B17-9A57-9CDF6DE8B930}" type="PERCENTAGE">
                      <a:rPr lang="en-US" baseline="0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0.23454622237964198"/>
                  <c:y val="2.839621255945961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Республика Татарстан</a:t>
                    </a:r>
                  </a:p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11459697674775"/>
                      <c:h val="5.423153692614770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0.18439176005315014"/>
                  <c:y val="-2.853558893261690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Ставропольский</a:t>
                    </a:r>
                    <a:r>
                      <a:rPr lang="ru-RU" baseline="0"/>
                      <a:t> край
</a:t>
                    </a:r>
                    <a:fld id="{AF774E69-191F-44DD-930B-5CBB85050E15}" type="PERCENTAGE">
                      <a:rPr lang="en-US" baseline="0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0.18374792251314606"/>
                  <c:y val="-8.431191533110131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9126480962570657E-2"/>
                  <c:y val="-0.17624681907148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47%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Самарская область</c:v>
                </c:pt>
                <c:pt idx="6">
                  <c:v>Республика Татарстан</c:v>
                </c:pt>
                <c:pt idx="7">
                  <c:v>Свердловская область </c:v>
                </c:pt>
                <c:pt idx="8">
                  <c:v>Ставропольский край</c:v>
                </c:pt>
                <c:pt idx="9">
                  <c:v>Челябинская область</c:v>
                </c:pt>
                <c:pt idx="10">
                  <c:v>Другие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30</c:v>
                </c:pt>
                <c:pt idx="1">
                  <c:v>9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за </a:t>
            </a:r>
            <a:r>
              <a:rPr lang="ru-RU" sz="1401" b="1" i="0" u="none" strike="noStrike" baseline="0">
                <a:effectLst/>
              </a:rPr>
              <a:t>2018 год</a:t>
            </a:r>
            <a:endParaRPr lang="ru-RU" sz="1401" baseline="0"/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47902345540141E-2"/>
          <c:y val="3.3911829243965692E-2"/>
          <c:w val="0.8671074449027204"/>
          <c:h val="0.9643796993957441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  <c:explosion val="7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7%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5588884722743"/>
                  <c:y val="-5.52321444559106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93%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7</c:v>
                </c:pt>
                <c:pt idx="1">
                  <c:v>93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0B5B-18F5-43F8-820D-E9F1F898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Джумалиева Елена Николаевна</cp:lastModifiedBy>
  <cp:revision>11</cp:revision>
  <cp:lastPrinted>2019-01-29T08:13:00Z</cp:lastPrinted>
  <dcterms:created xsi:type="dcterms:W3CDTF">2019-01-23T10:06:00Z</dcterms:created>
  <dcterms:modified xsi:type="dcterms:W3CDTF">2019-02-07T08:10:00Z</dcterms:modified>
</cp:coreProperties>
</file>