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6E" w:rsidRPr="00E872A4" w:rsidRDefault="00FE006E" w:rsidP="00FE006E">
      <w:pPr>
        <w:tabs>
          <w:tab w:val="left" w:pos="1640"/>
        </w:tabs>
        <w:jc w:val="both"/>
        <w:rPr>
          <w:sz w:val="22"/>
          <w:szCs w:val="22"/>
        </w:rPr>
      </w:pPr>
    </w:p>
    <w:p w:rsidR="00FE006E" w:rsidRPr="00E872A4" w:rsidRDefault="00FE006E" w:rsidP="00FE006E">
      <w:pPr>
        <w:tabs>
          <w:tab w:val="left" w:pos="1640"/>
        </w:tabs>
        <w:jc w:val="center"/>
        <w:rPr>
          <w:b/>
          <w:sz w:val="22"/>
          <w:szCs w:val="22"/>
        </w:rPr>
      </w:pPr>
      <w:r w:rsidRPr="00E872A4">
        <w:rPr>
          <w:b/>
          <w:sz w:val="22"/>
          <w:szCs w:val="22"/>
        </w:rPr>
        <w:t>Объявление о приеме документов для участия в  конкурсе</w:t>
      </w:r>
    </w:p>
    <w:p w:rsidR="00FE006E" w:rsidRPr="00E872A4" w:rsidRDefault="00FE006E" w:rsidP="00FE006E">
      <w:pPr>
        <w:tabs>
          <w:tab w:val="left" w:pos="1640"/>
        </w:tabs>
        <w:jc w:val="center"/>
        <w:rPr>
          <w:b/>
          <w:sz w:val="22"/>
          <w:szCs w:val="22"/>
        </w:rPr>
      </w:pPr>
      <w:r w:rsidRPr="00E872A4">
        <w:rPr>
          <w:b/>
          <w:sz w:val="22"/>
          <w:szCs w:val="22"/>
        </w:rPr>
        <w:t>на замещение вакантных должностей государственной граж</w:t>
      </w:r>
      <w:bookmarkStart w:id="0" w:name="_GoBack"/>
      <w:bookmarkEnd w:id="0"/>
      <w:r w:rsidRPr="00E872A4">
        <w:rPr>
          <w:b/>
          <w:sz w:val="22"/>
          <w:szCs w:val="22"/>
        </w:rPr>
        <w:t>данской службы Российской Федерации Межрайонной ИФНС России № 3  по Республике Адыгея</w:t>
      </w:r>
    </w:p>
    <w:p w:rsidR="00FE006E" w:rsidRPr="00E872A4" w:rsidRDefault="00FE006E" w:rsidP="00FE006E">
      <w:pPr>
        <w:tabs>
          <w:tab w:val="left" w:pos="1640"/>
        </w:tabs>
        <w:jc w:val="both"/>
        <w:rPr>
          <w:sz w:val="22"/>
          <w:szCs w:val="22"/>
        </w:rPr>
      </w:pPr>
    </w:p>
    <w:p w:rsidR="00FE006E" w:rsidRPr="00E872A4" w:rsidRDefault="00FE006E" w:rsidP="00FE006E">
      <w:pPr>
        <w:tabs>
          <w:tab w:val="left" w:pos="1640"/>
        </w:tabs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Межрайонная ИФНС России № 3 по Республике Адыгея  в лице начальника Инспекции </w:t>
      </w:r>
      <w:proofErr w:type="spellStart"/>
      <w:r w:rsidRPr="00E872A4">
        <w:rPr>
          <w:sz w:val="22"/>
          <w:szCs w:val="22"/>
        </w:rPr>
        <w:t>Чермит</w:t>
      </w:r>
      <w:proofErr w:type="spellEnd"/>
      <w:r w:rsidRPr="00E872A4">
        <w:rPr>
          <w:sz w:val="22"/>
          <w:szCs w:val="22"/>
        </w:rPr>
        <w:t xml:space="preserve"> </w:t>
      </w:r>
      <w:proofErr w:type="spellStart"/>
      <w:r w:rsidRPr="00E872A4">
        <w:rPr>
          <w:sz w:val="22"/>
          <w:szCs w:val="22"/>
        </w:rPr>
        <w:t>Заремы</w:t>
      </w:r>
      <w:proofErr w:type="spellEnd"/>
      <w:r w:rsidRPr="00E872A4">
        <w:rPr>
          <w:sz w:val="22"/>
          <w:szCs w:val="22"/>
        </w:rPr>
        <w:t xml:space="preserve"> </w:t>
      </w:r>
      <w:proofErr w:type="spellStart"/>
      <w:r w:rsidRPr="00E872A4">
        <w:rPr>
          <w:sz w:val="22"/>
          <w:szCs w:val="22"/>
        </w:rPr>
        <w:t>Аслановны</w:t>
      </w:r>
      <w:proofErr w:type="spellEnd"/>
      <w:r w:rsidRPr="00E872A4">
        <w:rPr>
          <w:sz w:val="22"/>
          <w:szCs w:val="22"/>
        </w:rPr>
        <w:t>, действующей на основании Положения, утвержденного Руководителем УФНС России по Республике Адыгея от 04.04.2019, объявляет о приеме документов для участия в конкурсе на замещение вакантных должностей:</w:t>
      </w:r>
    </w:p>
    <w:p w:rsidR="00FE006E" w:rsidRPr="00E872A4" w:rsidRDefault="00FE006E" w:rsidP="00FE006E">
      <w:pPr>
        <w:rPr>
          <w:sz w:val="22"/>
          <w:szCs w:val="22"/>
        </w:rPr>
      </w:pPr>
    </w:p>
    <w:tbl>
      <w:tblPr>
        <w:tblW w:w="8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620"/>
        <w:gridCol w:w="1792"/>
        <w:gridCol w:w="1448"/>
        <w:gridCol w:w="1709"/>
        <w:gridCol w:w="1711"/>
      </w:tblGrid>
      <w:tr w:rsidR="00E872A4" w:rsidRPr="00E872A4" w:rsidTr="009847C6">
        <w:tc>
          <w:tcPr>
            <w:tcW w:w="594" w:type="dxa"/>
            <w:shd w:val="clear" w:color="auto" w:fill="auto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 xml:space="preserve">№ </w:t>
            </w:r>
            <w:proofErr w:type="gramStart"/>
            <w:r w:rsidRPr="00E872A4">
              <w:rPr>
                <w:sz w:val="22"/>
                <w:szCs w:val="22"/>
              </w:rPr>
              <w:t>п</w:t>
            </w:r>
            <w:proofErr w:type="gramEnd"/>
            <w:r w:rsidRPr="00E872A4">
              <w:rPr>
                <w:sz w:val="22"/>
                <w:szCs w:val="22"/>
              </w:rPr>
              <w:t>/п</w:t>
            </w:r>
          </w:p>
        </w:tc>
        <w:tc>
          <w:tcPr>
            <w:tcW w:w="1620" w:type="dxa"/>
            <w:shd w:val="clear" w:color="auto" w:fill="auto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Наименование отдела</w:t>
            </w:r>
          </w:p>
        </w:tc>
        <w:tc>
          <w:tcPr>
            <w:tcW w:w="1792" w:type="dxa"/>
            <w:shd w:val="clear" w:color="auto" w:fill="auto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48" w:type="dxa"/>
            <w:shd w:val="clear" w:color="auto" w:fill="auto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Количество вакантных должностей</w:t>
            </w:r>
          </w:p>
        </w:tc>
        <w:tc>
          <w:tcPr>
            <w:tcW w:w="1709" w:type="dxa"/>
            <w:shd w:val="clear" w:color="auto" w:fill="auto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Предполагаемая зарплата</w:t>
            </w:r>
          </w:p>
        </w:tc>
        <w:tc>
          <w:tcPr>
            <w:tcW w:w="1711" w:type="dxa"/>
            <w:shd w:val="clear" w:color="auto" w:fill="auto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Требования к стажу работы</w:t>
            </w:r>
          </w:p>
        </w:tc>
      </w:tr>
      <w:tr w:rsidR="00E872A4" w:rsidRPr="00E872A4" w:rsidTr="009847C6">
        <w:tc>
          <w:tcPr>
            <w:tcW w:w="594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 xml:space="preserve">Аналитический отдел 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13000-14000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FE006E" w:rsidRPr="00E872A4" w:rsidRDefault="00FE006E" w:rsidP="009847C6">
            <w:pPr>
              <w:shd w:val="clear" w:color="auto" w:fill="FFFFFF"/>
              <w:ind w:left="19" w:right="38"/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Без предъявления требования к стажу</w:t>
            </w:r>
          </w:p>
        </w:tc>
      </w:tr>
      <w:tr w:rsidR="00E872A4" w:rsidRPr="00E872A4" w:rsidTr="009847C6">
        <w:tc>
          <w:tcPr>
            <w:tcW w:w="594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Аналитический отдел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14000-15000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FE006E" w:rsidRPr="00E872A4" w:rsidRDefault="00FE006E" w:rsidP="009847C6">
            <w:pPr>
              <w:shd w:val="clear" w:color="auto" w:fill="FFFFFF"/>
              <w:ind w:left="19" w:right="38"/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Без предъявления требования к стажу</w:t>
            </w:r>
          </w:p>
        </w:tc>
      </w:tr>
      <w:tr w:rsidR="00E872A4" w:rsidRPr="00E872A4" w:rsidTr="009847C6">
        <w:tc>
          <w:tcPr>
            <w:tcW w:w="594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Отдел камеральных проверок № 1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14000-15000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FE006E" w:rsidRPr="00E872A4" w:rsidRDefault="00FE006E" w:rsidP="009847C6">
            <w:pPr>
              <w:shd w:val="clear" w:color="auto" w:fill="FFFFFF"/>
              <w:ind w:left="19" w:right="38"/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Без предъявления требования к стажу</w:t>
            </w:r>
          </w:p>
        </w:tc>
      </w:tr>
      <w:tr w:rsidR="00FE006E" w:rsidRPr="00E872A4" w:rsidTr="009847C6">
        <w:tc>
          <w:tcPr>
            <w:tcW w:w="594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Отдел общего обеспечения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 xml:space="preserve">Главный специалист – эксперт 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FE006E" w:rsidRPr="00E872A4" w:rsidRDefault="00FE006E" w:rsidP="009847C6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13000-14000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FE006E" w:rsidRPr="00E872A4" w:rsidRDefault="00FE006E" w:rsidP="009847C6">
            <w:pPr>
              <w:shd w:val="clear" w:color="auto" w:fill="FFFFFF"/>
              <w:ind w:left="19" w:right="38"/>
              <w:jc w:val="center"/>
              <w:rPr>
                <w:sz w:val="22"/>
                <w:szCs w:val="22"/>
              </w:rPr>
            </w:pPr>
            <w:r w:rsidRPr="00E872A4">
              <w:rPr>
                <w:sz w:val="22"/>
                <w:szCs w:val="22"/>
              </w:rPr>
              <w:t>Без предъявления требования к стажу</w:t>
            </w:r>
          </w:p>
        </w:tc>
      </w:tr>
    </w:tbl>
    <w:p w:rsidR="00FE006E" w:rsidRPr="00E872A4" w:rsidRDefault="00FE006E" w:rsidP="00FE006E">
      <w:pPr>
        <w:pStyle w:val="ConsNonformat"/>
        <w:widowControl/>
        <w:tabs>
          <w:tab w:val="left" w:pos="108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FE006E" w:rsidRPr="00E872A4" w:rsidRDefault="00FE006E" w:rsidP="00FE006E">
      <w:pPr>
        <w:pStyle w:val="ConsNonformat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872A4">
        <w:rPr>
          <w:rFonts w:ascii="Times New Roman" w:hAnsi="Times New Roman" w:cs="Times New Roman"/>
          <w:sz w:val="22"/>
          <w:szCs w:val="22"/>
        </w:rPr>
        <w:t>К претендентам на замещение вакантных должностей предъявляются следующие квалификационные требования:</w:t>
      </w:r>
    </w:p>
    <w:p w:rsidR="00FE006E" w:rsidRPr="00E872A4" w:rsidRDefault="00FE006E" w:rsidP="00FE006E">
      <w:pPr>
        <w:ind w:firstLine="540"/>
        <w:jc w:val="both"/>
        <w:rPr>
          <w:b/>
          <w:sz w:val="22"/>
          <w:szCs w:val="22"/>
        </w:rPr>
      </w:pPr>
      <w:r w:rsidRPr="00E872A4">
        <w:rPr>
          <w:b/>
          <w:sz w:val="22"/>
          <w:szCs w:val="22"/>
        </w:rPr>
        <w:t>1. К уровню профессионального образования:</w:t>
      </w:r>
    </w:p>
    <w:p w:rsidR="00FE006E" w:rsidRPr="00E872A4" w:rsidRDefault="00FE006E" w:rsidP="00FE006E">
      <w:pPr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  <w:r w:rsidRPr="00E872A4">
        <w:rPr>
          <w:snapToGrid/>
          <w:sz w:val="22"/>
          <w:szCs w:val="22"/>
        </w:rPr>
        <w:t>наличие высшего профессионального, среднего профессионального образования</w:t>
      </w:r>
      <w:r w:rsidRPr="00E872A4">
        <w:rPr>
          <w:b/>
          <w:sz w:val="22"/>
          <w:szCs w:val="22"/>
        </w:rPr>
        <w:t xml:space="preserve"> </w:t>
      </w:r>
    </w:p>
    <w:p w:rsidR="00FE006E" w:rsidRPr="00E872A4" w:rsidRDefault="00FE006E" w:rsidP="00FE006E">
      <w:pPr>
        <w:autoSpaceDE w:val="0"/>
        <w:autoSpaceDN w:val="0"/>
        <w:adjustRightInd w:val="0"/>
        <w:ind w:firstLine="540"/>
        <w:jc w:val="both"/>
        <w:rPr>
          <w:b/>
          <w:snapToGrid/>
          <w:sz w:val="22"/>
          <w:szCs w:val="22"/>
        </w:rPr>
      </w:pPr>
      <w:r w:rsidRPr="00E872A4">
        <w:rPr>
          <w:b/>
          <w:sz w:val="22"/>
          <w:szCs w:val="22"/>
        </w:rPr>
        <w:t>2. Квалификационные требования к профессиональным знаниям:</w:t>
      </w:r>
    </w:p>
    <w:p w:rsidR="00FE006E" w:rsidRPr="00E872A4" w:rsidRDefault="00FE006E" w:rsidP="00FE006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должны знать:</w:t>
      </w:r>
    </w:p>
    <w:p w:rsidR="00FE006E" w:rsidRPr="00E872A4" w:rsidRDefault="00FE006E" w:rsidP="00FE006E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Конституцию Российской Федерации, федеральные конституционные законы, федеральные законы;</w:t>
      </w:r>
    </w:p>
    <w:p w:rsidR="00FE006E" w:rsidRPr="00E872A4" w:rsidRDefault="00FE006E" w:rsidP="00FE006E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FE006E" w:rsidRPr="00E872A4" w:rsidRDefault="00FE006E" w:rsidP="00FE006E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FE006E" w:rsidRPr="00E872A4" w:rsidRDefault="00FE006E" w:rsidP="00FE006E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передовой отечественный и зарубежный опыт налогового администрирования;</w:t>
      </w:r>
    </w:p>
    <w:p w:rsidR="00FE006E" w:rsidRPr="00E872A4" w:rsidRDefault="00FE006E" w:rsidP="00FE006E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формы и методы работы со средствами массовой информации, обращениями граждан, правила делового этикета;</w:t>
      </w:r>
    </w:p>
    <w:p w:rsidR="00FE006E" w:rsidRPr="00E872A4" w:rsidRDefault="00FE006E" w:rsidP="00FE006E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правила и нормы охраны труда, техники безопасности и противопожарной защиты;</w:t>
      </w:r>
    </w:p>
    <w:p w:rsidR="00FE006E" w:rsidRPr="00E872A4" w:rsidRDefault="00FE006E" w:rsidP="00FE006E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служебный распорядок центрального аппарата, территориального органа Федеральной налоговой службы;</w:t>
      </w:r>
    </w:p>
    <w:p w:rsidR="00FE006E" w:rsidRPr="00E872A4" w:rsidRDefault="00FE006E" w:rsidP="00FE006E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порядок работы со служебной информацией;</w:t>
      </w:r>
    </w:p>
    <w:p w:rsidR="00FE006E" w:rsidRPr="00E872A4" w:rsidRDefault="00FE006E" w:rsidP="00FE006E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аппаратное и программное обеспечение;</w:t>
      </w:r>
    </w:p>
    <w:p w:rsidR="00FE006E" w:rsidRPr="00E872A4" w:rsidRDefault="00FE006E" w:rsidP="00FE006E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 xml:space="preserve">возможности и особенности </w:t>
      </w:r>
      <w:proofErr w:type="gramStart"/>
      <w:r w:rsidRPr="00E872A4">
        <w:rPr>
          <w:snapToGrid/>
          <w:sz w:val="22"/>
          <w:szCs w:val="22"/>
        </w:rPr>
        <w:t>применения</w:t>
      </w:r>
      <w:proofErr w:type="gramEnd"/>
      <w:r w:rsidRPr="00E872A4">
        <w:rPr>
          <w:snapToGrid/>
          <w:sz w:val="22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FE006E" w:rsidRPr="00E872A4" w:rsidRDefault="00FE006E" w:rsidP="00FE006E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общие вопросы в области обеспечения информационной безопасности;</w:t>
      </w:r>
    </w:p>
    <w:p w:rsidR="00FE006E" w:rsidRPr="00E872A4" w:rsidRDefault="00FE006E" w:rsidP="00FE006E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должностной регламент.</w:t>
      </w:r>
    </w:p>
    <w:p w:rsidR="00FE006E" w:rsidRPr="00E872A4" w:rsidRDefault="00FE006E" w:rsidP="00FE006E">
      <w:pPr>
        <w:autoSpaceDE w:val="0"/>
        <w:autoSpaceDN w:val="0"/>
        <w:adjustRightInd w:val="0"/>
        <w:ind w:firstLine="540"/>
        <w:jc w:val="both"/>
        <w:rPr>
          <w:b/>
          <w:snapToGrid/>
          <w:sz w:val="22"/>
          <w:szCs w:val="22"/>
        </w:rPr>
      </w:pPr>
      <w:r w:rsidRPr="00E872A4">
        <w:rPr>
          <w:b/>
          <w:snapToGrid/>
          <w:sz w:val="22"/>
          <w:szCs w:val="22"/>
        </w:rPr>
        <w:t>3. Квалификационные требования к профессиональным навыкам:</w:t>
      </w:r>
    </w:p>
    <w:p w:rsidR="00FE006E" w:rsidRPr="00E872A4" w:rsidRDefault="00FE006E" w:rsidP="00FE006E">
      <w:pPr>
        <w:shd w:val="clear" w:color="auto" w:fill="FFFFFF"/>
        <w:tabs>
          <w:tab w:val="left" w:pos="9900"/>
        </w:tabs>
        <w:ind w:right="126" w:firstLine="523"/>
        <w:jc w:val="both"/>
        <w:rPr>
          <w:sz w:val="22"/>
          <w:szCs w:val="22"/>
        </w:rPr>
      </w:pPr>
      <w:r w:rsidRPr="00E872A4">
        <w:rPr>
          <w:sz w:val="22"/>
          <w:szCs w:val="22"/>
        </w:rPr>
        <w:lastRenderedPageBreak/>
        <w:t>В соответствии со статьей 12 Федерального закона от 27.07.2004 №79-ФЗ «О государственной гражданской службе Российской Федерации», главный специалист – эксперт должен иметь высшее профессиональное образование.</w:t>
      </w:r>
    </w:p>
    <w:p w:rsidR="00FE006E" w:rsidRPr="00E872A4" w:rsidRDefault="00FE006E" w:rsidP="00FE006E">
      <w:pPr>
        <w:pStyle w:val="a3"/>
        <w:tabs>
          <w:tab w:val="left" w:pos="9720"/>
        </w:tabs>
        <w:ind w:right="126"/>
        <w:rPr>
          <w:sz w:val="22"/>
          <w:szCs w:val="22"/>
        </w:rPr>
      </w:pPr>
      <w:proofErr w:type="gramStart"/>
      <w:r w:rsidRPr="00E872A4">
        <w:rPr>
          <w:sz w:val="22"/>
          <w:szCs w:val="22"/>
        </w:rPr>
        <w:t>При назначении на должность старших должностей федеральной гражданской службы требования к стажу не предъявляются в соответствии с указом Президента РФ от 27.09.2005 №1131 (в ред. Указа Президента РФ от 26.07.2008г. №1127)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служащих».</w:t>
      </w:r>
      <w:proofErr w:type="gramEnd"/>
    </w:p>
    <w:p w:rsidR="00FE006E" w:rsidRPr="00E872A4" w:rsidRDefault="00FE006E" w:rsidP="00FE006E">
      <w:pPr>
        <w:pStyle w:val="ConsPlusNormal"/>
        <w:widowControl/>
        <w:tabs>
          <w:tab w:val="left" w:pos="9720"/>
        </w:tabs>
        <w:ind w:right="126"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E872A4">
        <w:rPr>
          <w:rFonts w:ascii="Times New Roman" w:hAnsi="Times New Roman" w:cs="Times New Roman"/>
          <w:sz w:val="22"/>
          <w:szCs w:val="22"/>
        </w:rPr>
        <w:t>По квалификационным требованиям к профессиональным знаниям должна знать Конституцию Российской Федерации, федеральные конституционные законы, федеральные законы,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правила делового этикета, порядок работы с обращениями граждан, правила и нормы охраны труда, техники безопасности и противопожарной защиты, служебный распорядок</w:t>
      </w:r>
      <w:proofErr w:type="gramEnd"/>
      <w:r w:rsidRPr="00E872A4">
        <w:rPr>
          <w:rFonts w:ascii="Times New Roman" w:hAnsi="Times New Roman" w:cs="Times New Roman"/>
          <w:sz w:val="22"/>
          <w:szCs w:val="22"/>
        </w:rPr>
        <w:t xml:space="preserve"> </w:t>
      </w:r>
      <w:r w:rsidRPr="00E872A4">
        <w:rPr>
          <w:rFonts w:ascii="Times New Roman" w:hAnsi="Times New Roman" w:cs="Times New Roman"/>
          <w:snapToGrid w:val="0"/>
          <w:sz w:val="22"/>
          <w:szCs w:val="22"/>
        </w:rPr>
        <w:t xml:space="preserve">аппарата МИ ФНС России № 3 по Республике Адыгея и территориальных органов  Республики Адыгея, </w:t>
      </w:r>
      <w:r w:rsidRPr="00E872A4">
        <w:rPr>
          <w:rFonts w:ascii="Times New Roman" w:hAnsi="Times New Roman" w:cs="Times New Roman"/>
          <w:sz w:val="22"/>
          <w:szCs w:val="22"/>
        </w:rPr>
        <w:t>порядок работы со служебной информацией, инструкцию по делопроизводству, должностной регламент.</w:t>
      </w:r>
    </w:p>
    <w:p w:rsidR="00FE006E" w:rsidRPr="00E872A4" w:rsidRDefault="00FE006E" w:rsidP="00FE006E">
      <w:pPr>
        <w:pStyle w:val="ConsPlusNormal"/>
        <w:widowControl/>
        <w:tabs>
          <w:tab w:val="left" w:pos="9720"/>
        </w:tabs>
        <w:ind w:right="12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872A4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E872A4">
        <w:rPr>
          <w:rFonts w:ascii="Times New Roman" w:hAnsi="Times New Roman" w:cs="Times New Roman"/>
          <w:sz w:val="22"/>
          <w:szCs w:val="22"/>
        </w:rPr>
        <w:t>По квалификационным требованиям к профессиональным навыкам должна иметь навыки работы в сфере, соответствующей направлению деятельности структурного подразделения, выполнению поставленных задач, квалифицированного планирования работы, экспертизы проектов нормативных правовых актов, подготовки служебных документов,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продуктами.</w:t>
      </w:r>
      <w:proofErr w:type="gramEnd"/>
    </w:p>
    <w:p w:rsidR="00FE006E" w:rsidRPr="00E872A4" w:rsidRDefault="00FE006E" w:rsidP="00FE006E">
      <w:pPr>
        <w:pStyle w:val="a3"/>
        <w:rPr>
          <w:b/>
          <w:sz w:val="22"/>
          <w:szCs w:val="22"/>
        </w:rPr>
      </w:pPr>
      <w:r w:rsidRPr="00E872A4">
        <w:rPr>
          <w:b/>
          <w:sz w:val="22"/>
          <w:szCs w:val="22"/>
        </w:rPr>
        <w:t>4. Должностные обязанности:</w:t>
      </w:r>
    </w:p>
    <w:p w:rsidR="00FE006E" w:rsidRPr="00E872A4" w:rsidRDefault="00FE006E" w:rsidP="00FE006E">
      <w:pPr>
        <w:pStyle w:val="a3"/>
        <w:ind w:left="57" w:firstLine="513"/>
        <w:rPr>
          <w:b/>
          <w:sz w:val="22"/>
          <w:szCs w:val="22"/>
        </w:rPr>
      </w:pPr>
      <w:r w:rsidRPr="00E872A4">
        <w:rPr>
          <w:b/>
          <w:sz w:val="22"/>
          <w:szCs w:val="22"/>
        </w:rPr>
        <w:t xml:space="preserve"> 4.1. Должностные обязанности государственного налогового инспектора аналитического отдела:</w:t>
      </w:r>
    </w:p>
    <w:p w:rsidR="00FE006E" w:rsidRPr="00E872A4" w:rsidRDefault="00FE006E" w:rsidP="00FE006E">
      <w:pPr>
        <w:widowControl w:val="0"/>
        <w:numPr>
          <w:ilvl w:val="0"/>
          <w:numId w:val="1"/>
        </w:numPr>
        <w:spacing w:line="283" w:lineRule="exact"/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осуществляет мониторинг состояния, структуры, динамики и причин образования задолженности по налогам в бюджетную систему РФ, применять эффективные меры по ее урегулированию;</w:t>
      </w:r>
    </w:p>
    <w:p w:rsidR="00FE006E" w:rsidRPr="00E872A4" w:rsidRDefault="00FE006E" w:rsidP="00FE006E">
      <w:pPr>
        <w:widowControl w:val="0"/>
        <w:numPr>
          <w:ilvl w:val="0"/>
          <w:numId w:val="1"/>
        </w:numPr>
        <w:spacing w:line="283" w:lineRule="exact"/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принимает участие в подготовке ответов на письменные запросы налогоплательщиков, а также УФНС по Республике Адыгея;</w:t>
      </w:r>
    </w:p>
    <w:p w:rsidR="00FE006E" w:rsidRPr="00E872A4" w:rsidRDefault="00FE006E" w:rsidP="00FE006E">
      <w:pPr>
        <w:widowControl w:val="0"/>
        <w:numPr>
          <w:ilvl w:val="0"/>
          <w:numId w:val="1"/>
        </w:numPr>
        <w:spacing w:line="283" w:lineRule="exact"/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проводит динамика задолженности и недоимки по видам налогов;</w:t>
      </w:r>
    </w:p>
    <w:p w:rsidR="00FE006E" w:rsidRPr="00E872A4" w:rsidRDefault="00FE006E" w:rsidP="00FE006E">
      <w:pPr>
        <w:widowControl w:val="0"/>
        <w:numPr>
          <w:ilvl w:val="0"/>
          <w:numId w:val="1"/>
        </w:numPr>
        <w:spacing w:line="283" w:lineRule="exact"/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 xml:space="preserve"> проводит прогноз объемов задолженности (Письмо УФНС России от 17.01.2011г № 01-6-090/00261@);</w:t>
      </w:r>
    </w:p>
    <w:p w:rsidR="00FE006E" w:rsidRPr="00E872A4" w:rsidRDefault="00FE006E" w:rsidP="00FE006E">
      <w:pPr>
        <w:widowControl w:val="0"/>
        <w:numPr>
          <w:ilvl w:val="0"/>
          <w:numId w:val="1"/>
        </w:numPr>
        <w:spacing w:line="283" w:lineRule="exact"/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направляет материалы по взысканию задолженности в соответствии со ст.48 НК РФ;</w:t>
      </w:r>
    </w:p>
    <w:p w:rsidR="00FE006E" w:rsidRPr="00E872A4" w:rsidRDefault="00FE006E" w:rsidP="00FE006E">
      <w:pPr>
        <w:widowControl w:val="0"/>
        <w:numPr>
          <w:ilvl w:val="0"/>
          <w:numId w:val="1"/>
        </w:numPr>
        <w:spacing w:line="283" w:lineRule="exact"/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производит взыскание по исполнительным листам.</w:t>
      </w:r>
    </w:p>
    <w:p w:rsidR="00FE006E" w:rsidRPr="00E872A4" w:rsidRDefault="00FE006E" w:rsidP="00FE006E">
      <w:pPr>
        <w:widowControl w:val="0"/>
        <w:numPr>
          <w:ilvl w:val="0"/>
          <w:numId w:val="1"/>
        </w:numPr>
        <w:spacing w:line="283" w:lineRule="exact"/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 xml:space="preserve">исполняет распоряжения и указания начальника отдела; </w:t>
      </w:r>
    </w:p>
    <w:p w:rsidR="00FE006E" w:rsidRPr="00E872A4" w:rsidRDefault="00FE006E" w:rsidP="00FE006E">
      <w:pPr>
        <w:widowControl w:val="0"/>
        <w:numPr>
          <w:ilvl w:val="0"/>
          <w:numId w:val="1"/>
        </w:numPr>
        <w:spacing w:line="283" w:lineRule="exact"/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 xml:space="preserve">ежемесячно осуществляет </w:t>
      </w:r>
      <w:proofErr w:type="gramStart"/>
      <w:r w:rsidRPr="00E872A4">
        <w:rPr>
          <w:snapToGrid/>
          <w:sz w:val="22"/>
          <w:szCs w:val="22"/>
        </w:rPr>
        <w:t>контроль за</w:t>
      </w:r>
      <w:proofErr w:type="gramEnd"/>
      <w:r w:rsidRPr="00E872A4">
        <w:rPr>
          <w:snapToGrid/>
          <w:sz w:val="22"/>
          <w:szCs w:val="22"/>
        </w:rPr>
        <w:t xml:space="preserve"> состоянием информационных ресурсов в  соответствии с Приказом Межрайонной ИФНС России №3 по Республике Адыгея от 15.01.2010г №1-ПР;</w:t>
      </w:r>
    </w:p>
    <w:p w:rsidR="00FE006E" w:rsidRPr="00E872A4" w:rsidRDefault="00FE006E" w:rsidP="00FE006E">
      <w:pPr>
        <w:widowControl w:val="0"/>
        <w:numPr>
          <w:ilvl w:val="0"/>
          <w:numId w:val="1"/>
        </w:numPr>
        <w:spacing w:line="283" w:lineRule="exact"/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в соответствии с Федеральным законом от 25.12.2008 № 273-ФЗ «О противодействии коррупции» государственный или муниципальный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E006E" w:rsidRPr="00E872A4" w:rsidRDefault="00FE006E" w:rsidP="00FE006E">
      <w:pPr>
        <w:widowControl w:val="0"/>
        <w:numPr>
          <w:ilvl w:val="0"/>
          <w:numId w:val="1"/>
        </w:numPr>
        <w:spacing w:line="283" w:lineRule="exact"/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 xml:space="preserve"> исполнять раздел 6.2 «Самостоятельный контроль» Регламента организации внутреннего аудита в Федеральной налоговой службе, а также письма УФНС России о Республике Адыгея от 26.05.2015 №05-34/03823@.</w:t>
      </w:r>
    </w:p>
    <w:p w:rsidR="00FE006E" w:rsidRPr="00E872A4" w:rsidRDefault="00FE006E" w:rsidP="00FE006E">
      <w:pPr>
        <w:widowControl w:val="0"/>
        <w:numPr>
          <w:ilvl w:val="0"/>
          <w:numId w:val="1"/>
        </w:numPr>
        <w:spacing w:line="283" w:lineRule="exact"/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исполнять положения Распоряжения «Об организации работы по взысканию и урегулированию задолженности по налогу на доходы физических лиц (в том числе перечисляемого налоговыми агентами), имущественным налогам физических лиц и по страховым взносам:</w:t>
      </w:r>
    </w:p>
    <w:p w:rsidR="00FE006E" w:rsidRPr="00E872A4" w:rsidRDefault="00FE006E" w:rsidP="00FE006E">
      <w:pPr>
        <w:widowControl w:val="0"/>
        <w:numPr>
          <w:ilvl w:val="0"/>
          <w:numId w:val="1"/>
        </w:numPr>
        <w:spacing w:line="283" w:lineRule="exact"/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lastRenderedPageBreak/>
        <w:t xml:space="preserve"> анализ задолженности по данным налогам (взносам);</w:t>
      </w:r>
    </w:p>
    <w:p w:rsidR="00FE006E" w:rsidRPr="00E872A4" w:rsidRDefault="00FE006E" w:rsidP="00FE006E">
      <w:pPr>
        <w:widowControl w:val="0"/>
        <w:numPr>
          <w:ilvl w:val="0"/>
          <w:numId w:val="1"/>
        </w:numPr>
        <w:spacing w:line="283" w:lineRule="exact"/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 xml:space="preserve"> мониторинг погашения задолженности в ходе ее взыскания;</w:t>
      </w:r>
    </w:p>
    <w:p w:rsidR="00FE006E" w:rsidRPr="00E872A4" w:rsidRDefault="00FE006E" w:rsidP="00FE006E">
      <w:pPr>
        <w:widowControl w:val="0"/>
        <w:numPr>
          <w:ilvl w:val="0"/>
          <w:numId w:val="1"/>
        </w:numPr>
        <w:spacing w:line="283" w:lineRule="exact"/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 xml:space="preserve"> обеспечение взаимодействия с органами исполнительной власти и судами.</w:t>
      </w:r>
    </w:p>
    <w:p w:rsidR="00FE006E" w:rsidRPr="00E872A4" w:rsidRDefault="00FE006E" w:rsidP="00FE006E">
      <w:pPr>
        <w:pStyle w:val="a3"/>
        <w:ind w:left="57" w:firstLine="513"/>
        <w:rPr>
          <w:b/>
          <w:sz w:val="22"/>
          <w:szCs w:val="22"/>
        </w:rPr>
      </w:pPr>
      <w:r w:rsidRPr="00E872A4">
        <w:rPr>
          <w:b/>
          <w:sz w:val="22"/>
          <w:szCs w:val="22"/>
        </w:rPr>
        <w:t>4.2. Должностные обязанности старшего государственного налогового инспектора аналитического отдела:</w:t>
      </w:r>
    </w:p>
    <w:p w:rsidR="00FE006E" w:rsidRPr="00E872A4" w:rsidRDefault="00FE006E" w:rsidP="00FE006E">
      <w:pPr>
        <w:numPr>
          <w:ilvl w:val="2"/>
          <w:numId w:val="2"/>
        </w:numPr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осуществляет мониторинг состояния, структуры, динамики и причин образования задолженности по налогам в бюджетную систему РФ, применять эффективные меры по ее урегулированию;</w:t>
      </w:r>
    </w:p>
    <w:p w:rsidR="00FE006E" w:rsidRPr="00E872A4" w:rsidRDefault="00FE006E" w:rsidP="00FE006E">
      <w:pPr>
        <w:numPr>
          <w:ilvl w:val="2"/>
          <w:numId w:val="2"/>
        </w:numPr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принимает участие в подготовке ответов на письменные запросы налогоплательщиков, а также УФНС по Республике Адыгея;</w:t>
      </w:r>
    </w:p>
    <w:p w:rsidR="00FE006E" w:rsidRPr="00E872A4" w:rsidRDefault="00FE006E" w:rsidP="00FE006E">
      <w:pPr>
        <w:numPr>
          <w:ilvl w:val="2"/>
          <w:numId w:val="2"/>
        </w:numPr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проводит динамика задолженности и недоимки по видам налогов;</w:t>
      </w:r>
    </w:p>
    <w:p w:rsidR="00FE006E" w:rsidRPr="00E872A4" w:rsidRDefault="00FE006E" w:rsidP="00FE006E">
      <w:pPr>
        <w:numPr>
          <w:ilvl w:val="2"/>
          <w:numId w:val="2"/>
        </w:numPr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проводит прогноз объемов задолженности (Письмо УФНС России от 17.01.2011г № 01-6-090/00261@);</w:t>
      </w:r>
    </w:p>
    <w:p w:rsidR="00FE006E" w:rsidRPr="00E872A4" w:rsidRDefault="00FE006E" w:rsidP="00FE006E">
      <w:pPr>
        <w:numPr>
          <w:ilvl w:val="2"/>
          <w:numId w:val="2"/>
        </w:numPr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направляет материалы по взысканию задолженности в соответствии со ст.48 НК РФ;</w:t>
      </w:r>
    </w:p>
    <w:p w:rsidR="00FE006E" w:rsidRPr="00E872A4" w:rsidRDefault="00FE006E" w:rsidP="00FE006E">
      <w:pPr>
        <w:numPr>
          <w:ilvl w:val="2"/>
          <w:numId w:val="2"/>
        </w:numPr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производит взыскание по исполнительным листам.</w:t>
      </w:r>
    </w:p>
    <w:p w:rsidR="00FE006E" w:rsidRPr="00E872A4" w:rsidRDefault="00FE006E" w:rsidP="00FE006E">
      <w:pPr>
        <w:numPr>
          <w:ilvl w:val="2"/>
          <w:numId w:val="2"/>
        </w:numPr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исполняет распоряжения и указания начальника отдела; </w:t>
      </w:r>
    </w:p>
    <w:p w:rsidR="00FE006E" w:rsidRPr="00E872A4" w:rsidRDefault="00FE006E" w:rsidP="00FE006E">
      <w:pPr>
        <w:numPr>
          <w:ilvl w:val="2"/>
          <w:numId w:val="2"/>
        </w:numPr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ежемесячно осуществляет </w:t>
      </w:r>
      <w:proofErr w:type="gramStart"/>
      <w:r w:rsidRPr="00E872A4">
        <w:rPr>
          <w:sz w:val="22"/>
          <w:szCs w:val="22"/>
        </w:rPr>
        <w:t>контроль за</w:t>
      </w:r>
      <w:proofErr w:type="gramEnd"/>
      <w:r w:rsidRPr="00E872A4">
        <w:rPr>
          <w:sz w:val="22"/>
          <w:szCs w:val="22"/>
        </w:rPr>
        <w:t xml:space="preserve"> состоянием информационных ресурсов в  соответствии с Приказом Межрайонной ИФНС России №3 по Республике Адыгея от 15.01.2010г №1-ПР;</w:t>
      </w:r>
    </w:p>
    <w:p w:rsidR="00FE006E" w:rsidRPr="00E872A4" w:rsidRDefault="00FE006E" w:rsidP="00FE006E">
      <w:pPr>
        <w:numPr>
          <w:ilvl w:val="2"/>
          <w:numId w:val="2"/>
        </w:numPr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в соответствии с Федеральным законом от 25.12.2008 № 273-ФЗ «О противодействии коррупции» государственный или муниципальный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E006E" w:rsidRPr="00E872A4" w:rsidRDefault="00FE006E" w:rsidP="00FE006E">
      <w:pPr>
        <w:numPr>
          <w:ilvl w:val="2"/>
          <w:numId w:val="2"/>
        </w:numPr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 исполнять раздел 6.2 «Самостоятельный контроль» Регламента организации внутреннего аудита в Федеральной налоговой службе, а также письма УФНС России о Республике Адыгея от 26.05.2015 №05-34/03823@.</w:t>
      </w:r>
    </w:p>
    <w:p w:rsidR="00FE006E" w:rsidRPr="00E872A4" w:rsidRDefault="00FE006E" w:rsidP="00FE006E">
      <w:pPr>
        <w:numPr>
          <w:ilvl w:val="2"/>
          <w:numId w:val="2"/>
        </w:numPr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исполнять положения Распоряжения «Об организации работы по взысканию и урегулированию задолженности по налогу на доходы физических лиц (в том числе перечисляемого налоговыми агентами), имущественным налогам физических лиц и по страховым взносам:</w:t>
      </w:r>
    </w:p>
    <w:p w:rsidR="00FE006E" w:rsidRPr="00E872A4" w:rsidRDefault="00FE006E" w:rsidP="00FE006E">
      <w:pPr>
        <w:numPr>
          <w:ilvl w:val="2"/>
          <w:numId w:val="2"/>
        </w:numPr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анализ задолженности по данным налогам (взносам);</w:t>
      </w:r>
    </w:p>
    <w:p w:rsidR="00FE006E" w:rsidRPr="00E872A4" w:rsidRDefault="00FE006E" w:rsidP="00FE006E">
      <w:pPr>
        <w:numPr>
          <w:ilvl w:val="2"/>
          <w:numId w:val="2"/>
        </w:numPr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мониторинг погашения задолженности в ходе ее взыскания;</w:t>
      </w:r>
    </w:p>
    <w:p w:rsidR="00FE006E" w:rsidRPr="00E872A4" w:rsidRDefault="00FE006E" w:rsidP="00FE006E">
      <w:pPr>
        <w:numPr>
          <w:ilvl w:val="2"/>
          <w:numId w:val="2"/>
        </w:numPr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обеспечение взаимодействия с органами исполнительной власти и судами.</w:t>
      </w:r>
    </w:p>
    <w:p w:rsidR="00FE006E" w:rsidRPr="00E872A4" w:rsidRDefault="00FE006E" w:rsidP="00FE006E">
      <w:pPr>
        <w:pStyle w:val="a3"/>
        <w:ind w:left="57" w:firstLine="513"/>
        <w:rPr>
          <w:b/>
          <w:sz w:val="22"/>
          <w:szCs w:val="22"/>
        </w:rPr>
      </w:pPr>
      <w:r w:rsidRPr="00E872A4">
        <w:rPr>
          <w:b/>
          <w:sz w:val="22"/>
          <w:szCs w:val="22"/>
        </w:rPr>
        <w:t>4.3. Должностные обязанности главного государственного налогового инспектора отдела камеральных проверок № 1: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 xml:space="preserve">осуществлять </w:t>
      </w:r>
      <w:proofErr w:type="gramStart"/>
      <w:r w:rsidRPr="00E872A4">
        <w:rPr>
          <w:snapToGrid/>
          <w:sz w:val="22"/>
          <w:szCs w:val="22"/>
        </w:rPr>
        <w:t>контроль за</w:t>
      </w:r>
      <w:proofErr w:type="gramEnd"/>
      <w:r w:rsidRPr="00E872A4">
        <w:rPr>
          <w:snapToGrid/>
          <w:sz w:val="22"/>
          <w:szCs w:val="22"/>
        </w:rPr>
        <w:t xml:space="preserve"> соблюдением законодательства РФ о налогах и сборах, правильностью и своевременностью внесения в соответствующий бюджет налогов и других платежей, установленных законодательством Российской Федерации органами государственной власти Республике Адыгея и местного самоуправления в пределах их компетенции;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строго выполнять основные обязанности государственного служащего, определенные статьей 15 Федерального закона от 27.07.2004 г. №79-ФЗ «О государственной гражданской службе Российской Федерации»;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владеть знанием предметной области, знать нормы действующего законодательства РФ, другие нормативные и ведомственные документы (приказы, методические рекомендации и т.п.), участвовать в проведении семинаров, совещаний с бухгалтерами предприятий и организаций, своевременно и качественно выполнять все указания и поручения начальника отдела;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контролировать соблюдение налогоплательщиками юридическими лицами и индивидуальными предпринимателями законодательства о налоге на добавленную стоимость, правильность его исчисления, полнотой и своевременностью внесения в соответствующие бюджеты;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контролировать соблюдение налогоплательщиками юридическими лицами и индивидуальными предпринимателями валютного законодательства;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lastRenderedPageBreak/>
        <w:t>осуществлять проведение встречных проверок в порядке, предусмотренном  налоговым законодательством РФ;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анализировать финансово-хозяйственной деятельности проверяемых налогоплательщиков, в целях выявления возможных нарушений налогового законодательства;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принимать участие в подготовке информации для дальнейшего ее представления в УФНС России по Республике Адыгея;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осуществлять отбор налогоплательщиков и подготовка заключений для включения в план выездных налоговых проверок;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повышать свой профессиональный уровень путем изучения нормативных документов по налоговому законодательству Российской Федерации;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 xml:space="preserve">не разглашать информацию, полученную от налогоплательщиков, при осуществлении должностных обязанностей и информацию для служебного пользования, а также соблюдать трудовую и исполнительскую дисциплину, осуществлять </w:t>
      </w:r>
      <w:proofErr w:type="gramStart"/>
      <w:r w:rsidRPr="00E872A4">
        <w:rPr>
          <w:snapToGrid/>
          <w:sz w:val="22"/>
          <w:szCs w:val="22"/>
        </w:rPr>
        <w:t>контроль за</w:t>
      </w:r>
      <w:proofErr w:type="gramEnd"/>
      <w:r w:rsidRPr="00E872A4">
        <w:rPr>
          <w:snapToGrid/>
          <w:sz w:val="22"/>
          <w:szCs w:val="22"/>
        </w:rPr>
        <w:t xml:space="preserve"> поступлением </w:t>
      </w:r>
      <w:proofErr w:type="spellStart"/>
      <w:r w:rsidRPr="00E872A4">
        <w:rPr>
          <w:snapToGrid/>
          <w:sz w:val="22"/>
          <w:szCs w:val="22"/>
        </w:rPr>
        <w:t>доначисленных</w:t>
      </w:r>
      <w:proofErr w:type="spellEnd"/>
      <w:r w:rsidRPr="00E872A4">
        <w:rPr>
          <w:snapToGrid/>
          <w:sz w:val="22"/>
          <w:szCs w:val="22"/>
        </w:rPr>
        <w:t xml:space="preserve"> сумм налогов и других платежей в целях предотвращения недоимки;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осуществлять ведение делопроизводства, обеспечивать сохранность документов и бланков строгой отчетности;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оформлять результаты камеральной проверки;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своевременно вводить результаты по контрольным мероприятиям в базу данных АИС-ЭОД;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использовать в своей работе услуги удаленного доступа к федеральным информационным ресурсам, сопровождаемым Межрегиональной инспекцией ФНС России по централизованной обработке данных;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в установленном порядке запрашивать и получать от других отделов инспекции, сторонних организаций и физических лиц документы и материалы, необходимые для проведения камеральной проверки;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в соответствии с Федерального закона от 25.12.2008 № 273-ФЗ «О противодействии коррупции» государственный или муниципальный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проводить в ходе камеральной налоговой проверки, на основе налоговой декларации по НДС, в которой заявлена сумма налога к возмещению из бюджета,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вводить пояснения в АСК НДС-2, представленных налогоплательщиками на требования о представлении пояснений, выставленных о представлении пояснений;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подготовка анализов ФХД налогоплательщиков для проведения  комиссий по легализации объектов налогообложения;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участвовать в формировании отчета 2-НДС;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>участвовать в формировании отчета ПИК «НДС»</w:t>
      </w:r>
    </w:p>
    <w:p w:rsidR="00FE006E" w:rsidRPr="00E872A4" w:rsidRDefault="00FE006E" w:rsidP="00FE006E">
      <w:pPr>
        <w:numPr>
          <w:ilvl w:val="0"/>
          <w:numId w:val="3"/>
        </w:numPr>
        <w:ind w:left="249" w:firstLine="283"/>
        <w:jc w:val="both"/>
        <w:rPr>
          <w:snapToGrid/>
          <w:sz w:val="22"/>
          <w:szCs w:val="22"/>
        </w:rPr>
      </w:pPr>
      <w:r w:rsidRPr="00E872A4">
        <w:rPr>
          <w:snapToGrid/>
          <w:sz w:val="22"/>
          <w:szCs w:val="22"/>
        </w:rPr>
        <w:t xml:space="preserve">ежемесячно (ежеквартально) осуществлять </w:t>
      </w:r>
      <w:proofErr w:type="gramStart"/>
      <w:r w:rsidRPr="00E872A4">
        <w:rPr>
          <w:snapToGrid/>
          <w:sz w:val="22"/>
          <w:szCs w:val="22"/>
        </w:rPr>
        <w:t>контроль за</w:t>
      </w:r>
      <w:proofErr w:type="gramEnd"/>
      <w:r w:rsidRPr="00E872A4">
        <w:rPr>
          <w:snapToGrid/>
          <w:sz w:val="22"/>
          <w:szCs w:val="22"/>
        </w:rPr>
        <w:t xml:space="preserve"> состоянием информационного ресурса «Камеральные налоговые проверки» в соответствии с приказом Межрайонной ИФНС России №3 по Республике Адыгея №13-ОД от 28.01.2011г.</w:t>
      </w:r>
    </w:p>
    <w:p w:rsidR="00FE006E" w:rsidRPr="00E872A4" w:rsidRDefault="00FE006E" w:rsidP="00FE006E">
      <w:pPr>
        <w:pStyle w:val="a3"/>
        <w:ind w:left="57" w:firstLine="513"/>
        <w:rPr>
          <w:b/>
          <w:sz w:val="22"/>
          <w:szCs w:val="22"/>
        </w:rPr>
      </w:pPr>
      <w:r w:rsidRPr="00E872A4">
        <w:rPr>
          <w:b/>
          <w:sz w:val="22"/>
          <w:szCs w:val="22"/>
        </w:rPr>
        <w:t>4.4. Должностные обязанности главного специалиста – эксперта отдела общего обеспечения: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формирование кадрового состава для замещения должностей гражданской службы;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организацию подготовки проектов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</w:t>
      </w:r>
      <w:r w:rsidRPr="00E872A4">
        <w:rPr>
          <w:sz w:val="22"/>
          <w:szCs w:val="22"/>
        </w:rPr>
        <w:lastRenderedPageBreak/>
        <w:t xml:space="preserve">гражданской службы, увольнением гражданского служащего с гражданской службы и выходом его на пенсию за выслугу лет; 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обеспечение персонального статистического учета личного состава, ведение и хранение личных дел работников, трудовых книжек и других документов, своевременность и правильность внесения в них изменений;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ведение реестра гражданских служащих в государственном органе;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оформление и выдачу служебных удостоверений гражданских служащих;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обеспечение деятельности комиссии по урегулированию конфликтов интересов;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организацию и обеспечение проведения аттестации гражданских служащих;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организацию и обеспечение проведения квалификационных экзаменов гражданских служащих;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формирование кадрового резерва, организацию работы с кадровым резервом и его эффективное использование;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организацию проверки достоверности представляемых гражданином персональных данных и иных сведений при поступлении на гражданскую службу, а также оформление допуска установленной формы к сведениям, составляющим государственную тайну;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организацию проведения служебных проверок;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организацию проверки сведений о доходах, об имуществе и обязательствах имущественного характера, а также соблюдения гражданскими служащими ограничений, установленных настоящим Федеральным законом и другими федеральными законами;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консультирование гражданских служащих по правовым и иным вопросам гражданской службы.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укомплектование инспекции кадрами в соответствии с квалификационными требованиями по замещаемым государственным должностям федеральной государственной службы;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организация и проведение работы с резервом кадров для выдвижения на руководящие должности;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обеспечение прохождения государственной гражданской службы работниками, подготовка трудовых договоров, организация и проведение конкурсов на замещение вакантных должностей, 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оформление материалов к присвоению классных чинов;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подготовка документов для оформления пенсии за выслугу лет, исчисление периодов работы (службы), включаемых в стаж государственной службы гражданских служащих, дающий право на ежемесячную надбавку к должностному окладу за выслугу лет;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учет и проверка сведений, содержащихся в Справках о соблюдении гражданином ограничений, связанных с замещением государственной должности гражданской службы; 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оформление наградных материалов на работников, представляемых к награждению государственными наградами Почетной грамотой ФНС России и ведомственными знаками отличия;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учет военнообязанных, бронирование и оформление документов на предоставление отсрочек военной службы;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организация повышения квалификации и профессиональной переподготовки персонала, взаимодействие с учебными заведениями по вопросам подготовки кадров;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ведение учета использования времени и оформление листов нетрудоспособности; 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работа с письмами, жалобами, заявлениями граждан по кадровым вопросам в соответствии с установленным порядком;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 подготовка проектов трудовых договоров и служебных контрактов, приказов или согласований о приеме, переводе, предоставлении отпусков, командировании, увольнении, поощрении, применении мер дисциплинарного взыскания к работникам Инспекции.</w:t>
      </w:r>
    </w:p>
    <w:p w:rsidR="00FE006E" w:rsidRPr="00E872A4" w:rsidRDefault="00FE006E" w:rsidP="00FE006E">
      <w:pPr>
        <w:numPr>
          <w:ilvl w:val="0"/>
          <w:numId w:val="4"/>
        </w:numPr>
        <w:tabs>
          <w:tab w:val="left" w:pos="249"/>
        </w:tabs>
        <w:ind w:left="249" w:firstLine="283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в соответствии с Федерального закона от 25.12.2008 № 273-ФЗ «О противодействии коррупции» государственный или муниципальный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E006E" w:rsidRPr="00E872A4" w:rsidRDefault="00FE006E" w:rsidP="00FE006E">
      <w:pPr>
        <w:tabs>
          <w:tab w:val="left" w:pos="2520"/>
        </w:tabs>
        <w:ind w:firstLine="567"/>
        <w:jc w:val="both"/>
        <w:rPr>
          <w:sz w:val="22"/>
          <w:szCs w:val="22"/>
        </w:rPr>
      </w:pPr>
    </w:p>
    <w:p w:rsidR="00FE006E" w:rsidRPr="00E872A4" w:rsidRDefault="00FE006E" w:rsidP="00FE006E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E872A4">
        <w:rPr>
          <w:b/>
          <w:sz w:val="22"/>
          <w:szCs w:val="22"/>
        </w:rPr>
        <w:lastRenderedPageBreak/>
        <w:t xml:space="preserve">5. </w:t>
      </w:r>
      <w:r w:rsidRPr="00E872A4">
        <w:rPr>
          <w:sz w:val="22"/>
          <w:szCs w:val="22"/>
        </w:rPr>
        <w:t xml:space="preserve">  </w:t>
      </w:r>
      <w:proofErr w:type="gramStart"/>
      <w:r w:rsidRPr="00E872A4">
        <w:rPr>
          <w:sz w:val="22"/>
          <w:szCs w:val="22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FE006E" w:rsidRPr="00E872A4" w:rsidRDefault="00FE006E" w:rsidP="00FE006E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872A4">
        <w:rPr>
          <w:rFonts w:ascii="Times New Roman" w:hAnsi="Times New Roman" w:cs="Times New Roman"/>
          <w:b/>
          <w:sz w:val="22"/>
          <w:szCs w:val="22"/>
        </w:rPr>
        <w:t>6.</w:t>
      </w:r>
      <w:r w:rsidRPr="00E872A4">
        <w:rPr>
          <w:rFonts w:ascii="Times New Roman" w:hAnsi="Times New Roman" w:cs="Times New Roman"/>
        </w:rPr>
        <w:t xml:space="preserve"> </w:t>
      </w:r>
      <w:r w:rsidRPr="00E872A4">
        <w:rPr>
          <w:rFonts w:ascii="Times New Roman" w:hAnsi="Times New Roman" w:cs="Times New Roman"/>
          <w:sz w:val="22"/>
          <w:szCs w:val="22"/>
        </w:rPr>
        <w:t>Гражданский служащий, изъявивший желание участвовать в конкурсе в ФНС России, в территориальном налоговом органе, где он замещает должность гражданской службы, представляет в службу кадров заявление на имя представителя нанимателя.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proofErr w:type="gramStart"/>
      <w:r w:rsidRPr="00E872A4">
        <w:rPr>
          <w:sz w:val="22"/>
          <w:szCs w:val="22"/>
        </w:rPr>
        <w:t>Гражданский служащий, изъявивший желание участвовать в конкурсе в ФНС России, в территориальном налоговом органе, при этом замещающий должность гражданской службы в ином государственном органе, представляет в службу кадров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распоряжением Правительства Российской Федерации от</w:t>
      </w:r>
      <w:proofErr w:type="gramEnd"/>
      <w:r w:rsidRPr="00E872A4">
        <w:rPr>
          <w:sz w:val="22"/>
          <w:szCs w:val="22"/>
        </w:rPr>
        <w:t xml:space="preserve"> 26 мая 2005 г. N 667-р (Собрание законодательства Российской Федерации, 2005, N 22, ст. 2192; 2018, N 12, ст. 1677), с фотографией.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Гражданин Российской Федерации, изъявивший желание участвовать в конкурсе, представляет в службу кадров следующие документы: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а) личное заявление;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б) заполненную и подписанную анкету по форме, утвержденной распоряжением Правительства Российской Федерации от 26 мая 2005 г. N 667-р (Собрание законодательства Российской Федерации, 2005, N 22, ст. 2192; 2007, N 43, ст. 5264; 2018, N 12, ст. 1677), с фотографией;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г) документы, подтверждающие необходимое профессиональное образование, квалификацию и стаж работы: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д) документ об отсутствии заболевания, препятствующего поступлению на гражданскую службу или ее прохождению;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е)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7. При подаче документов на конкурс гражданин оформляет письменное согласие на обработку персональных данных в ФНС России (территориальном налоговом органе).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8. </w:t>
      </w:r>
      <w:proofErr w:type="gramStart"/>
      <w:r w:rsidRPr="00E872A4">
        <w:rPr>
          <w:sz w:val="22"/>
          <w:szCs w:val="22"/>
        </w:rPr>
        <w:t>Документы, указанные в пунктах 6 и 7,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службу кадров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  <w:proofErr w:type="gramEnd"/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proofErr w:type="gramStart"/>
      <w:r w:rsidRPr="00E872A4">
        <w:rPr>
          <w:sz w:val="22"/>
          <w:szCs w:val="22"/>
        </w:rPr>
        <w:t>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 в кадровую работу на государственной</w:t>
      </w:r>
      <w:proofErr w:type="gramEnd"/>
      <w:r w:rsidRPr="00E872A4">
        <w:rPr>
          <w:sz w:val="22"/>
          <w:szCs w:val="22"/>
        </w:rPr>
        <w:t xml:space="preserve"> гражданской службе Российской Федерации" (Собрание законодательства Российской Федерации, 2018, N 12, ст. 1677).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lastRenderedPageBreak/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Заявления граждан (гражданских служащих), изъявивших желание участвовать в конкурсе, регистрируются службой кадров в электронном виде.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9. Достоверность сведений, представленных гражданином в территориальный налоговый орган, подлежит проверке. </w:t>
      </w:r>
      <w:proofErr w:type="gramStart"/>
      <w:r w:rsidRPr="00E872A4">
        <w:rPr>
          <w:sz w:val="22"/>
          <w:szCs w:val="22"/>
        </w:rPr>
        <w:t>Сведения, представленные в электронном виде, подвергаются автоматизированной проверке в порядке, установленном Правилами автоматизированной проверки сведений,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г. N 227 "О некоторых мерах по внедрению информационных технологий</w:t>
      </w:r>
      <w:proofErr w:type="gramEnd"/>
      <w:r w:rsidRPr="00E872A4">
        <w:rPr>
          <w:sz w:val="22"/>
          <w:szCs w:val="22"/>
        </w:rPr>
        <w:t xml:space="preserve"> в кадровую работу на государственной гражданской службе Российской Федерации" (Собрание законодательства Российской Федерации, 2018, N 12, ст. 1677).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Проверка достоверности сведений, представленных гражданским служащим, осуществляется только в случае его участия в конкурсе на замещение вакантной должности гражданской службы, относящейся к высшей группе должностей гражданской службы.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10. С согласия гражданина (гражданского служащего) проводится процедура оформления его допуска к сведениям,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проводится конкурс, связано с использованием таких сведений.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При отказе гражданина (гражданского служащего) от проведения процедуры оформления допуска к сведениям,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проводится конкурс, связано с использованием таких сведений, он не допускается к участию в конкурсе.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11. </w:t>
      </w:r>
      <w:proofErr w:type="gramStart"/>
      <w:r w:rsidRPr="00E872A4">
        <w:rPr>
          <w:sz w:val="22"/>
          <w:szCs w:val="22"/>
        </w:rPr>
        <w:t>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12.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сведениям, составляющим государственную и иную охраняемую законом тайну, и оформляется ведомственным правовым актом (приказом).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13. Конкурсная комиссия не </w:t>
      </w:r>
      <w:proofErr w:type="gramStart"/>
      <w:r w:rsidRPr="00E872A4">
        <w:rPr>
          <w:sz w:val="22"/>
          <w:szCs w:val="22"/>
        </w:rPr>
        <w:t>позднее</w:t>
      </w:r>
      <w:proofErr w:type="gramEnd"/>
      <w:r w:rsidRPr="00E872A4">
        <w:rPr>
          <w:sz w:val="22"/>
          <w:szCs w:val="22"/>
        </w:rPr>
        <w:t xml:space="preserve">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</w:t>
      </w:r>
      <w:r w:rsidRPr="00E872A4">
        <w:rPr>
          <w:sz w:val="22"/>
          <w:szCs w:val="22"/>
        </w:rPr>
        <w:lastRenderedPageBreak/>
        <w:t xml:space="preserve">письменной форме, при </w:t>
      </w:r>
      <w:proofErr w:type="gramStart"/>
      <w:r w:rsidRPr="00E872A4">
        <w:rPr>
          <w:sz w:val="22"/>
          <w:szCs w:val="22"/>
        </w:rPr>
        <w:t>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proofErr w:type="gramEnd"/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14. На втором этапе осуществляется: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а) оценка профессиональных и личностных качеств кандидатов;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б) принятие решения конкурсной комиссией;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в) назначение на вакантную должность гражданской службы.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15. </w:t>
      </w:r>
      <w:proofErr w:type="gramStart"/>
      <w:r w:rsidRPr="00E872A4">
        <w:rPr>
          <w:sz w:val="22"/>
          <w:szCs w:val="22"/>
        </w:rPr>
        <w:t>В ходе проведения конкурса 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(индивидуальное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должности, на замещение которой претендуют кандидаты).</w:t>
      </w:r>
      <w:proofErr w:type="gramEnd"/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Обязательными методами оценки являются тестирование и индивидуальное собеседование. Необходимость, а также очередность применения других методов оценки при проведении конкурса определяется конкурсной комиссией.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регламента, связанных с исполнением обязанностей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15.1. В ходе конкурсных процедур проводится тестирование: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для оценки уровня владения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технологий;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При тестировании используется единый перечень вопросов.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Тест должен содержать не менее 40 и не более 60 вопросов.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На каждый вопрос теста может быть только один верный вариант ответа.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Кандидатам предоставляется одно и то же время для прохождения тестирования.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E872A4">
        <w:rPr>
          <w:sz w:val="22"/>
          <w:szCs w:val="22"/>
        </w:rPr>
        <w:t>дств хр</w:t>
      </w:r>
      <w:proofErr w:type="gramEnd"/>
      <w:r w:rsidRPr="00E872A4">
        <w:rPr>
          <w:sz w:val="22"/>
          <w:szCs w:val="22"/>
        </w:rPr>
        <w:t>анения и передачи информации, выход кандидатов за пределы аудитории, в которой проходит тестирование.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По результатам тестирования кандидатам выставляется: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5 баллов, если даны правильные ответы на 100 - 95 процентов вопросов;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4 балла, если даны правильные ответы на 94 - 89 процентов вопросов;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3 балла, если даны правильные ответы на 88 - 83 процента вопросов;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2 балла, если даны правильные ответы на 82 - 77 процентов вопросов;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1 балл, если даны правильные ответы на 76 - 70 процентов вопросов;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15.2. Индивидуальное собеседование проводится в форме свободной беседы с кандидатом по теме его будущей профессиональной служебной деятельности, в ходе которой члены конкурсной комиссии задают кандидату вопросы.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Оценка результатов индивидуального собеседования производится по 10-балльной системе. </w:t>
      </w:r>
      <w:proofErr w:type="gramStart"/>
      <w:r w:rsidRPr="00E872A4">
        <w:rPr>
          <w:sz w:val="22"/>
          <w:szCs w:val="22"/>
        </w:rPr>
        <w:t>По итогам индивидуального собеседования каждый член конкурсной комиссии выставляет кандидату соответствующий балл, который заносится в конкурсный бюллетень, составляемый по форме согласно приложению N 3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</w:t>
      </w:r>
      <w:proofErr w:type="gramEnd"/>
      <w:r w:rsidRPr="00E872A4">
        <w:rPr>
          <w:sz w:val="22"/>
          <w:szCs w:val="22"/>
        </w:rPr>
        <w:t xml:space="preserve"> </w:t>
      </w:r>
      <w:r w:rsidRPr="00E872A4">
        <w:rPr>
          <w:sz w:val="22"/>
          <w:szCs w:val="22"/>
        </w:rPr>
        <w:lastRenderedPageBreak/>
        <w:t>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2359), с краткой мотивировкой, послужившей основанием принятия решения о соответствующей оценке. Конкурсный бюллетень приобщается к решению (протоколу заседания) конкурсной комиссии.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Результаты индивидуального собеседования оцениваются членами конкурсной комиссии: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proofErr w:type="gramStart"/>
      <w:r w:rsidRPr="00E872A4">
        <w:rPr>
          <w:sz w:val="22"/>
          <w:szCs w:val="22"/>
        </w:rPr>
        <w:t>в 10 баллов, если кандидат последовательно, в полном объеме, глубоко и правильно раскрыл содержание вопроса, правильно использовал понятия и термины, в ходе собеседования проявил высокую активность, показал высокий уровень профессиональных знаний в соответствующей сфере, аналитические способности, навыки аргументированно отстаивать собственную точку зрения и вести деловые переговоры, умение обоснованно и самостоятельно принимать решения, готовность следовать взятым на себя обязательствам;</w:t>
      </w:r>
      <w:proofErr w:type="gramEnd"/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proofErr w:type="gramStart"/>
      <w:r w:rsidRPr="00E872A4">
        <w:rPr>
          <w:sz w:val="22"/>
          <w:szCs w:val="22"/>
        </w:rPr>
        <w:t>в 8 баллов, если кандидат последовательно, в полном объеме раскрыл содержание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достаточный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умение самостоятельно принимать решения, готовность следовать взятым на себя обязательствам;</w:t>
      </w:r>
      <w:proofErr w:type="gramEnd"/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proofErr w:type="gramStart"/>
      <w:r w:rsidRPr="00E872A4">
        <w:rPr>
          <w:sz w:val="22"/>
          <w:szCs w:val="22"/>
        </w:rPr>
        <w:t>в 6 баллов,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готовность следовать взятым на себя обязательствам;</w:t>
      </w:r>
      <w:proofErr w:type="gramEnd"/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proofErr w:type="gramStart"/>
      <w:r w:rsidRPr="00E872A4">
        <w:rPr>
          <w:sz w:val="22"/>
          <w:szCs w:val="22"/>
        </w:rPr>
        <w:t>в 0 баллов,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в ходе собеседования не проявил активности, показал низкий уровень профессиональных знаний в соответствующей сфере, аналитических способностей, отсутствие навыков отстаивания собственной точки зрения и ведения деловых переговоров, неготовность следовать взятым на себя обязательствам.</w:t>
      </w:r>
      <w:proofErr w:type="gramEnd"/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16.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комиссии.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заданий. Перечень указанных материалов определяется председателем конкурсной комиссии.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17. При выполнении кандидатами конкурсных заданий и проведении заседания конкурсной комиссии по решению представителя нанимателя ведется виде</w:t>
      </w:r>
      <w:proofErr w:type="gramStart"/>
      <w:r w:rsidRPr="00E872A4">
        <w:rPr>
          <w:sz w:val="22"/>
          <w:szCs w:val="22"/>
        </w:rPr>
        <w:t>о-</w:t>
      </w:r>
      <w:proofErr w:type="gramEnd"/>
      <w:r w:rsidRPr="00E872A4">
        <w:rPr>
          <w:sz w:val="22"/>
          <w:szCs w:val="22"/>
        </w:rPr>
        <w:t xml:space="preserve"> и (или) аудиозапись либо стенограмма проведения соответствующих конкурсных процедур.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18.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19. </w:t>
      </w:r>
      <w:proofErr w:type="gramStart"/>
      <w:r w:rsidRPr="00E872A4">
        <w:rPr>
          <w:sz w:val="22"/>
          <w:szCs w:val="22"/>
        </w:rPr>
        <w:t>Итоговый балл кандидата определяется как сумма среднего арифметического баллов, выставленных кандидату членами конкурсной комиссии по результатам индивидуального собеседования, других конкурсных заданий, и баллов, набранных кандидатом по итогам тестирования и выполнения иных аналогичных конкурсных заданий.</w:t>
      </w:r>
      <w:proofErr w:type="gramEnd"/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20. По результатам сопоставления итоговых баллов кандидатов секретарь конкурсной комиссии формирует рейтинг кандидатов.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21. 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членов, присутствующих на заседании.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 xml:space="preserve">22. </w:t>
      </w:r>
      <w:proofErr w:type="gramStart"/>
      <w:r w:rsidRPr="00E872A4">
        <w:rPr>
          <w:sz w:val="22"/>
          <w:szCs w:val="22"/>
        </w:rPr>
        <w:t>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приложению N 4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</w:t>
      </w:r>
      <w:proofErr w:type="gramEnd"/>
      <w:r w:rsidRPr="00E872A4">
        <w:rPr>
          <w:sz w:val="22"/>
          <w:szCs w:val="22"/>
        </w:rPr>
        <w:t xml:space="preserve"> </w:t>
      </w:r>
      <w:proofErr w:type="gramStart"/>
      <w:r w:rsidRPr="00E872A4">
        <w:rPr>
          <w:sz w:val="22"/>
          <w:szCs w:val="22"/>
        </w:rPr>
        <w:t xml:space="preserve">проведения конкурсов на замещение вакантных должностей государственной гражданской службы </w:t>
      </w:r>
      <w:r w:rsidRPr="00E872A4">
        <w:rPr>
          <w:sz w:val="22"/>
          <w:szCs w:val="22"/>
        </w:rPr>
        <w:lastRenderedPageBreak/>
        <w:t>Российской Федерации и включение в кадровый резерв государственных органов" (Собрание законодательства Российской Федерации, 2018, N 16, ст. 2359) (далее - решение), и протоколом заседания конкурсной комиссии по результатам конкурса на включение в кадровый резерв по форме согласно приложению N 5 к единой методике проведения конкурсов на замещение вакантных должностей государственной гражданской службы</w:t>
      </w:r>
      <w:proofErr w:type="gramEnd"/>
      <w:r w:rsidRPr="00E872A4">
        <w:rPr>
          <w:sz w:val="22"/>
          <w:szCs w:val="22"/>
        </w:rPr>
        <w:t xml:space="preserve"> </w:t>
      </w:r>
      <w:proofErr w:type="gramStart"/>
      <w:r w:rsidRPr="00E872A4">
        <w:rPr>
          <w:sz w:val="22"/>
          <w:szCs w:val="22"/>
        </w:rPr>
        <w:t>Российской Федерации и включение в кадровый резерв государственных органов, утвержденной постановлением Правительства Российской Федерации от 31 марта 2018 г. N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 (Собрание законодательства Российской Федерации, 2018, N 16, ст. 2359).</w:t>
      </w:r>
      <w:proofErr w:type="gramEnd"/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Указанное решение (протокол) содержит рейтинг кандидатов с указанием набранных баллов и занятых ими мест по результатам оценки конкурсной комиссией.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Решение является основанием для назначения кандидата на вакантную должность гражданской службы либо отказа в таком назначении.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23. 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данный конкурс.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24. Если в результате проведения конкурса не были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25.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ФНС России и указанной информационной системы в сети "Интернет".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26.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3 лет со дня завершения конкурса. До истечения этого срока документы хранятся в службе кадров, после чего подлежат уничтожению. Документы для участия в конкурсе, представленные в электронном виде, хранятся в течение 3 лет, после чего подлежат удалению.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27.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2A4">
        <w:rPr>
          <w:sz w:val="22"/>
          <w:szCs w:val="22"/>
        </w:rPr>
        <w:t>дств св</w:t>
      </w:r>
      <w:proofErr w:type="gramEnd"/>
      <w:r w:rsidRPr="00E872A4">
        <w:rPr>
          <w:sz w:val="22"/>
          <w:szCs w:val="22"/>
        </w:rPr>
        <w:t>язи и другие), осуществляются кандидатами за счет собственных средств.</w:t>
      </w:r>
    </w:p>
    <w:p w:rsidR="00FE006E" w:rsidRPr="00E872A4" w:rsidRDefault="00FE006E" w:rsidP="00FE006E">
      <w:pPr>
        <w:ind w:firstLine="709"/>
        <w:jc w:val="both"/>
        <w:rPr>
          <w:sz w:val="22"/>
          <w:szCs w:val="22"/>
        </w:rPr>
      </w:pPr>
      <w:r w:rsidRPr="00E872A4">
        <w:rPr>
          <w:sz w:val="22"/>
          <w:szCs w:val="22"/>
        </w:rPr>
        <w:t>28. Кандидат вправе обжаловать решение конкурсной комиссии в соответствии с законодательством Российской Федерации.</w:t>
      </w:r>
    </w:p>
    <w:p w:rsidR="00FE006E" w:rsidRPr="00E872A4" w:rsidRDefault="00FE006E" w:rsidP="00FE006E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872A4">
        <w:rPr>
          <w:rFonts w:ascii="Times New Roman" w:hAnsi="Times New Roman" w:cs="Times New Roman"/>
          <w:sz w:val="22"/>
          <w:szCs w:val="22"/>
        </w:rPr>
        <w:t xml:space="preserve">   29. Адрес приема документов:  385100, а. </w:t>
      </w:r>
      <w:proofErr w:type="spellStart"/>
      <w:r w:rsidRPr="00E872A4">
        <w:rPr>
          <w:rFonts w:ascii="Times New Roman" w:hAnsi="Times New Roman" w:cs="Times New Roman"/>
          <w:sz w:val="22"/>
          <w:szCs w:val="22"/>
        </w:rPr>
        <w:t>Тахтамукай</w:t>
      </w:r>
      <w:proofErr w:type="spellEnd"/>
      <w:r w:rsidRPr="00E872A4">
        <w:rPr>
          <w:rFonts w:ascii="Times New Roman" w:hAnsi="Times New Roman" w:cs="Times New Roman"/>
          <w:sz w:val="22"/>
          <w:szCs w:val="22"/>
        </w:rPr>
        <w:t xml:space="preserve">, ул. В.И. Ленина, 60/1, Межрайонная ИФНС России № 3 по Республике Адыгея, отдел общего обеспечения, </w:t>
      </w:r>
      <w:proofErr w:type="spellStart"/>
      <w:r w:rsidRPr="00E872A4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E872A4">
        <w:rPr>
          <w:rFonts w:ascii="Times New Roman" w:hAnsi="Times New Roman" w:cs="Times New Roman"/>
          <w:sz w:val="22"/>
          <w:szCs w:val="22"/>
        </w:rPr>
        <w:t xml:space="preserve">. №109, тел: (87771)99022, Ответственный за прием документов: </w:t>
      </w:r>
      <w:proofErr w:type="spellStart"/>
      <w:r w:rsidRPr="00E872A4">
        <w:rPr>
          <w:rFonts w:ascii="Times New Roman" w:hAnsi="Times New Roman" w:cs="Times New Roman"/>
          <w:sz w:val="22"/>
          <w:szCs w:val="22"/>
        </w:rPr>
        <w:t>Гакаме</w:t>
      </w:r>
      <w:proofErr w:type="spellEnd"/>
      <w:r w:rsidRPr="00E872A4">
        <w:rPr>
          <w:rFonts w:ascii="Times New Roman" w:hAnsi="Times New Roman" w:cs="Times New Roman"/>
          <w:sz w:val="22"/>
          <w:szCs w:val="22"/>
        </w:rPr>
        <w:t xml:space="preserve"> Аскер </w:t>
      </w:r>
      <w:proofErr w:type="spellStart"/>
      <w:r w:rsidRPr="00E872A4">
        <w:rPr>
          <w:rFonts w:ascii="Times New Roman" w:hAnsi="Times New Roman" w:cs="Times New Roman"/>
          <w:sz w:val="22"/>
          <w:szCs w:val="22"/>
        </w:rPr>
        <w:t>Нурбиевич</w:t>
      </w:r>
      <w:proofErr w:type="spellEnd"/>
      <w:r w:rsidRPr="00E872A4">
        <w:rPr>
          <w:rFonts w:ascii="Times New Roman" w:hAnsi="Times New Roman" w:cs="Times New Roman"/>
          <w:sz w:val="22"/>
          <w:szCs w:val="22"/>
        </w:rPr>
        <w:t>.</w:t>
      </w:r>
    </w:p>
    <w:p w:rsidR="00FE006E" w:rsidRPr="00E872A4" w:rsidRDefault="00FE006E" w:rsidP="00FE006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872A4">
        <w:rPr>
          <w:rFonts w:ascii="Times New Roman" w:hAnsi="Times New Roman" w:cs="Times New Roman"/>
          <w:sz w:val="22"/>
          <w:szCs w:val="22"/>
        </w:rPr>
        <w:t>Конкурс планируется провести 26.07.2019 года в 11 часов 00 минут  по адресу: 385100, а. </w:t>
      </w:r>
      <w:proofErr w:type="spellStart"/>
      <w:r w:rsidRPr="00E872A4">
        <w:rPr>
          <w:rFonts w:ascii="Times New Roman" w:hAnsi="Times New Roman" w:cs="Times New Roman"/>
          <w:sz w:val="22"/>
          <w:szCs w:val="22"/>
        </w:rPr>
        <w:t>Тахтамукай</w:t>
      </w:r>
      <w:proofErr w:type="spellEnd"/>
      <w:r w:rsidRPr="00E872A4">
        <w:rPr>
          <w:rFonts w:ascii="Times New Roman" w:hAnsi="Times New Roman" w:cs="Times New Roman"/>
          <w:sz w:val="22"/>
          <w:szCs w:val="22"/>
        </w:rPr>
        <w:t>, ул. В.И. Ленина, 60/1:.</w:t>
      </w:r>
    </w:p>
    <w:p w:rsidR="00FE006E" w:rsidRPr="00E872A4" w:rsidRDefault="00FE006E" w:rsidP="00FE006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872A4">
        <w:rPr>
          <w:rFonts w:ascii="Times New Roman" w:hAnsi="Times New Roman" w:cs="Times New Roman"/>
          <w:sz w:val="22"/>
          <w:szCs w:val="22"/>
        </w:rPr>
        <w:t xml:space="preserve">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дате, месте и времени его проведения. </w:t>
      </w:r>
    </w:p>
    <w:p w:rsidR="001A217D" w:rsidRPr="00E872A4" w:rsidRDefault="00FE006E" w:rsidP="00FE006E">
      <w:r w:rsidRPr="00E872A4">
        <w:rPr>
          <w:sz w:val="22"/>
          <w:szCs w:val="22"/>
        </w:rPr>
        <w:t>Документы претендентов на замещение вакантной должности,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sectPr w:rsidR="001A217D" w:rsidRPr="00E87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D4BAE"/>
    <w:multiLevelType w:val="hybridMultilevel"/>
    <w:tmpl w:val="81761C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BFA797B"/>
    <w:multiLevelType w:val="hybridMultilevel"/>
    <w:tmpl w:val="8BFCB8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5B9555D"/>
    <w:multiLevelType w:val="hybridMultilevel"/>
    <w:tmpl w:val="1FE03CF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72255682"/>
    <w:multiLevelType w:val="hybridMultilevel"/>
    <w:tmpl w:val="277407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814"/>
    <w:rsid w:val="001A217D"/>
    <w:rsid w:val="00E872A4"/>
    <w:rsid w:val="00FE006E"/>
    <w:rsid w:val="00FF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06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E006E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E006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FE00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E006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006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06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E006E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E006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FE00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E006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006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5590</Words>
  <Characters>31864</Characters>
  <Application>Microsoft Office Word</Application>
  <DocSecurity>0</DocSecurity>
  <Lines>265</Lines>
  <Paragraphs>74</Paragraphs>
  <ScaleCrop>false</ScaleCrop>
  <Company/>
  <LinksUpToDate>false</LinksUpToDate>
  <CharactersWithSpaces>37380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2019-06-13T12:51:00Z</dcterms:created>
  <dcterms:modified xsi:type="dcterms:W3CDTF">2019-10-23T07:42:00Z</dcterms:modified>
</cp:coreProperties>
</file>