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4054"/>
        <w:gridCol w:w="1362"/>
        <w:gridCol w:w="2593"/>
        <w:gridCol w:w="115"/>
        <w:gridCol w:w="1576"/>
        <w:gridCol w:w="788"/>
      </w:tblGrid>
      <w:tr w:rsidR="00B6097B">
        <w:trPr>
          <w:trHeight w:hRule="exact" w:val="344"/>
        </w:trPr>
        <w:tc>
          <w:tcPr>
            <w:tcW w:w="10603" w:type="dxa"/>
            <w:gridSpan w:val="7"/>
          </w:tcPr>
          <w:p w:rsidR="00B6097B" w:rsidRDefault="00B6097B">
            <w:bookmarkStart w:id="0" w:name="_GoBack"/>
            <w:bookmarkEnd w:id="0"/>
          </w:p>
        </w:tc>
      </w:tr>
      <w:tr w:rsidR="00B6097B">
        <w:trPr>
          <w:trHeight w:hRule="exact" w:val="788"/>
        </w:trPr>
        <w:tc>
          <w:tcPr>
            <w:tcW w:w="115" w:type="dxa"/>
          </w:tcPr>
          <w:p w:rsidR="00B6097B" w:rsidRDefault="00B6097B"/>
        </w:tc>
        <w:tc>
          <w:tcPr>
            <w:tcW w:w="10488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ОТЧЕТНОСТЬ ФЕДЕРАЛЬНОЙ НАЛОГОВОЙ СЛУЖБЫ</w:t>
            </w:r>
          </w:p>
        </w:tc>
      </w:tr>
      <w:tr w:rsidR="00B6097B">
        <w:trPr>
          <w:trHeight w:hRule="exact" w:val="215"/>
        </w:trPr>
        <w:tc>
          <w:tcPr>
            <w:tcW w:w="115" w:type="dxa"/>
          </w:tcPr>
          <w:p w:rsidR="00B6097B" w:rsidRDefault="00B6097B"/>
        </w:tc>
        <w:tc>
          <w:tcPr>
            <w:tcW w:w="10488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B6097B" w:rsidRDefault="00B6097B"/>
        </w:tc>
      </w:tr>
      <w:tr w:rsidR="00B6097B">
        <w:trPr>
          <w:trHeight w:hRule="exact" w:val="1361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104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ОТЧЕТ</w:t>
            </w:r>
          </w:p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НАЛОГОВОЙ БАЗЕ И СТРУКТУРЕ НАЧИСЛЕНИЙ ПО НАЛОГУ НА ДОБЫЧУ ПОЛЕЗНЫХ ИСКОПАЕМЫХ</w:t>
            </w:r>
          </w:p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по состоянию на 01.10.2024    </w:t>
            </w:r>
          </w:p>
        </w:tc>
      </w:tr>
      <w:tr w:rsidR="00B6097B">
        <w:trPr>
          <w:trHeight w:hRule="exact" w:val="115"/>
        </w:trPr>
        <w:tc>
          <w:tcPr>
            <w:tcW w:w="115" w:type="dxa"/>
          </w:tcPr>
          <w:p w:rsidR="00B6097B" w:rsidRDefault="00B6097B"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6097B" w:rsidRDefault="00B6097B"/>
        </w:tc>
        <w:tc>
          <w:tcPr>
            <w:tcW w:w="115" w:type="dxa"/>
            <w:tcBorders>
              <w:top w:val="single" w:sz="5" w:space="0" w:color="000000"/>
            </w:tcBorders>
          </w:tcPr>
          <w:p w:rsidR="00B6097B" w:rsidRDefault="00B6097B"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B6097B" w:rsidRDefault="00B6097B"/>
        </w:tc>
      </w:tr>
      <w:tr w:rsidR="00B6097B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Формируется:</w:t>
            </w:r>
          </w:p>
        </w:tc>
        <w:tc>
          <w:tcPr>
            <w:tcW w:w="39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Сроки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6097B" w:rsidRDefault="00B6097B"/>
        </w:tc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 формы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5DP</w:t>
            </w:r>
          </w:p>
        </w:tc>
      </w:tr>
      <w:tr w:rsidR="00B6097B">
        <w:trPr>
          <w:trHeight w:hRule="exact" w:val="2865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Управлениями ФНС России по субъектам Российской Федерации - Федеральной налоговой службе;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Межрайонным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 инспекциями ФНС России по крупнейшим налогоплательщикам – в межрегиональные инспекции ФНС России по крупнейшим налогоплательщикам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Территориальными налоговыми органами финансовым органам субъекта Российской Федерации и финансовым органам муниципальных 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разований</w:t>
            </w:r>
          </w:p>
        </w:tc>
        <w:tc>
          <w:tcPr>
            <w:tcW w:w="39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Представляется по состоянию на: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- за первый квартал 2024 года в срок не позднее 01.07.2024;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- за полугодие 2024 года в срок не позднее 09.09.2024;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- за 9 месяцев 2023 года – не позднее 09.12.2024;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- за 2024 год – не позднее 17.03.2025.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 рабочих дня до срока формирования Отчета УФНС России по субъектам Российской Федерации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7 рабочих дней ранее срока, установленного для УФНС России по субъектам Российской Федерации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 2024 год – не позднее 01.06.2025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6097B" w:rsidRDefault="00B6097B"/>
        </w:tc>
        <w:tc>
          <w:tcPr>
            <w:tcW w:w="236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Форма № 5-НДПИ</w:t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Утверждена приказом ФНС России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от 22.01.2024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№ ПА-7-1/430@</w:t>
            </w: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ab/>
            </w:r>
          </w:p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Квартальная</w:t>
            </w:r>
          </w:p>
        </w:tc>
      </w:tr>
      <w:tr w:rsidR="00B6097B">
        <w:trPr>
          <w:trHeight w:hRule="exact" w:val="1906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6097B" w:rsidRDefault="00B6097B"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</w:tr>
      <w:tr w:rsidR="00B6097B">
        <w:trPr>
          <w:trHeight w:hRule="exact" w:val="1891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  <w:tc>
          <w:tcPr>
            <w:tcW w:w="39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 w:rsidR="00B6097B" w:rsidRDefault="00B6097B"/>
        </w:tc>
        <w:tc>
          <w:tcPr>
            <w:tcW w:w="236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/>
        </w:tc>
      </w:tr>
      <w:tr w:rsidR="00B6097B">
        <w:trPr>
          <w:trHeight w:hRule="exact" w:val="444"/>
        </w:trPr>
        <w:tc>
          <w:tcPr>
            <w:tcW w:w="115" w:type="dxa"/>
          </w:tcPr>
          <w:p w:rsidR="00B6097B" w:rsidRDefault="00B6097B"/>
        </w:tc>
        <w:tc>
          <w:tcPr>
            <w:tcW w:w="8009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B6097B" w:rsidRDefault="00B6097B"/>
        </w:tc>
        <w:tc>
          <w:tcPr>
            <w:tcW w:w="115" w:type="dxa"/>
            <w:tcBorders>
              <w:bottom w:val="single" w:sz="5" w:space="0" w:color="000000"/>
            </w:tcBorders>
          </w:tcPr>
          <w:p w:rsidR="00B6097B" w:rsidRDefault="00B6097B"/>
        </w:tc>
        <w:tc>
          <w:tcPr>
            <w:tcW w:w="236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B6097B" w:rsidRDefault="00B6097B"/>
        </w:tc>
      </w:tr>
      <w:tr w:rsidR="00B6097B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</w:tr>
      <w:tr w:rsidR="00B6097B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Республика, край, область, автономное образование, город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01</w:t>
            </w: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Республика Адыгея (Адыгея)</w:t>
            </w:r>
          </w:p>
        </w:tc>
      </w:tr>
      <w:tr w:rsidR="00B6097B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Налоговый орган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B6097B">
        <w:trPr>
          <w:trHeight w:hRule="exact" w:val="1691"/>
        </w:trPr>
        <w:tc>
          <w:tcPr>
            <w:tcW w:w="115" w:type="dxa"/>
            <w:tcBorders>
              <w:right w:val="single" w:sz="5" w:space="0" w:color="000000"/>
            </w:tcBorders>
          </w:tcPr>
          <w:p w:rsidR="00B6097B" w:rsidRDefault="00B6097B"/>
        </w:tc>
        <w:tc>
          <w:tcPr>
            <w:tcW w:w="4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Муниципальное образование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6097B" w:rsidRDefault="00B6097B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B6097B">
        <w:trPr>
          <w:trHeight w:hRule="exact" w:val="115"/>
        </w:trPr>
        <w:tc>
          <w:tcPr>
            <w:tcW w:w="115" w:type="dxa"/>
          </w:tcPr>
          <w:p w:rsidR="00B6097B" w:rsidRDefault="00B6097B"/>
        </w:tc>
        <w:tc>
          <w:tcPr>
            <w:tcW w:w="10488" w:type="dxa"/>
            <w:gridSpan w:val="6"/>
            <w:tcBorders>
              <w:top w:val="single" w:sz="5" w:space="0" w:color="000000"/>
            </w:tcBorders>
          </w:tcPr>
          <w:p w:rsidR="00B6097B" w:rsidRDefault="00B6097B"/>
        </w:tc>
      </w:tr>
      <w:tr w:rsidR="00B6097B">
        <w:trPr>
          <w:trHeight w:hRule="exact" w:val="114"/>
        </w:trPr>
        <w:tc>
          <w:tcPr>
            <w:tcW w:w="115" w:type="dxa"/>
          </w:tcPr>
          <w:p w:rsidR="00B6097B" w:rsidRDefault="00B6097B"/>
        </w:tc>
        <w:tc>
          <w:tcPr>
            <w:tcW w:w="10488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</w:tbl>
    <w:p w:rsidR="00B6097B" w:rsidRDefault="00B6097B">
      <w:pPr>
        <w:sectPr w:rsidR="00B6097B"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1132"/>
        <w:gridCol w:w="2478"/>
        <w:gridCol w:w="2608"/>
        <w:gridCol w:w="2651"/>
      </w:tblGrid>
      <w:tr w:rsidR="00B6097B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1. Отчет о налоговой базе и структуре начислений по налогу на добычу полезных ископаемых в отношении нефти и попутного газа, за исключением добычи на новых морских месторождениях</w:t>
            </w:r>
          </w:p>
        </w:tc>
      </w:tr>
      <w:tr w:rsidR="00B6097B">
        <w:trPr>
          <w:trHeight w:hRule="exact" w:val="674"/>
        </w:trPr>
        <w:tc>
          <w:tcPr>
            <w:tcW w:w="15632" w:type="dxa"/>
            <w:gridSpan w:val="5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(количество нефти и суммы налога могут одновременн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 отражаться в нескольких строках Раздела 1 отчетных данных, в связи с тем, что ставка НДПИ по нефти рассчитывается с применением нескольких корректирующих коэффициентов)</w:t>
            </w:r>
          </w:p>
        </w:tc>
      </w:tr>
      <w:tr w:rsidR="00B6097B">
        <w:trPr>
          <w:trHeight w:hRule="exact" w:val="114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247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Количество, тыс. тонн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6097B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всего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1.1. Нефть, налогооблагаемая по налоговой ставке 0 рублей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 (за налоговые периоды январь – март)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добытая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1.2. Нефть, налогооблагаемая с применением коэффициента Ккан, равного 0 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границах Республики Саха (Якутия), Иркутской области, Красноярского края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7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севернее Северного полярного круга в границах внутренних морских вод и территориального моря, на континентальном шельфе Российской Федерации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Азовском и Каспийском морях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на территории Ненецкого автономного округа, полуострове Ямал в Ямало-Ненецком автономном округе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125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Черном море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нефть на участках недр, расположенных в Охотском море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127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нефть на участках недр, расположенных севернее 65 градуса северной широты в границах Ямало-Ненецкого автономного округа, за исключением участков недр, расположенных на территории полуострова Ямал в границах Ямало-Ненецкого автономного округа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128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1.2.1. Нефть, налогооблагаемая с применением коэффициента Кц, равного 0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129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1.3. Нефть, налогооблагаемая с применением значения коэффициента Кз,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1.4. Нефть, налогооблагаемая с применением значения коэффициента Кд,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Кд=0,2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Кд=0,4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Кд=0,8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1.5. Нефть, налогооблагаемая с применением значения коэффициента Кдв, меньшего 1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1.6. Общая сумма налогового вычета по нефти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3.1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181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3.3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182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3.4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183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3.5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3.6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185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статьей 343.5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186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3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3.7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187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3.8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188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3.9 статьи 343.2 Кодекса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189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1.7. Общая сумма коэффициента Кабдт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190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Попутный газ, тыс. куб. м.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194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7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Контрольная сумма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199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788"/>
        <w:gridCol w:w="2493"/>
        <w:gridCol w:w="2594"/>
        <w:gridCol w:w="2765"/>
      </w:tblGrid>
      <w:tr w:rsidR="00B6097B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2.  Отчет о налоговой базе и структуре начислений по налогу на добычу полезных ископаемых в отношении природного газа, за исключением добычи на новых морских месторождениях</w:t>
            </w:r>
          </w:p>
        </w:tc>
      </w:tr>
      <w:tr w:rsidR="00B6097B">
        <w:trPr>
          <w:trHeight w:hRule="exact" w:val="230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132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млн. куб. м.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 тыс.руб.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Природный горючий газ -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облагаемый по налоговой ставке 0 рублей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210: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закачанный в пласт для поддержания пластового давления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на участках недр, расположенных полностью или частично на полуостровах Ямал и (или) Гыданский в Ямало-Ненецком автономном округе, используемый исключительно для производства сжиж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енного природного газа, и (или) аммиака, и (или) водорода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432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добытого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края, Республики Саха (Якутия), Чуко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тского автономного округа, используемого исключительно для производства сжиженного природного газа и (или) в качестве сырья для производства товаров, являющихся продукцией нефтехимии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Налогооблагаемый объем добычи газа горючего природного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102 108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него: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Налогооблагаемый объем добычи газа, добываемого собственниками объектов Единой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числе: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из залежи углеводородного сырья, отнесенной к туронским продукт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ивным отложениям или продуктивным отложениям березовской свиты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- объем добычи газа на прочих участках недр: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237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237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 0,7 включительно (Свг&lt;0,7)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238: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242: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246: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2.2. Налогооблагаемый объем добычи газа, добываемого независимыми производителями (из строки 230)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7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газа из залежи углеводородного сырья, отнесенной к туронским продуктивным отложениям или продуктивным отложениям березовской свиты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- объем добычи газа на прочих участках недр: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256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256 объем добычи газа, добываемого на участках, характеризующихся следующей степенью выработанности: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 0,7 включительно (Свг&lt;0,7)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257: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261: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143 655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0,9 (Свг&gt;0,9)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265: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Налоговый вычет по природному газу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Величина показателя Ккг 2023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Величина показателя Ккг 2024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272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6. Контрольная сумма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1 344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861 930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102 108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902"/>
        <w:gridCol w:w="2708"/>
        <w:gridCol w:w="2594"/>
        <w:gridCol w:w="2765"/>
      </w:tblGrid>
      <w:tr w:rsidR="00B6097B">
        <w:trPr>
          <w:trHeight w:hRule="exact" w:val="673"/>
        </w:trPr>
        <w:tc>
          <w:tcPr>
            <w:tcW w:w="15632" w:type="dxa"/>
            <w:gridSpan w:val="5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3.  Отчет о налоговой базе и структуре начислений по налогу на добычу полезных ископаемых в отношении газового конденсата, за исключением добычи на новых морских месторождениях</w:t>
            </w:r>
          </w:p>
        </w:tc>
      </w:tr>
      <w:tr w:rsidR="00B6097B"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132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Газовый конденсат, 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облагаемый по налоговой ставке 0 рублей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310: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 (за налоговые периоды январь – март)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21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совместно с газом горючим природным, используемым исключительно для производства сжиженного природного газа, и (или) аммиака, и (или) водорода, на участках недр, расположенных полностью или частично на полуостровах Ямал и (или) Гыданский в Ямало-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Ненецком автономном округе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из залежи углеводородного сырья на участке недр, расположенном в границах внутренних морских вод, территориального моря, на континентальном шельфе Российской Федерации или в российской части дна Каспийского моря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891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добытый совместно с газом горючим природным на участках недр, расположенных полностью севернее Северного полярного круга, в границах Архангельской области, Ненецкого автономного округа, Республики Коми, Ямало–Ненецкого автономного округа, Красноярского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рая, Республики Саха (Якутия), Чукотского автономного округа, используемый исключительно для производства сжиженного природного газа и (или) в качестве сырья для производства товаров, являющихся продукцией нефтехимии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Налогооблагаемый объем добычи газового конденсата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11 249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него: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Налогооблагаемый объем газового конденсата, добытого собственниками объектов Единой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числе: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прочих участках недр: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из строки 336 объем газового конденсата, добываемого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до 0,7 включительно (Свг&lt;0,7)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337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337: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больше 0,7 и до 0,9 включительно (0,7&lt;Свг&lt;0,9)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341: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больше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345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345: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2.2. Налогооблагаемый объем газового конденсата, добытого независимыми производителями (из строки 330)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полуострове Ямал и (или) Гыданском полуострове в Ямало-Ненецком автономном округе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объем добычи газового конденсата на участках недр, расположенных полностью или частично на территории Астраханской области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на территориях, являющихся ресурсной базой исключительно для региональной системы газоснабжения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участках недр, расположенных полностью или частично на территории Иркутской области, Дальневосточного федерального округа, в Охотском море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объем добычи газового конденсата на прочих участках недр: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355 объем газового конденсата, добытого на участках, характеризующихся следующей степенью выработанности: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до 0,7 включительно (Свг&lt;0,7)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356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356: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358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359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0,7 и до 0,9 включительно (0,7&lt;Свг≤0,9)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360: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21 243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больше 0,9 (Свг&gt;0,9)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364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364: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 глубиной залегания до 1 700 м включительно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1 700 м и до 3 300 м включительно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более 3 300 м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Налоговый вычет по газовому конденсату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6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Контрольная сумма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380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259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127 458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11 249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902"/>
        <w:gridCol w:w="2135"/>
        <w:gridCol w:w="2493"/>
        <w:gridCol w:w="2479"/>
        <w:gridCol w:w="2092"/>
      </w:tblGrid>
      <w:tr w:rsidR="00B6097B">
        <w:trPr>
          <w:trHeight w:hRule="exact" w:val="673"/>
        </w:trPr>
        <w:tc>
          <w:tcPr>
            <w:tcW w:w="15632" w:type="dxa"/>
            <w:gridSpan w:val="6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4. Отчет о налоговой базе и структуре начислений по налогу на добычу полезных ископаемых в отношении углеводородного сырья, добытого на новых морских месторождениях</w:t>
            </w:r>
          </w:p>
        </w:tc>
      </w:tr>
      <w:tr w:rsidR="00B6097B">
        <w:trPr>
          <w:trHeight w:hRule="exact" w:val="115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361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Количество добытого полезного ископаемого 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добытого полезного ископаемого, тыс.руб.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тыс. тонн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облагаемая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нее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1.1. Общая сумма налогового вычета по нефти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405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Природный горючий газ, млн. куб. м.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облагаемый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него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2.1. Общая сумма налогового вычета по природному горючему газу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415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Попутный газ, тыс. куб. м.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Газовый конденсат, тыс. тонн, 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облагаемый по налоговой ставке 0 процентов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431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из него в части нормативных потерь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432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4.1. Общая сумма налогового вычета по газовому конденсату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435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5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Контрольная сумма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788"/>
        <w:gridCol w:w="2708"/>
        <w:gridCol w:w="2593"/>
        <w:gridCol w:w="2551"/>
      </w:tblGrid>
      <w:tr w:rsidR="00B6097B">
        <w:trPr>
          <w:trHeight w:hRule="exact" w:val="444"/>
        </w:trPr>
        <w:tc>
          <w:tcPr>
            <w:tcW w:w="15632" w:type="dxa"/>
            <w:gridSpan w:val="5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5. Отчет о налоговой базе и структуре начислений по налогу на добычу полезных ископаемых в отношении угля</w:t>
            </w:r>
          </w:p>
        </w:tc>
      </w:tr>
      <w:tr w:rsidR="00B6097B">
        <w:trPr>
          <w:trHeight w:hRule="exact" w:val="115"/>
        </w:trPr>
        <w:tc>
          <w:tcPr>
            <w:tcW w:w="15632" w:type="dxa"/>
            <w:gridSpan w:val="5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246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Уголь,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500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антрацит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уголь коксующийся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 бурый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уголь, за исключением антрацита, угля коксующегося и угля бурого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Уголь, налогооблагаемый без применения налогового вычета, в том числе с применением коэффициента 0,6 – всего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510: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антрацит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 коксующийся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бурый уголь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уголь, за исключением антрацита, угля коксующегося и угля бурого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Уголь, налогооблагаемый с применением налогового вычета, в том числе с применением коэффициента 0,6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Уголь, налогооблагаемый с применением налоговых льгот -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4.1. по налоговой ставке 0 рублей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540: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 полезных ископаемых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некондиционных запасов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542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 (за налоговые периоды январь – март)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543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остающихся во вскрышных, вмещающих породах, в отвалах или в отходах перерабатывающих производств в связи с отсутствием технологии их 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лечения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545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447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в части угля, добытого в рамках реализации инвестиционного проекта в свободной экономической зоне на участках недр информация о котором содержится в инвестиционной декларации, соответствующей требованиям, установленным Федеральным законом «О свободной эк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ономической зоне на территориях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546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4.2.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4.3.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554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4.4.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557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29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5. Сумма налогового вычета в отношении угля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560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6. Сумма налога, не поступившая в бюджет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561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99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Контрольная сумма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570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5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903"/>
        <w:gridCol w:w="2493"/>
        <w:gridCol w:w="2249"/>
        <w:gridCol w:w="2150"/>
        <w:gridCol w:w="1977"/>
      </w:tblGrid>
      <w:tr w:rsidR="00B6097B">
        <w:trPr>
          <w:trHeight w:hRule="exact" w:val="559"/>
        </w:trPr>
        <w:tc>
          <w:tcPr>
            <w:tcW w:w="15632" w:type="dxa"/>
            <w:gridSpan w:val="6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6. Отчет о налоговой базе и структуре начислений по налогу на добычу полезных ископаемых по иным полезным ископаемым</w:t>
            </w:r>
          </w:p>
        </w:tc>
      </w:tr>
      <w:tr w:rsidR="00B6097B">
        <w:trPr>
          <w:trHeight w:hRule="exact" w:val="114"/>
        </w:trPr>
        <w:tc>
          <w:tcPr>
            <w:tcW w:w="15632" w:type="dxa"/>
            <w:gridSpan w:val="6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362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Количество добытого полезного ископаемого 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добытого полезного ископаемого, тыс.руб.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тыс.руб.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Концентраты и другие полупродукты, содержащие золото,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них химически чистое золото,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600: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1.1. Концентраты и другие полупродукты, содержащие золото, налогооблагаемые по общеустановленной налоговой ставке , в том числе с применением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 Концентраты и другие полупродукты, содержащие золото,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1.4.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Концентраты и другие полупродукты, содержащие серебро,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них химически чистое серебро,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611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610: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2.1. Концентраты и другие полупродукты, содержащие серебро,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 Концентраты и другие полупродукты, содержащие серебро, 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2.4.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Концентраты и другие полупродукты, содержащие платину, - всего,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в них химически чистая платина, кг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621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620: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3.1. Концентраты и другие полупродукты, содержащие платину, налогооблагаемые по общеустановленной налоговой ставке, в том числе с применением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Концентраты и другие полупродукты, содержащие платину, 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3.4. в связи с применением участниками Особой экономической зоны в Магаданской области, коэффициента 0,6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4. Товарные руды черных металлов - всего, тыс. тонн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630: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4.1. Товарные руды черных металлов, за исключением железной руды,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4.2. Товарные руды черных металлов, за исключением железной руды, налогооблагаемые по налоговой ставке 0 процентов, из них: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4.3. Железная руда (за исключением окисленных железистых кварцитов), налогооблагаемая по общеустановленной налоговой ставке, в том числе: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с применением коэффициента Кподз, равным 0,25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4.4. Железная руда (за исключением окисленных железистых кварцитов), налогооблагаемая по налоговой ставке 0 процентов, из них: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Товарные руды цветных металлов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640: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5.1. Товарные руды цветных металлов,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5.2. Товарные руды цветных металлов,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5.3. Товарные руды редких металлов, образующих собственные месторождения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645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645: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5.3.1. Товарные руды редких металлов, образующих собственные месторождения, налогооблагаемые по общеустановленной налоговой ставке,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5.3.2. Товарные руды редких металлов, образующих собственные месторождения,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5.3.3. Товарные руды редких металлов, образующих собственные месторождения, налогооблагаемые по общеустановленной налоговой ставке, с применением коэффициента, характеризующего особенности добычи редких металлов (Крм)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Многокомпонентные комплексные руды, а также полезные компоненты многокомпонентной комплексной руды, за исключением драгоценных металлов - всего,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строки 650: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6.1. Многокомпонентные комплексные руды, а также полезные компоненты многокомпонентной комплексной руды,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6.2. Многокомпонентные комплексные руды, а также полезные компоненты многокомпонентной комплексной руды,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6.3. Полезные компоненты многокомпонентной комплексной руды, за исключением драгоценных и редких металлов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6.4. Многокомпонентные комплексные руды,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6.5. Многокомпонентные комплексные руды, не содержащие медь, никель или металлы платиновой группы, добываемые на территории Красноярского края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Природные алмазы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7.1. Природные алмазы,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7.2. Природные алмазы,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8. Драгоценные камни (кроме природных алмазов)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8.1. Драгоценные камни (кроме природных алмазов),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8.2. Драгоценные камни (кроме природных алмазов),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8.3. в связи с применением участниками региональных инвестиционных проектов или организациями, получившими статус резидентов территорий опережающего социально-экономического развития, значения коэффициента Ктд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9. Кондиционный продукт камнесамоцветного сырья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9.1. Кондиционный продукт камнесамоцветного сырья, налогооблагаемый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9.2. Кондиционный продукт камнесамоцветного сырья, налогооблагаемый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10. Полудрагоценные камни - всего, грамм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690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10.1. Полудрагоценные камни,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10.2. Полудрагоценные камни,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lastRenderedPageBreak/>
              <w:t>11. Минеральные воды - всего, тыс. литров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700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16 044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11.1. Минеральные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13 115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4 241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318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11.2. Минеральные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2 929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565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11.3. Термальные воды - всего, тыс. литров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508 196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11.4. Термальные воды, налогооблагаемые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508 196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18 267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1 005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11.5. Термальные воды,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12. Горно-химическое неметаллическое сырье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720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12.1. Горно-химическое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12.2. Горно-химическое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12.3. Горно-химическое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12.4.  Горно-химическое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12.5.  Горно-химическое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12.6.  Горно-химическое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13. Горнорудное неметаллическое сырье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730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13.1. Горнорудное неметаллическое сырье,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13.2. Горнорудное неметаллическое сырье, налогооблагаемое по общеустановленной налоговой ставке,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13.3. Горнорудное неметаллическое сырье, налогооблагаемое по общеустановленной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13.4.  Горнорудное неметаллическое сырье,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13.5. Горнорудное неметаллическое сырье, налогооблагаемое по налоговой ставке 0 процентов,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13.6. Горнорудное неметаллическое сырье, налогооблагаемое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14. Битуминозные породы, за исключением углеводородного сырья,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740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14.1. Битуминозные породы, за исключением углеводородного сырья,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14.2.  Битуминозные породы, за исключением углеводородного сырья, налогооблагаемое по налоговой ставке 0 процентов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14.5. Общераспространенные полезные ископаемые, тыс. 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743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476 539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28 978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14.6. Щебень, тыс. 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27 368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2 012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100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15. Редкие металлы, являющиеся попутными компонентами в рудах других редких металлов, образующих собственные месторождения, рудах других полезных ископаемых, многокомпонентных комплексных рудах, кг.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750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15.1. Редкие металлы, налогооблагаемые по общеустановленной налоговой ставке.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15.2.  Редкие металлы, налогооблагаемые по налоговой ставке 0 процентов.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16. Неметаллическое сырье, используемое в основном в строительной индустрии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760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688 348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16.1. Неметаллическое сырье, используемое в основном в строительной индустрии,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688 329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40 626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16.2. Неметаллическое сырье, используемое в основном в строительной индустрии, налогооблагаемое по общеустановленной налоговой ставке,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1 218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459 622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25 255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16.3. Неметаллическое сырье, используемое в основном в строительной индустрии, налогооблагаемое по общеустановленной налоговой ставке,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1 845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228 708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15 371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77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16.4.  Неметаллическое сырье, используемое в основном в строительной индустрии, налог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ооблагаемое по налоговой ставке 0 процентов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16.5. Неметаллическое сырье, используемое в основном в строительной индустрии, налогооблагаемые по налоговой ставке 0 процентов,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16.6. Неметаллическое сырье, используемое в основном в строительной индустрии, налогооблагаемые по налоговой ставке 0 процентов, тыс. м3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17. Сырье радиоактивных металлов,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770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17.1. Сырье радиоактивных металлов, налогооблагаемое по общеустановленной налоговой ставке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17.2. Сырье радиоактивных металлов,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18. Соль природная и чистый хлористый натрий, тонн.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780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18.1. Соль природная и чистый хлористый натрий, налогооблагаемые по общеустановленной налоговой ставке.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18.2. Соль природная и чистый хлористый натрий, налогооблагаемые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19. Извлекаемые полезные компоненты (за исключением редких металлов), являющиеся попутными компонентами в рудах других полезных ископаемых, кг.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785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20. Горно-химическое сырье, содержащее металлы, тыс. тонн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790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20.1. Горно-химическое сырье, содержащее металлы, налогооблагаемое по общеустановленной налоговой ставке.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791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20.2. Горно-химическое сырье, содержащее металлы, налогооблагаемое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792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793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 Торф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794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21.1. Торф, налогооблагаемый по общеустановленной налоговой ставке, тыс. тонн.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795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21.2. Торф, налогооблагаемый по общеустановленной налоговой ставке, тыс. м3.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796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3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21.3. Торф, налогооблагаемый по налоговой ставке 0 процентов,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797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798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586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22.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799</w:t>
            </w:r>
          </w:p>
        </w:tc>
        <w:tc>
          <w:tcPr>
            <w:tcW w:w="24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1 051 562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2 592 025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113 565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42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2"/>
        <w:gridCol w:w="903"/>
        <w:gridCol w:w="3897"/>
      </w:tblGrid>
      <w:tr w:rsidR="00B6097B">
        <w:trPr>
          <w:trHeight w:hRule="exact" w:val="673"/>
        </w:trPr>
        <w:tc>
          <w:tcPr>
            <w:tcW w:w="15632" w:type="dxa"/>
            <w:gridSpan w:val="3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7. Отчет об общей сумме налога на добычу полезных ископаемых, подлежащей уплате в бюджет, суммах налога, не поступивших в бюджет в связи с применением налоговых льгот, и количестве налогоплательщиков</w:t>
            </w:r>
          </w:p>
        </w:tc>
      </w:tr>
      <w:tr w:rsidR="00B6097B">
        <w:trPr>
          <w:trHeight w:hRule="exact" w:val="115"/>
        </w:trPr>
        <w:tc>
          <w:tcPr>
            <w:tcW w:w="15632" w:type="dxa"/>
            <w:gridSpan w:val="3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017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Значение показателя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</w:tr>
      <w:tr w:rsidR="00B6097B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 Сумма налога, подлежащая уплате в бюджет за налоговые периоды отчетного периода – всего (по всем видам полезных ископаемых), тыс.руб.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800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206 846</w:t>
            </w:r>
          </w:p>
        </w:tc>
      </w:tr>
      <w:tr w:rsidR="00B6097B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 Сумма налога, не поступившая в бюджет в связи с применением налоговых льгот, - всего (по всем видам полезных ископаемых, за исключением углеводородного сырья, угля, тыс.руб.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42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 в связи с применением налоговой ставке 0%, 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 полезных ископаемых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некондиционных запасов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при разработке ранее списанных запасов (за налоговые периоды январь – март)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остающихся во вскрышных, вмещающих породах, в отвалах или в отходах перерабатывающих производств, в связи с отсутствием технологии их извлечения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полезных ископаемых, добываемых из вскрышных и вмещающих пород, отходов производства, в пределах нормативов содержания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816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100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- в части железной руды, добытой в рамках реализации инвестиционного проекта в свободной экономической зоне на участках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недр информация о котором содержится в инвестиционной декларации, соответствующей требованиям, установленным Федеральным законом «О свободной экономической зоне на территориях Донецкой Народной Республики, Луганской Народной Республики, Запорожской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 Херсонской области»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3. Количество налогоплательщиков налога – всего, ед.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820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36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коэффициентов Кз, Кд, Кдв,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значение коэффициента Кподз, равноеравным 0,25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значение коэффициента Ктд,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разрабатывающих «новые» месторождения, по которым коэффициент Ккан=0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уголь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828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газовый конденсат с применением сайклинг-процесса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829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добывающих кондиционные руды олова на участках недр, расположенных полностью или частично на территории Дальневосточного федерального округа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Кц, равное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применивших значения коэффициента Кман, равное 0, при добыче нефти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Кман, равное 0, при добыче газового конденсата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Кндд, равное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применивших значения коэффициента Кг, менее 1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835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73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Количество налогоплательщиков, которыми исчисляется налог на дополнительный доход от добычи углеводородного сырья – всего, ед.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55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Количество налогоплательщиков, включенных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6. Количество налогоплательщиков, для которых не требуется включение в реестр участников региональных инвестиционных проектов,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844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7. Количество нало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гоплательщиков, получивших статус резидента территории опережающего социально-экономического развития, применивших значение коэффициента Ктд,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847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7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8. Сумма налога, не поступившая в бюджет в связи с применением участниками региональных инвестиционных проектов, включенными в реестр участников региональных инвестиционных проектов, значения коэффициента Ктд менее 1 (по всем видам полезных ископаемых,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9. Сумма налога, не поступившая в бюджет в связи с применением участниками региональных инвестиционных проектов, для которых не требуется включение в реестр участников региональных инвестиционных проектов, значения коэффициента Ктд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, менее 1 (по всем видам полезных ископаемых, за исключением угля)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788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10. Сумма налога, не поступившая в бюджет в связи с применением организациями, получившими статус резидентов территорий опережающего социально-экономического развития, значения коэффициента Ктд, менее 1 (по всем видам полезных ископаемых, за исключением уг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ля)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856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 Налоговый вычет, предусмотренный статьей 343.6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12. Налоговый вычет, предусмотренный статьей 343.7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861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 Налоговый вычет, предусмотренный статьей 343.8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14. Налоговый вычет, предусмотренный статьей 343.9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108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15.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870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206 966</w:t>
            </w:r>
          </w:p>
        </w:tc>
      </w:tr>
    </w:tbl>
    <w:p w:rsidR="00B6097B" w:rsidRDefault="00B6097B">
      <w:pPr>
        <w:sectPr w:rsidR="00B6097B"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7"/>
        <w:gridCol w:w="902"/>
        <w:gridCol w:w="3496"/>
        <w:gridCol w:w="903"/>
        <w:gridCol w:w="2379"/>
        <w:gridCol w:w="2822"/>
        <w:gridCol w:w="2651"/>
      </w:tblGrid>
      <w:tr w:rsidR="00B6097B">
        <w:trPr>
          <w:trHeight w:hRule="exact" w:val="673"/>
        </w:trPr>
        <w:tc>
          <w:tcPr>
            <w:tcW w:w="15632" w:type="dxa"/>
            <w:gridSpan w:val="8"/>
            <w:shd w:val="clear" w:color="auto" w:fill="auto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lastRenderedPageBreak/>
              <w:t>Раздел 8. Отчет о структуре начислений по налогу при добыче нефти обезвоженной, обессоленной и стабилизированной,в отношении которой исчисляется налог на дополнительный доход от добычи углеводородного сырья</w:t>
            </w:r>
          </w:p>
        </w:tc>
      </w:tr>
      <w:tr w:rsidR="00B6097B">
        <w:trPr>
          <w:trHeight w:hRule="exact" w:val="230"/>
        </w:trPr>
        <w:tc>
          <w:tcPr>
            <w:tcW w:w="15632" w:type="dxa"/>
            <w:gridSpan w:val="8"/>
            <w:tcBorders>
              <w:bottom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1132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Количество добытого полезного ископаемого, тыс. тонн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подлежащая уплате в бюджет,  тыс.руб.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Сумма налога, не поступившего в бюджет, в связи с применением налоговых льгот, тыс.руб.</w:t>
            </w:r>
          </w:p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Б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1. Нефть, всего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900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55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Нефть, добытая на участках недр, указанных в подпункте 1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910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ab/>
              <w:t>Нефть, добытая на участках недр, указанных в подпункте 2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7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 Нефть, добытая на участках недр, указанных в подпункте 3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930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8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 Нефть, добытая на участках недр, указанных в подпункте 4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55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 Нефть, добытая на участках недр, указанных в подпункте 5 пункта 1 статьи 333.45 НК РФ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945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2. Нефть, налогооблагаемая по налоговой ставке 0 рублей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950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в части нормативных потерь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3. Общая сумма коэффициента Кндд 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970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30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с применением коэффициента Кндд, равного 0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4. Общая сумма налогового вычета по нефти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990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3.1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991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3.3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992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3.4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993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3.5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994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3.6 статьи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995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статьей 343.5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996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- налоговый вычет, предусмотренный пунктом 3.7 статьей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997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3.8 статьей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998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 налоговый вычет, предусмотренный пунктом 3.9 статьей 343.2 Кодекса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999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330"/>
        </w:trPr>
        <w:tc>
          <w:tcPr>
            <w:tcW w:w="6877" w:type="dxa"/>
            <w:gridSpan w:val="4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5. Контрольная сумма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23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82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265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0</w:t>
            </w:r>
          </w:p>
        </w:tc>
      </w:tr>
      <w:tr w:rsidR="00B6097B">
        <w:trPr>
          <w:trHeight w:hRule="exact" w:val="2149"/>
        </w:trPr>
        <w:tc>
          <w:tcPr>
            <w:tcW w:w="15632" w:type="dxa"/>
            <w:gridSpan w:val="8"/>
            <w:tcBorders>
              <w:top w:val="single" w:sz="5" w:space="0" w:color="696969"/>
            </w:tcBorders>
          </w:tcPr>
          <w:p w:rsidR="00B6097B" w:rsidRDefault="00B6097B"/>
        </w:tc>
      </w:tr>
      <w:tr w:rsidR="00B6097B">
        <w:trPr>
          <w:trHeight w:hRule="exact" w:val="458"/>
        </w:trPr>
        <w:tc>
          <w:tcPr>
            <w:tcW w:w="15632" w:type="dxa"/>
            <w:gridSpan w:val="8"/>
          </w:tcPr>
          <w:p w:rsidR="00B6097B" w:rsidRDefault="00B6097B"/>
        </w:tc>
      </w:tr>
      <w:tr w:rsidR="00B6097B">
        <w:trPr>
          <w:trHeight w:hRule="exact" w:val="330"/>
        </w:trPr>
        <w:tc>
          <w:tcPr>
            <w:tcW w:w="1132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«        »</w:t>
            </w:r>
          </w:p>
        </w:tc>
        <w:tc>
          <w:tcPr>
            <w:tcW w:w="1347" w:type="dxa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02" w:type="dxa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bottom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г.</w:t>
            </w:r>
          </w:p>
        </w:tc>
        <w:tc>
          <w:tcPr>
            <w:tcW w:w="6778" w:type="dxa"/>
            <w:gridSpan w:val="3"/>
          </w:tcPr>
          <w:p w:rsidR="00B6097B" w:rsidRDefault="00B6097B"/>
        </w:tc>
        <w:tc>
          <w:tcPr>
            <w:tcW w:w="5473" w:type="dxa"/>
            <w:gridSpan w:val="2"/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налогового органа </w:t>
            </w:r>
          </w:p>
        </w:tc>
      </w:tr>
      <w:tr w:rsidR="00B6097B">
        <w:trPr>
          <w:trHeight w:hRule="exact" w:val="344"/>
        </w:trPr>
        <w:tc>
          <w:tcPr>
            <w:tcW w:w="1132" w:type="dxa"/>
          </w:tcPr>
          <w:p w:rsidR="00B6097B" w:rsidRDefault="00B6097B"/>
        </w:tc>
        <w:tc>
          <w:tcPr>
            <w:tcW w:w="1347" w:type="dxa"/>
            <w:tcBorders>
              <w:top w:val="single" w:sz="5" w:space="0" w:color="000000"/>
            </w:tcBorders>
          </w:tcPr>
          <w:p w:rsidR="00B6097B" w:rsidRDefault="00B6097B"/>
        </w:tc>
        <w:tc>
          <w:tcPr>
            <w:tcW w:w="13153" w:type="dxa"/>
            <w:gridSpan w:val="6"/>
          </w:tcPr>
          <w:p w:rsidR="00B6097B" w:rsidRDefault="00B6097B"/>
        </w:tc>
      </w:tr>
      <w:tr w:rsidR="00B6097B">
        <w:trPr>
          <w:trHeight w:hRule="exact" w:val="329"/>
        </w:trPr>
        <w:tc>
          <w:tcPr>
            <w:tcW w:w="6877" w:type="dxa"/>
            <w:gridSpan w:val="4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282" w:type="dxa"/>
            <w:gridSpan w:val="2"/>
          </w:tcPr>
          <w:p w:rsidR="00B6097B" w:rsidRDefault="00B6097B"/>
        </w:tc>
        <w:tc>
          <w:tcPr>
            <w:tcW w:w="5473" w:type="dxa"/>
            <w:gridSpan w:val="2"/>
            <w:tcBorders>
              <w:bottom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  <w:vAlign w:val="center"/>
          </w:tcPr>
          <w:p w:rsidR="00B6097B" w:rsidRDefault="00B609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B6097B">
        <w:trPr>
          <w:trHeight w:hRule="exact" w:val="344"/>
        </w:trPr>
        <w:tc>
          <w:tcPr>
            <w:tcW w:w="6877" w:type="dxa"/>
            <w:gridSpan w:val="4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 Ф.И.О., номер телефона исполнителя)</w:t>
            </w:r>
          </w:p>
        </w:tc>
        <w:tc>
          <w:tcPr>
            <w:tcW w:w="3282" w:type="dxa"/>
            <w:gridSpan w:val="2"/>
          </w:tcPr>
          <w:p w:rsidR="00B6097B" w:rsidRDefault="00B6097B"/>
        </w:tc>
        <w:tc>
          <w:tcPr>
            <w:tcW w:w="5473" w:type="dxa"/>
            <w:gridSpan w:val="2"/>
            <w:tcBorders>
              <w:top w:val="single" w:sz="5" w:space="0" w:color="000000"/>
            </w:tcBorders>
            <w:shd w:val="clear" w:color="auto" w:fill="FFFFFF"/>
            <w:tcMar>
              <w:top w:w="43" w:type="dxa"/>
              <w:left w:w="43" w:type="dxa"/>
              <w:right w:w="43" w:type="dxa"/>
            </w:tcMar>
          </w:tcPr>
          <w:p w:rsidR="00B6097B" w:rsidRDefault="007769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(подпись, Ф.И.О. руководителя)</w:t>
            </w:r>
          </w:p>
        </w:tc>
      </w:tr>
    </w:tbl>
    <w:p w:rsidR="00000000" w:rsidRDefault="007769E2"/>
    <w:sectPr w:rsidR="00000000">
      <w:pgSz w:w="16838" w:h="11909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7B"/>
    <w:rsid w:val="007769E2"/>
    <w:rsid w:val="00B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052AF-1775-496F-8D81-D9DF93D0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2022.2.6 from 27 May 2022, .NET 4.7</Company>
  <LinksUpToDate>false</LinksUpToDate>
  <CharactersWithSpaces>39790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Полянская Вера Николаевна</dc:creator>
  <cp:keywords/>
  <dc:description/>
  <cp:lastModifiedBy>Полянская Вера Николаевна</cp:lastModifiedBy>
  <cp:revision>2</cp:revision>
  <dcterms:created xsi:type="dcterms:W3CDTF">2024-12-18T13:25:00Z</dcterms:created>
  <dcterms:modified xsi:type="dcterms:W3CDTF">2024-12-18T13:25:00Z</dcterms:modified>
</cp:coreProperties>
</file>