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" w:type="dxa"/>
        <w:tblLayout w:type="fixed"/>
        <w:tblLook w:val="0000"/>
      </w:tblPr>
      <w:tblGrid>
        <w:gridCol w:w="9907"/>
      </w:tblGrid>
      <w:tr w:rsidR="00A75C19">
        <w:trPr>
          <w:trHeight w:val="956"/>
        </w:trPr>
        <w:tc>
          <w:tcPr>
            <w:tcW w:w="9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 3 </w:t>
            </w:r>
          </w:p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Закону Республики Адыгея от </w:t>
            </w:r>
            <w:r w:rsidR="002B6017">
              <w:rPr>
                <w:rFonts w:ascii="Times New Roman" w:hAnsi="Times New Roman"/>
                <w:color w:val="000000"/>
                <w:sz w:val="24"/>
                <w:szCs w:val="24"/>
              </w:rPr>
              <w:t>16 декабря 2016 года № 15</w:t>
            </w:r>
          </w:p>
        </w:tc>
      </w:tr>
      <w:tr w:rsidR="00A75C19">
        <w:trPr>
          <w:trHeight w:val="812"/>
        </w:trPr>
        <w:tc>
          <w:tcPr>
            <w:tcW w:w="9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Перечень главных администраторов доходов республиканского бюджета </w:t>
            </w:r>
            <w:r w:rsidR="00C42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Республики Адыгея - органов государственной власти Республики Адыгея, </w:t>
            </w:r>
            <w:r w:rsidR="00C423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иных организаций на 2017 год и на плановый период 2018 и 2019 годов</w:t>
            </w:r>
          </w:p>
          <w:p w:rsidR="00C4230C" w:rsidRDefault="00C42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5C19" w:rsidRDefault="00A75C1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26" w:type="dxa"/>
        <w:tblLayout w:type="fixed"/>
        <w:tblLook w:val="0000"/>
      </w:tblPr>
      <w:tblGrid>
        <w:gridCol w:w="988"/>
        <w:gridCol w:w="2809"/>
        <w:gridCol w:w="6065"/>
        <w:gridCol w:w="216"/>
      </w:tblGrid>
      <w:tr w:rsidR="00483DB7" w:rsidTr="00483DB7">
        <w:trPr>
          <w:trHeight w:val="602"/>
          <w:tblHeader/>
        </w:trPr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0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Наименование главного администратора доходов республиканского бюджета Республики Адыгея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269"/>
          <w:tblHeader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главного администратора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группы, подгруппы, статьи, подстатьи, элемента, кода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6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Наименование главного администратора доходов республиканского бюджета Республики Адыгея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3DB7" w:rsidTr="00483DB7">
        <w:trPr>
          <w:trHeight w:val="5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образования и науки Республики Адыгея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10807380010000110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10807390010000110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апостиля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3DB7" w:rsidTr="00483DB7">
        <w:trPr>
          <w:trHeight w:val="5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финансов Республики Адыгея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11102020020000120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11102082020000120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11103020020000120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 бюджетов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11618020020000140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11642020020000140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11711000020000180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декларационного платежа, уплаченного в период с 1 марта 2007 года и до 1 января 2008 года при упрощенном декларировании доходов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808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20802000020000180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 из бюджетов субъектов Российской Федерации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3DB7" w:rsidTr="00483DB7">
        <w:trPr>
          <w:trHeight w:val="5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Республики Адыгея по физической культуре и спорту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10807340010000110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3DB7" w:rsidTr="00483DB7">
        <w:trPr>
          <w:trHeight w:val="5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Главы Республики Адыгея и Кабинета Министров Республики Адыгея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11302062020000130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3DB7" w:rsidTr="00483DB7">
        <w:trPr>
          <w:trHeight w:val="5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Конституционный Суд Республики Адыгея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10802020010000110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рассматриваемым конституционными (уставными) судами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3DB7" w:rsidTr="00483DB7">
        <w:trPr>
          <w:trHeight w:val="5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лесами Республики Адыгея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11204013020000120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использование лесов, расположенных на землях лесного фонда,  в части, превышающей минимальный размер платы по договору купли-продажи лесных насаждений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11204014020000120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использование лесов, расположенных на землях лесного фонда,  в части, превышающей минимальный размер арендной платы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11204015020000120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использование лесов, расположенных на землях лесного фонда,  в части платы по договору купли-продажи лесных насаждений для собственных нужд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3DB7" w:rsidTr="00483DB7">
        <w:trPr>
          <w:trHeight w:val="5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Республики Адыгея по имущественным отношениям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11101020020000120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11105022020000120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аренды за зем</w:t>
            </w:r>
            <w:r w:rsidR="008D5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ли, находящиеся в 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субъектов Росси</w:t>
            </w:r>
            <w:r w:rsidR="008D5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йской Федерации (за 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840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11105072020000120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11107012020000120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11109042020000120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11401020020000410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квартир, находящихся в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11402023020000410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11402023020000440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11406022020000430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3DB7" w:rsidTr="00483DB7">
        <w:trPr>
          <w:trHeight w:val="5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строительства, транспорта, жилищно-коммунального и дорожного хозяйства Республики Адыгея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10807172010000110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11105027020000120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регионального или межмуниципального значения, находящихся в собственности субъектов Российской Федерации</w:t>
            </w:r>
            <w:proofErr w:type="gramEnd"/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11109032020000120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автомобильных дорог, находящихся в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11637020020000140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Поступления 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 (или) крупногабаритных грузов, зачисляемые в бюджеты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11646000020000140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дорожных фондов субъектов Российской Федерации, либо в связи с уклонением от заключения таких контрактов или иных договоров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11705070020000180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 от поступления денежных средств, внесенных участником конкурса (аукциона), проводимого в целях заключения государственного контракта, финансируемого за счет средств дорожных фондов субъектов Российской Федерации,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в иных случаях, установленных законодательством Российской Федерации</w:t>
            </w:r>
            <w:proofErr w:type="gramEnd"/>
          </w:p>
          <w:p w:rsidR="008D509B" w:rsidRDefault="008D5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509B" w:rsidRDefault="008D5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bookmarkStart w:id="0" w:name="_GoBack"/>
            <w:bookmarkEnd w:id="0"/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3DB7" w:rsidTr="00483DB7">
        <w:trPr>
          <w:trHeight w:val="5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охране окружающей среды и природным ресурсам Республики Адыгея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10807262010000110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11202012010000120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11202052010000120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11202102020000120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11205020020000120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пользование водными объектами, находящимися в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3DB7" w:rsidTr="00483DB7">
        <w:trPr>
          <w:trHeight w:val="5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Республики Адыгея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Гостехнадзор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Республики Адыгея)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10807142010000110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мототранспортных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пришедших в негодность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3DB7" w:rsidTr="00483DB7">
        <w:trPr>
          <w:trHeight w:val="5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государственного регулирования цен и тарифов Республики Адыгея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11602030020000140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3DB7" w:rsidTr="00483DB7">
        <w:trPr>
          <w:trHeight w:val="5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государственных инспекций по надзору за строительством зданий, сооружений и эксплуатацией жилищного фонда Республики Адыгея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10807400010000110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действия уполномоченных органов субъектов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связанные с лицензированием предпринимательской деятельности по управлению многоквартирными домами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3DB7" w:rsidTr="00483DB7">
        <w:trPr>
          <w:trHeight w:val="5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доходы, администрирование которых может осуществляться главными администраторами доходов республиканского бюджета Республики Адыгея</w:t>
            </w:r>
          </w:p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(главными распорядителями (получателями) средств республиканского бюджета Республики Адыгея) в пределах их компетенции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10807082010000110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10807300010000110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10807350010000110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исполнительными органами государственной власти субъектов Российской Федерации, уполномоченными  в области контроля (надзора), свидетельств об аккредитации в целях признания компетентности организации в соответствующей сфере науки, техники и хозяйственной деятельности  для участия в проведении  мероприятий по контролю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11105032020000120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11105091020000120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регионального или межмуниципального значения и местах внеуличной дорожной сети, относящихся к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11105100020000120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11105322020000120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11105326040000120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11108020020000120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Средства, получаемые от передачи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11109012020000120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11109022020000120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11206020020000120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платы за предоставление рыбопромыслового участка, полученной от победителя конкурса на право заключения договора о предоставлении рыбопромыслового участка для осуществления рыболовства в отношении водных биологических ресурсов, находящихся в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11207020020000120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полученные от продажи на аукционе права на заключение договора о закреплении долей квот добычи (вылова) водных биологических ресурсов и (или) договора пользования водными биологическими ресурсами, находящимися в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11301072020000130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 государственными органами субъектов Российской Федерации, казенными учреждениями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11301410010000130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11301520020000130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11301992020000130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11302062020000130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11302992020000130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11402022020000410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11402022020000440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11402028020000410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недвижимого имущества бюджетных, автономных учреждений, находящегося в собственности субъекта Российской Федерации, в части реализации основных средств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11403020020000410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11403020020000440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11404020020000420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нематериальных активов, находящихся в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11406042020000430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Федерации, находящихся в пользовании бюджетных и автономных учреждений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11406322020000430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11406326040000430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11502020020000140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11503020020000140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Сборы за выдачу лицензий органами государственной власти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11507020010000140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11618020020000140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11621020020000140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11623020020000140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выгодоприобретателями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выступают получатели средств бюджетов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11623021020000140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выгодоприобретателями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выступают получатели средств бюджетов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11623022020000140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выгодоприобретателями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выступают получатели средств бюджетов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11625072020000140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лесного законодательства на лесных участках, находящихся в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11625082020000140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водного законодательства на водных объектах, находящихся в собственности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11625086020000140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11632000020000140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11633020020000140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11635010020000140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11649020020000140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субсидии бюджетам муниципальных образований из бюджетов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11690020020000140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11701020020000180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11705020020000180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11802000020000180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11802100020000151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Поступления в бюджеты субъектов Российской Федерации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11802200020000151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 из бюджетов субъектов Российской Федерации по решениям о взыскании средств, предоставленных из иных бюджетов бюджетной системы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21802010020000180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21802020020000180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21802030020000151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21802040020000151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75C19">
        <w:trPr>
          <w:trHeight w:val="288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21902000020000151</w:t>
            </w:r>
          </w:p>
        </w:tc>
        <w:tc>
          <w:tcPr>
            <w:tcW w:w="6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22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16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5C19" w:rsidRDefault="00A75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A75C19" w:rsidRDefault="00A75C19"/>
    <w:sectPr w:rsidR="00A75C19" w:rsidSect="00863A8C">
      <w:headerReference w:type="default" r:id="rId6"/>
      <w:pgSz w:w="11950" w:h="16901"/>
      <w:pgMar w:top="850" w:right="850" w:bottom="850" w:left="1134" w:header="720" w:footer="720" w:gutter="0"/>
      <w:pgNumType w:start="3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634" w:rsidRDefault="00BD4634">
      <w:pPr>
        <w:spacing w:after="0" w:line="240" w:lineRule="auto"/>
      </w:pPr>
      <w:r>
        <w:separator/>
      </w:r>
    </w:p>
  </w:endnote>
  <w:endnote w:type="continuationSeparator" w:id="0">
    <w:p w:rsidR="00BD4634" w:rsidRDefault="00BD4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634" w:rsidRDefault="00BD4634">
      <w:pPr>
        <w:spacing w:after="0" w:line="240" w:lineRule="auto"/>
      </w:pPr>
      <w:r>
        <w:separator/>
      </w:r>
    </w:p>
  </w:footnote>
  <w:footnote w:type="continuationSeparator" w:id="0">
    <w:p w:rsidR="00BD4634" w:rsidRDefault="00BD4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C19" w:rsidRDefault="002254F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t xml:space="preserve"> - </w:t>
    </w:r>
    <w:r w:rsidR="00EB7239"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 w:rsidR="00EB7239"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2B6017">
      <w:rPr>
        <w:rFonts w:ascii="Times New Roman" w:hAnsi="Times New Roman" w:cs="Times New Roman"/>
        <w:noProof/>
        <w:color w:val="000000"/>
        <w:sz w:val="24"/>
        <w:szCs w:val="24"/>
      </w:rPr>
      <w:t>31</w:t>
    </w:r>
    <w:r w:rsidR="00EB7239">
      <w:rPr>
        <w:rFonts w:ascii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hAnsi="Times New Roman" w:cs="Times New Roman"/>
        <w:color w:val="000000"/>
        <w:sz w:val="24"/>
        <w:szCs w:val="24"/>
      </w:rPr>
      <w:t xml:space="preserve"> - </w:t>
    </w:r>
  </w:p>
  <w:p w:rsidR="00A75C19" w:rsidRDefault="002254F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3DB7"/>
    <w:rsid w:val="00093EED"/>
    <w:rsid w:val="002254F6"/>
    <w:rsid w:val="002B6017"/>
    <w:rsid w:val="00337099"/>
    <w:rsid w:val="00483DB7"/>
    <w:rsid w:val="007037AC"/>
    <w:rsid w:val="00863A8C"/>
    <w:rsid w:val="008D509B"/>
    <w:rsid w:val="00A75C19"/>
    <w:rsid w:val="00BD4634"/>
    <w:rsid w:val="00C4230C"/>
    <w:rsid w:val="00C57882"/>
    <w:rsid w:val="00DB60D8"/>
    <w:rsid w:val="00EB7239"/>
    <w:rsid w:val="00FA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A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2546</Words>
  <Characters>20681</Characters>
  <Application>Microsoft Office Word</Application>
  <DocSecurity>0</DocSecurity>
  <Lines>172</Lines>
  <Paragraphs>46</Paragraphs>
  <ScaleCrop>false</ScaleCrop>
  <Company/>
  <LinksUpToDate>false</LinksUpToDate>
  <CharactersWithSpaces>23181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26.01.2012 09:33:43; РР·РјРµРЅРµРЅ: Liana 01.07.2016 13:49:42</dc:subject>
  <dc:creator>Keysystems.DWH.ReportDesigner</dc:creator>
  <cp:lastModifiedBy>Sheptalenko</cp:lastModifiedBy>
  <cp:revision>9</cp:revision>
  <cp:lastPrinted>2016-12-19T08:01:00Z</cp:lastPrinted>
  <dcterms:created xsi:type="dcterms:W3CDTF">2016-09-28T06:44:00Z</dcterms:created>
  <dcterms:modified xsi:type="dcterms:W3CDTF">2016-12-19T08:01:00Z</dcterms:modified>
</cp:coreProperties>
</file>