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4F" w:rsidRDefault="00F1244F" w:rsidP="00F1244F">
      <w:pPr>
        <w:pStyle w:val="ConsPlusNormal"/>
        <w:jc w:val="right"/>
      </w:pPr>
      <w:r>
        <w:t>Приложение</w:t>
      </w:r>
    </w:p>
    <w:p w:rsidR="00F1244F" w:rsidRDefault="00F1244F" w:rsidP="00F1244F">
      <w:pPr>
        <w:pStyle w:val="ConsPlusNormal"/>
        <w:jc w:val="right"/>
      </w:pPr>
      <w:r>
        <w:t>к постановлению</w:t>
      </w:r>
    </w:p>
    <w:p w:rsidR="00F1244F" w:rsidRDefault="00F1244F" w:rsidP="00F1244F">
      <w:pPr>
        <w:pStyle w:val="ConsPlusNormal"/>
        <w:jc w:val="right"/>
      </w:pPr>
      <w:r>
        <w:t>Совета народных депутатов</w:t>
      </w:r>
    </w:p>
    <w:p w:rsidR="00F1244F" w:rsidRDefault="00F1244F" w:rsidP="00F1244F">
      <w:pPr>
        <w:pStyle w:val="ConsPlusNormal"/>
        <w:jc w:val="right"/>
      </w:pPr>
      <w:r>
        <w:t>муниципального образования</w:t>
      </w:r>
    </w:p>
    <w:p w:rsidR="00F1244F" w:rsidRDefault="00F1244F" w:rsidP="00F1244F">
      <w:pPr>
        <w:pStyle w:val="ConsPlusNormal"/>
        <w:jc w:val="right"/>
      </w:pPr>
      <w:r>
        <w:t>"Красногвардейский район"</w:t>
      </w:r>
    </w:p>
    <w:p w:rsidR="00F1244F" w:rsidRDefault="00F1244F" w:rsidP="00F1244F">
      <w:pPr>
        <w:pStyle w:val="ConsPlusNormal"/>
        <w:jc w:val="right"/>
      </w:pPr>
      <w:r>
        <w:t>от 11 ноября 2005 г. N 308</w:t>
      </w:r>
    </w:p>
    <w:p w:rsidR="00F1244F" w:rsidRDefault="00F1244F" w:rsidP="00F1244F">
      <w:pPr>
        <w:pStyle w:val="ConsPlusNormal"/>
        <w:jc w:val="center"/>
      </w:pPr>
    </w:p>
    <w:p w:rsidR="00F1244F" w:rsidRDefault="00F1244F" w:rsidP="00F1244F">
      <w:pPr>
        <w:pStyle w:val="ConsPlusTitle"/>
        <w:jc w:val="center"/>
      </w:pPr>
      <w:bookmarkStart w:id="0" w:name="P68"/>
      <w:bookmarkEnd w:id="0"/>
      <w:r>
        <w:t>ЗНАЧЕНИЕ</w:t>
      </w:r>
    </w:p>
    <w:p w:rsidR="00F1244F" w:rsidRDefault="00F1244F" w:rsidP="00F1244F">
      <w:pPr>
        <w:pStyle w:val="ConsPlusTitle"/>
        <w:jc w:val="center"/>
      </w:pPr>
      <w:r>
        <w:t>КОРРЕКТИРУЮЩЕГО КОЭФФИЦИЕНТА БАЗОВОЙ ДОХОДНОСТИ К 2</w:t>
      </w:r>
    </w:p>
    <w:p w:rsidR="00F1244F" w:rsidRDefault="00F1244F" w:rsidP="00F1244F">
      <w:pPr>
        <w:pStyle w:val="ConsPlusNormal"/>
        <w:jc w:val="center"/>
      </w:pPr>
      <w:r>
        <w:t>Список изменяющих документов</w:t>
      </w:r>
    </w:p>
    <w:p w:rsidR="00F1244F" w:rsidRDefault="00F1244F" w:rsidP="00F1244F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Решения</w:t>
        </w:r>
      </w:hyperlink>
      <w:r>
        <w:t xml:space="preserve"> Совета народных депутатов муниципального</w:t>
      </w:r>
      <w:proofErr w:type="gramEnd"/>
    </w:p>
    <w:p w:rsidR="00F1244F" w:rsidRDefault="00F1244F" w:rsidP="00F1244F">
      <w:pPr>
        <w:pStyle w:val="ConsPlusNormal"/>
        <w:jc w:val="center"/>
      </w:pPr>
      <w:r>
        <w:t>образования "Красногвардейский район" от 12.10.2012 N 29)</w:t>
      </w:r>
    </w:p>
    <w:p w:rsidR="00F1244F" w:rsidRDefault="00F1244F" w:rsidP="00F1244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4762"/>
        <w:gridCol w:w="1304"/>
        <w:gridCol w:w="1304"/>
        <w:gridCol w:w="1304"/>
      </w:tblGrid>
      <w:tr w:rsidR="00F1244F" w:rsidTr="00973CAD">
        <w:tc>
          <w:tcPr>
            <w:tcW w:w="964" w:type="dxa"/>
            <w:vMerge w:val="restart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62" w:type="dxa"/>
            <w:vMerge w:val="restart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3912" w:type="dxa"/>
            <w:gridSpan w:val="3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>Населенные пункты муниципального образования "Красногвардейский район" с численностью населения:</w:t>
            </w:r>
          </w:p>
        </w:tc>
      </w:tr>
      <w:tr w:rsidR="00F1244F" w:rsidTr="00973CAD">
        <w:tc>
          <w:tcPr>
            <w:tcW w:w="964" w:type="dxa"/>
            <w:vMerge/>
          </w:tcPr>
          <w:p w:rsidR="00F1244F" w:rsidRDefault="00F1244F" w:rsidP="00973CAD"/>
        </w:tc>
        <w:tc>
          <w:tcPr>
            <w:tcW w:w="4762" w:type="dxa"/>
            <w:vMerge/>
          </w:tcPr>
          <w:p w:rsidR="00F1244F" w:rsidRDefault="00F1244F" w:rsidP="00973CAD"/>
        </w:tc>
        <w:tc>
          <w:tcPr>
            <w:tcW w:w="1304" w:type="dxa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>от 3 до 10 тысяч человек</w:t>
            </w:r>
          </w:p>
        </w:tc>
        <w:tc>
          <w:tcPr>
            <w:tcW w:w="1304" w:type="dxa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>от 1 до 3 тысяч человек</w:t>
            </w:r>
          </w:p>
        </w:tc>
        <w:tc>
          <w:tcPr>
            <w:tcW w:w="1304" w:type="dxa"/>
            <w:vAlign w:val="center"/>
          </w:tcPr>
          <w:p w:rsidR="00F1244F" w:rsidRDefault="00F1244F" w:rsidP="00973CAD">
            <w:pPr>
              <w:pStyle w:val="ConsPlusNormal"/>
              <w:jc w:val="center"/>
            </w:pPr>
            <w:r>
              <w:t>менее 1 тысячи человек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бытовых услуг: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ремонт, окраска и пошив обуви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и техническое обслуживание бытовой радиоэлектронной аппаратуры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бытовых машин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компьютеров и оргтехники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часов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прочих бытовых приборов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и изготовление металлоизделий: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1.8.1.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ворот, дверей, окон, крыш, решеток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1.8.2.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ювелирных изделий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1.8.3.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прочих металлоизделий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1.9.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изготовление мебели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1.10.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мебели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химическая чистка и крашение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lastRenderedPageBreak/>
              <w:t>1.12.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услуги прачечных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жилья и других построек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строительство жилья и других построек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прочие услуги, оказываемые при ремонте и строительстве жилья и других построек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услуги фотоателье, фот</w:t>
            </w:r>
            <w:proofErr w:type="gramStart"/>
            <w:r>
              <w:t>о-</w:t>
            </w:r>
            <w:proofErr w:type="gramEnd"/>
            <w:r>
              <w:t xml:space="preserve"> и кинолабораторий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прочие услуги производственного характера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услуги бань и душевых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1.19.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прочие услуги, оказываемые в банях и душевых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1.20.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услуги парикмахерских: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1.20.1.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салонов-парикмахерских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1.20.2.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парикмахерских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услуги предприятий по прокату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ритуальные услуги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обрядовые услуги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1.24.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прочие услуги непроизводственного характера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по ремонту, техническому обслуживанию и мойке автомототранспортных средств: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техническое обслуживание легковых автомобилей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легковых автомобилей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техническое обслуживание грузовых автомобилей и автобусов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ремонт грузовых автомобилей и автобусов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 xml:space="preserve">техническое обслуживание и ремонт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прочие услуги по техническому обслуживанию и ремонту автомототранспортных средств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техническое обслуживание и ремонт строительно-дорожных машин и оборудования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3.8.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по мойке автомототранспортных средств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автотранспортных услуг по перевозке пассажиров автотранспортными средствами: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6.1.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 количеством посадочных мест до 5 включительно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6.2.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 количеством посадочных мест свыше 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сотовыми телефонами, аксессуарами к ним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ювелирными изделиями, оружием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подакцизными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аудио-, виде</w:t>
            </w:r>
            <w:proofErr w:type="gramStart"/>
            <w:r>
              <w:t>о-</w:t>
            </w:r>
            <w:proofErr w:type="gramEnd"/>
            <w:r>
              <w:t xml:space="preserve"> и другой бытовой техникой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аудио- и видеокассетами, компакт-дисками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лекарственными средствами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изделиями народных художественных промыслов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7.9.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другими непродовольственными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7.10.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товарами по образцам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7.11.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строительными материалами, в том числе отделочными, а также металлопрокатом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автоматов: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8.1.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8.2.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прочими непродовольственными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lastRenderedPageBreak/>
              <w:t>8.3.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сотовыми телефонами, аксессуарами к ним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8.4.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строительными материалами, в том числе отделочными, а также металлопрокатом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9.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10.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10.1.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10.2.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прочими непродовольственными товарами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10.3.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сотовыми телефонами, аксессуарами к ним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10.4.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строительными материалами, в том числе отделочными, а также металлопрокатом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Развозная и разносная розничная торговля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посетителей: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</w:pP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12.1.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в столовых, буфетах организаций и учреждений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12.2.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в столовых, детских кафе (исключающие реализацию пива, алкогольной и табачной продукции)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0,05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12.3.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в закусочных, кафе (кроме детских)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12.4.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в ресторанах, барах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13.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14.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15.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16.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Распространение наружной рекламы посредством электронных табло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  <w:tr w:rsidR="00F1244F" w:rsidTr="00973CAD">
        <w:tc>
          <w:tcPr>
            <w:tcW w:w="964" w:type="dxa"/>
          </w:tcPr>
          <w:p w:rsidR="00F1244F" w:rsidRDefault="00F1244F" w:rsidP="00973CAD">
            <w:pPr>
              <w:pStyle w:val="ConsPlusNormal"/>
            </w:pPr>
            <w:r>
              <w:t>18.</w:t>
            </w:r>
          </w:p>
        </w:tc>
        <w:tc>
          <w:tcPr>
            <w:tcW w:w="4762" w:type="dxa"/>
          </w:tcPr>
          <w:p w:rsidR="00F1244F" w:rsidRDefault="00F1244F" w:rsidP="00973CAD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:rsidR="00F1244F" w:rsidRDefault="00F1244F" w:rsidP="00973CAD">
            <w:pPr>
              <w:pStyle w:val="ConsPlusNormal"/>
              <w:jc w:val="center"/>
            </w:pPr>
            <w:r>
              <w:t>0,1</w:t>
            </w:r>
          </w:p>
        </w:tc>
      </w:tr>
    </w:tbl>
    <w:p w:rsidR="008E0B5A" w:rsidRDefault="00F1244F">
      <w:bookmarkStart w:id="1" w:name="_GoBack"/>
      <w:bookmarkEnd w:id="1"/>
    </w:p>
    <w:sectPr w:rsidR="008E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44F"/>
    <w:rsid w:val="002531B3"/>
    <w:rsid w:val="00DE3D97"/>
    <w:rsid w:val="00F1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4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24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4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24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9C7DC79293A50B9E71F8C1DAF4ED7D527AE5EC75656761EF297042902F6B02934F044E37059D132EE80AB2b8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2016-02-02T12:48:00Z</dcterms:created>
  <dcterms:modified xsi:type="dcterms:W3CDTF">2016-02-02T12:49:00Z</dcterms:modified>
</cp:coreProperties>
</file>