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8D" w:rsidRDefault="00803E8D" w:rsidP="00803E8D">
      <w:pPr>
        <w:pStyle w:val="ConsPlusNormal"/>
        <w:jc w:val="right"/>
      </w:pPr>
      <w:r>
        <w:t>Приложение</w:t>
      </w:r>
    </w:p>
    <w:p w:rsidR="00803E8D" w:rsidRDefault="00803E8D" w:rsidP="00803E8D">
      <w:pPr>
        <w:pStyle w:val="ConsPlusNormal"/>
        <w:jc w:val="right"/>
      </w:pPr>
      <w:r>
        <w:t>к постановлению</w:t>
      </w:r>
    </w:p>
    <w:p w:rsidR="00803E8D" w:rsidRDefault="00803E8D" w:rsidP="00803E8D">
      <w:pPr>
        <w:pStyle w:val="ConsPlusNormal"/>
        <w:jc w:val="right"/>
      </w:pPr>
      <w:r>
        <w:t>Совета народных депутатов</w:t>
      </w:r>
    </w:p>
    <w:p w:rsidR="00803E8D" w:rsidRDefault="00803E8D" w:rsidP="00803E8D">
      <w:pPr>
        <w:pStyle w:val="ConsPlusNormal"/>
        <w:jc w:val="right"/>
      </w:pPr>
      <w:r>
        <w:t>Майкопского района</w:t>
      </w:r>
    </w:p>
    <w:p w:rsidR="00803E8D" w:rsidRDefault="00803E8D" w:rsidP="00803E8D">
      <w:pPr>
        <w:pStyle w:val="ConsPlusNormal"/>
        <w:jc w:val="right"/>
      </w:pPr>
      <w:r>
        <w:t>от 2 ноября 2005 г. N 323</w:t>
      </w:r>
    </w:p>
    <w:p w:rsidR="00803E8D" w:rsidRDefault="00803E8D" w:rsidP="00803E8D">
      <w:pPr>
        <w:pStyle w:val="ConsPlusNormal"/>
        <w:jc w:val="both"/>
      </w:pPr>
    </w:p>
    <w:p w:rsidR="00803E8D" w:rsidRDefault="00803E8D" w:rsidP="00803E8D">
      <w:pPr>
        <w:pStyle w:val="ConsPlusTitle"/>
        <w:jc w:val="center"/>
      </w:pPr>
      <w:bookmarkStart w:id="0" w:name="P51"/>
      <w:bookmarkEnd w:id="0"/>
      <w:r>
        <w:t>ЗНАЧЕНИЕ</w:t>
      </w:r>
    </w:p>
    <w:p w:rsidR="00803E8D" w:rsidRDefault="00803E8D" w:rsidP="00803E8D">
      <w:pPr>
        <w:pStyle w:val="ConsPlusTitle"/>
        <w:jc w:val="center"/>
      </w:pPr>
      <w:r>
        <w:t>КОРРЕКТИРУЮЩЕГО КОЭФФИЦИЕНТА К</w:t>
      </w:r>
      <w:proofErr w:type="gramStart"/>
      <w:r>
        <w:t>2</w:t>
      </w:r>
      <w:proofErr w:type="gramEnd"/>
    </w:p>
    <w:p w:rsidR="00803E8D" w:rsidRDefault="00803E8D" w:rsidP="00803E8D">
      <w:pPr>
        <w:pStyle w:val="ConsPlusNormal"/>
        <w:jc w:val="center"/>
      </w:pPr>
      <w:r>
        <w:t>Список изменяющих документов</w:t>
      </w:r>
    </w:p>
    <w:p w:rsidR="00803E8D" w:rsidRDefault="00803E8D" w:rsidP="00803E8D">
      <w:pPr>
        <w:pStyle w:val="ConsPlusNormal"/>
        <w:jc w:val="center"/>
      </w:pPr>
      <w:proofErr w:type="gramStart"/>
      <w:r>
        <w:t>(в ред. Решений Совета народных депутатов муниципального</w:t>
      </w:r>
      <w:proofErr w:type="gramEnd"/>
    </w:p>
    <w:p w:rsidR="00803E8D" w:rsidRDefault="00803E8D" w:rsidP="00803E8D">
      <w:pPr>
        <w:pStyle w:val="ConsPlusNormal"/>
        <w:jc w:val="center"/>
      </w:pPr>
      <w:r>
        <w:t xml:space="preserve">образования "Майкопский район" от 27.11.2014 </w:t>
      </w:r>
      <w:hyperlink r:id="rId5" w:history="1">
        <w:r>
          <w:rPr>
            <w:color w:val="0000FF"/>
          </w:rPr>
          <w:t>N 57-РС</w:t>
        </w:r>
      </w:hyperlink>
      <w:r>
        <w:t>,</w:t>
      </w:r>
    </w:p>
    <w:p w:rsidR="00803E8D" w:rsidRDefault="00803E8D" w:rsidP="00803E8D">
      <w:pPr>
        <w:pStyle w:val="ConsPlusNormal"/>
        <w:jc w:val="center"/>
      </w:pPr>
      <w:r>
        <w:t xml:space="preserve">от 26.03.2015 </w:t>
      </w:r>
      <w:hyperlink r:id="rId6" w:history="1">
        <w:r>
          <w:rPr>
            <w:color w:val="0000FF"/>
          </w:rPr>
          <w:t>N 65-РС</w:t>
        </w:r>
      </w:hyperlink>
      <w:r>
        <w:t>)</w:t>
      </w:r>
    </w:p>
    <w:p w:rsidR="00803E8D" w:rsidRDefault="00803E8D" w:rsidP="00803E8D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51"/>
        <w:gridCol w:w="1524"/>
        <w:gridCol w:w="1701"/>
        <w:gridCol w:w="1814"/>
        <w:gridCol w:w="1304"/>
      </w:tblGrid>
      <w:tr w:rsidR="00803E8D" w:rsidTr="00366363">
        <w:tc>
          <w:tcPr>
            <w:tcW w:w="737" w:type="dxa"/>
            <w:vMerge w:val="restart"/>
          </w:tcPr>
          <w:p w:rsidR="00803E8D" w:rsidRDefault="00803E8D" w:rsidP="0036636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551" w:type="dxa"/>
            <w:vMerge w:val="restart"/>
          </w:tcPr>
          <w:p w:rsidR="00803E8D" w:rsidRDefault="00803E8D" w:rsidP="00366363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6343" w:type="dxa"/>
            <w:gridSpan w:val="4"/>
          </w:tcPr>
          <w:p w:rsidR="00803E8D" w:rsidRDefault="00803E8D" w:rsidP="00366363">
            <w:pPr>
              <w:pStyle w:val="ConsPlusNormal"/>
              <w:jc w:val="center"/>
            </w:pPr>
            <w:r>
              <w:t>Населенные пункты Майкопского района с численностью населения:</w:t>
            </w:r>
          </w:p>
        </w:tc>
      </w:tr>
      <w:tr w:rsidR="00803E8D" w:rsidTr="00366363">
        <w:tc>
          <w:tcPr>
            <w:tcW w:w="737" w:type="dxa"/>
            <w:vMerge/>
          </w:tcPr>
          <w:p w:rsidR="00803E8D" w:rsidRDefault="00803E8D" w:rsidP="00366363"/>
        </w:tc>
        <w:tc>
          <w:tcPr>
            <w:tcW w:w="2551" w:type="dxa"/>
            <w:vMerge/>
          </w:tcPr>
          <w:p w:rsidR="00803E8D" w:rsidRDefault="00803E8D" w:rsidP="00366363"/>
        </w:tc>
        <w:tc>
          <w:tcPr>
            <w:tcW w:w="1524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более 10 тысяч человек (п. Тульский)</w:t>
            </w:r>
          </w:p>
        </w:tc>
        <w:tc>
          <w:tcPr>
            <w:tcW w:w="1701" w:type="dxa"/>
          </w:tcPr>
          <w:p w:rsidR="00803E8D" w:rsidRDefault="00803E8D" w:rsidP="00366363">
            <w:pPr>
              <w:pStyle w:val="ConsPlusNormal"/>
              <w:jc w:val="center"/>
            </w:pPr>
            <w:proofErr w:type="gramStart"/>
            <w:r>
              <w:t>от 3 до 10 тысяч человек (п. Каменномостский, ст. Абадзехская, х. С-В Сады, п. Краснооктябрьский, ст. Кужорская)</w:t>
            </w:r>
            <w:proofErr w:type="gramEnd"/>
          </w:p>
        </w:tc>
        <w:tc>
          <w:tcPr>
            <w:tcW w:w="1814" w:type="dxa"/>
          </w:tcPr>
          <w:p w:rsidR="00803E8D" w:rsidRDefault="00803E8D" w:rsidP="00366363">
            <w:pPr>
              <w:pStyle w:val="ConsPlusNormal"/>
              <w:jc w:val="center"/>
            </w:pPr>
            <w:proofErr w:type="gramStart"/>
            <w:r>
              <w:t xml:space="preserve">от 1 до 3 тысяч человек (п. Цветочный, п. Тимирязево, п. Удобный, п. Совхозный, ст. </w:t>
            </w:r>
            <w:proofErr w:type="spellStart"/>
            <w:r>
              <w:t>Курджипская</w:t>
            </w:r>
            <w:proofErr w:type="spellEnd"/>
            <w:r>
              <w:t>, п. Табачный, х. Пролетарский, ст. Даховская, п. Первомайский)</w:t>
            </w:r>
            <w:proofErr w:type="gramEnd"/>
          </w:p>
        </w:tc>
        <w:tc>
          <w:tcPr>
            <w:tcW w:w="1304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менее 1 тысячи человек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24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803E8D" w:rsidRDefault="00803E8D" w:rsidP="00366363">
            <w:pPr>
              <w:pStyle w:val="ConsPlusNormal"/>
              <w:jc w:val="center"/>
            </w:pPr>
            <w:r>
              <w:t>6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бытовых услуг:</w:t>
            </w:r>
          </w:p>
        </w:tc>
        <w:tc>
          <w:tcPr>
            <w:tcW w:w="1524" w:type="dxa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ремонт, окраска и пошив обуви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бытовых машин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1.5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компьютеров и оргтехники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1.6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1.7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прочих бытовых приборов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1.8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и изготовление металлоизделий: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1.8.1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ворот, дверей, окон, крыш, решеток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1.8.2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ювелирных изделий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1.8.3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прочих металлоизделий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1.9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изготовление мебели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1.10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химическая чистка и крашение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услуги прачечных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жилья и других построек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строительство жилья и других построек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1.15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1.16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1.17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прочие услуги производственного характера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1.18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услуги бань и душевых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1.19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прочие услуги, оказываемые в банях и душевых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1.20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услуги парикмахерских: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услуги по прокату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0,075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ритуальные услуги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обрядовые услуги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1.24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прочие услуги непроизводственного характера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услуг по ремонту, техническому обслуживанию и мойке автотранспортных средств: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2551" w:type="dxa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техническое обслуживание легковых автомобилей</w:t>
            </w:r>
          </w:p>
        </w:tc>
        <w:tc>
          <w:tcPr>
            <w:tcW w:w="1524" w:type="dxa"/>
            <w:tcBorders>
              <w:top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tcBorders>
              <w:top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tcBorders>
              <w:top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легковых автомобилей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техническое обслуживание грузовых автомобилей и автобусов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ремонт грузовых автомобилей и автобусов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3.5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техническое обслуживание и ремонт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3.6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прочие услуги по техническому обслуживанию и ремонту автотранспортных средств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3.7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техническое обслуживание и ремонт строительно-дорожных машин и оборудования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4.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услуг по мойке автотранспортных средств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4 в ред. </w:t>
            </w:r>
            <w:hyperlink r:id="rId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5.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</w:t>
            </w:r>
            <w:r>
              <w:lastRenderedPageBreak/>
              <w:t>средств на платных стоянках (за исключением штрафных автостоянок)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 xml:space="preserve">(п. 5 в ред. </w:t>
            </w:r>
            <w:hyperlink r:id="rId8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6.1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по перевозке грузов</w:t>
            </w:r>
          </w:p>
        </w:tc>
        <w:tc>
          <w:tcPr>
            <w:tcW w:w="1524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70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814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304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center"/>
            </w:pPr>
            <w:r>
              <w:t>0,6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6.1 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6.2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по перевозке пассажиров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 (магазины, павильоны), имеющие торговые залы: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сотовыми телефонами, аксессуарами к ним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ювелирными изделиями, оружием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7.4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подакцизными товарами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7.4 в ред. </w:t>
            </w:r>
            <w:hyperlink r:id="rId10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7.5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7.6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аудио- и видеокассетами, компакт-дисками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7.7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лекарственными средствами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7.8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изделиями народных художественных промыслов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7.9.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товарами по образцам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7.10.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7.10 в ред. </w:t>
            </w:r>
            <w:hyperlink r:id="rId1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7.11.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другими непродовольственными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Розничная торговля, осуществляемая через объекты,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8.1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8.2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сотовыми телефонами и аксессуарами к ним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8.3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8.3 в ред. </w:t>
            </w:r>
            <w:hyperlink r:id="rId1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8.4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прочими непродовольственными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Розничная торговля, осуществляемая через </w:t>
            </w:r>
            <w:r>
              <w:lastRenderedPageBreak/>
              <w:t>объекты,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9.1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9.2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сотовыми телефонами и аксессуарами к ним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9.3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9.3 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9.4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прочими непродовольственными товарами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</w:pP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11.1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в столовых, буфетах организаций и учреждений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в столовых, детских кафе (исключающие реализацию пива, алкогольной и табачной продукции)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11.3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в закусочных, кафе (кроме детских)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11.4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в ресторанах, барах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Оказание услуг </w:t>
            </w:r>
            <w:r>
              <w:lastRenderedPageBreak/>
              <w:t>общественного питания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lastRenderedPageBreak/>
              <w:t>0,3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13.1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Распространение и (или) размещение социально значимой рекламы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0,15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</w:pPr>
            <w:r>
              <w:t>17.</w:t>
            </w:r>
          </w:p>
        </w:tc>
        <w:tc>
          <w:tcPr>
            <w:tcW w:w="2551" w:type="dxa"/>
            <w:tcBorders>
              <w:bottom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услуг по временному размещению и проживанию</w:t>
            </w:r>
          </w:p>
        </w:tc>
        <w:tc>
          <w:tcPr>
            <w:tcW w:w="152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304" w:type="dxa"/>
            <w:tcBorders>
              <w:bottom w:val="nil"/>
            </w:tcBorders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0,3</w:t>
            </w:r>
          </w:p>
        </w:tc>
      </w:tr>
      <w:tr w:rsidR="00803E8D" w:rsidTr="00366363">
        <w:tblPrEx>
          <w:tblBorders>
            <w:insideH w:val="nil"/>
          </w:tblBorders>
        </w:tblPrEx>
        <w:tc>
          <w:tcPr>
            <w:tcW w:w="9631" w:type="dxa"/>
            <w:gridSpan w:val="6"/>
            <w:tcBorders>
              <w:top w:val="nil"/>
            </w:tcBorders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(п. 17 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народных депутатов муниципального образования "Майкопский район" от 26.03.2015 N 65-РС)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proofErr w:type="gramStart"/>
            <w: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</w:t>
            </w:r>
            <w:r>
              <w:lastRenderedPageBreak/>
              <w:t>ларьков, контейнеров, боксов и других объектов)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не превышает 5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 (прилавков, палаток, ларьков, контейнеров, боксов и других объектов),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превышает 5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</w:t>
            </w:r>
            <w:r>
              <w:lastRenderedPageBreak/>
              <w:t>торговой сети и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lastRenderedPageBreak/>
              <w:t>21.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 и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</w:tr>
      <w:tr w:rsidR="00803E8D" w:rsidTr="00366363">
        <w:tc>
          <w:tcPr>
            <w:tcW w:w="737" w:type="dxa"/>
          </w:tcPr>
          <w:p w:rsidR="00803E8D" w:rsidRDefault="00803E8D" w:rsidP="00366363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551" w:type="dxa"/>
          </w:tcPr>
          <w:p w:rsidR="00803E8D" w:rsidRDefault="00803E8D" w:rsidP="00366363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52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701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81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  <w:vAlign w:val="bottom"/>
          </w:tcPr>
          <w:p w:rsidR="00803E8D" w:rsidRDefault="00803E8D" w:rsidP="00366363">
            <w:pPr>
              <w:pStyle w:val="ConsPlusNormal"/>
              <w:jc w:val="center"/>
            </w:pPr>
            <w:r>
              <w:t>0,05</w:t>
            </w:r>
          </w:p>
        </w:tc>
      </w:tr>
    </w:tbl>
    <w:p w:rsidR="00803E8D" w:rsidRDefault="00803E8D" w:rsidP="00803E8D">
      <w:pPr>
        <w:pStyle w:val="ConsPlusNormal"/>
        <w:jc w:val="both"/>
      </w:pPr>
    </w:p>
    <w:p w:rsidR="00803E8D" w:rsidRDefault="00803E8D" w:rsidP="00803E8D">
      <w:pPr>
        <w:pStyle w:val="ConsPlusNormal"/>
        <w:jc w:val="right"/>
      </w:pPr>
      <w:r>
        <w:t>Зав. организационным отделом</w:t>
      </w:r>
    </w:p>
    <w:p w:rsidR="00803E8D" w:rsidRDefault="00803E8D" w:rsidP="00803E8D">
      <w:pPr>
        <w:pStyle w:val="ConsPlusNormal"/>
        <w:jc w:val="right"/>
      </w:pPr>
      <w:r>
        <w:t>Г.КОВАЛЕНКО</w:t>
      </w:r>
    </w:p>
    <w:p w:rsidR="008E0B5A" w:rsidRDefault="00803E8D">
      <w:bookmarkStart w:id="1" w:name="_GoBack"/>
      <w:bookmarkEnd w:id="1"/>
    </w:p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8D"/>
    <w:rsid w:val="002531B3"/>
    <w:rsid w:val="00803E8D"/>
    <w:rsid w:val="00D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3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9AD08EC6F7FA97A7B928E6A5F257C8482D80C3B41F32CB44B0E006B2CF1847F6B91CF1BC92A2E86B1009j9A4K" TargetMode="External"/><Relationship Id="rId13" Type="http://schemas.openxmlformats.org/officeDocument/2006/relationships/hyperlink" Target="consultantplus://offline/ref=F49AD08EC6F7FA97A7B928E6A5F257C8482D80C3B41F32CB44B0E006B2CF1847F6B91CF1BC92A2E86B100Cj9A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9AD08EC6F7FA97A7B928E6A5F257C8482D80C3B41F32CB44B0E006B2CF1847F6B91CF1BC92A2E86B1008j9A7K" TargetMode="External"/><Relationship Id="rId12" Type="http://schemas.openxmlformats.org/officeDocument/2006/relationships/hyperlink" Target="consultantplus://offline/ref=F49AD08EC6F7FA97A7B928E6A5F257C8482D80C3B41F32CB44B0E006B2CF1847F6B91CF1BC92A2E86B100Cj9A2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9AD08EC6F7FA97A7B928E6A5F257C8482D80C3B41F32CB44B0E006B2CF1847F6B91CF1BC92A2E86B1008j9A6K" TargetMode="External"/><Relationship Id="rId11" Type="http://schemas.openxmlformats.org/officeDocument/2006/relationships/hyperlink" Target="consultantplus://offline/ref=F49AD08EC6F7FA97A7B928E6A5F257C8482D80C3B41F32CB44B0E006B2CF1847F6B91CF1BC92A2E86B100Bj9A5K" TargetMode="External"/><Relationship Id="rId5" Type="http://schemas.openxmlformats.org/officeDocument/2006/relationships/hyperlink" Target="consultantplus://offline/ref=F49AD08EC6F7FA97A7B928E6A5F257C8482D80C3B41C33CA42B0E006B2CF1847F6B91CF1BC92A2E86B1008j9A9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9AD08EC6F7FA97A7B928E6A5F257C8482D80C3B41F32CB44B0E006B2CF1847F6B91CF1BC92A2E86B100Aj9A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9AD08EC6F7FA97A7B928E6A5F257C8482D80C3B41F32CB44B0E006B2CF1847F6B91CF1BC92A2E86B100Aj9A1K" TargetMode="External"/><Relationship Id="rId14" Type="http://schemas.openxmlformats.org/officeDocument/2006/relationships/hyperlink" Target="consultantplus://offline/ref=F49AD08EC6F7FA97A7B928E6A5F257C8482D80C3B41F32CB44B0E006B2CF1847F6B91CF1BC92A2E86B100Dj9A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2016-02-02T13:24:00Z</dcterms:created>
  <dcterms:modified xsi:type="dcterms:W3CDTF">2016-02-02T13:25:00Z</dcterms:modified>
</cp:coreProperties>
</file>