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 w:rsidR="00384468" w:rsidTr="002D60F4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Отчет о налоговой базе и структуре начислений по налогу на дополнительный доход от добычи углеводородного сырья</w:t>
            </w:r>
          </w:p>
        </w:tc>
      </w:tr>
      <w:tr w:rsidR="00384468" w:rsidTr="002D60F4">
        <w:trPr>
          <w:trHeight w:hRule="exact" w:val="244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  <w:shd w:val="clear" w:color="auto" w:fill="auto"/>
            <w:vAlign w:val="bottom"/>
          </w:tcPr>
          <w:p w:rsidR="00384468" w:rsidRDefault="002D60F4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384468" w:rsidTr="002D60F4">
        <w:trPr>
          <w:trHeight w:hRule="exact" w:val="330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384468" w:rsidTr="002D60F4">
        <w:trPr>
          <w:trHeight w:hRule="exact" w:val="1246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</w:tr>
      <w:tr w:rsidR="00384468" w:rsidTr="002D60F4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384468" w:rsidTr="002D60F4">
        <w:trPr>
          <w:trHeight w:hRule="exact" w:val="330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А1</w:t>
            </w:r>
          </w:p>
        </w:tc>
      </w:tr>
      <w:tr w:rsidR="00384468" w:rsidTr="002D60F4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Расчетная выручка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 w:rsidTr="002D60F4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 w:rsidTr="002D60F4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Расчетные расходы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 w:rsidTr="002D60F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Восстановленные фактические расходы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 w:rsidTr="002D60F4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предыдущих периодов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 w:rsidTr="002D60F4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предыдущих периодов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 w:rsidTr="002D60F4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Корректировка, на основании п. 6 ст. 105.3 НК РФ, увеличивающие сумму дополнительных доходов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 w:rsidTr="002D60F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Дополнительный доход от добычи углеводородного сырья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 w:rsidTr="002D60F4">
        <w:trPr>
          <w:trHeight w:hRule="exact" w:val="55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Убыток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 w:rsidTr="002D60F4">
        <w:trPr>
          <w:trHeight w:hRule="exact" w:val="123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убытка или части убытка, уменьшающего налоговую базу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 w:rsidTr="002D60F4">
        <w:trPr>
          <w:trHeight w:hRule="exact" w:val="7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Налоговая база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 w:rsidTr="002D60F4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исчисленного налога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 w:rsidTr="002D60F4">
        <w:trPr>
          <w:trHeight w:hRule="exact" w:val="123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от добычи углеводородного сырья в части сумм налогов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 w:rsidTr="002D60F4">
        <w:trPr>
          <w:trHeight w:hRule="exact" w:val="7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Предельные расходы на добычу углеводородного сырья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 w:rsidTr="002D60F4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Минимальная налоговая база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1140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 w:rsidTr="002D60F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Минимальный налог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 w:rsidTr="002D60F4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начисленных авансовых платежей за предыдущий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 w:rsidTr="002D60F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доплате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 w:rsidTr="002D60F4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уменьшению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 w:rsidTr="002D60F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 w:rsidTr="002D60F4"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 w:rsidR="00384468" w:rsidRDefault="00384468"/>
        </w:tc>
      </w:tr>
      <w:tr w:rsidR="00384468" w:rsidTr="002D60F4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384468" w:rsidTr="002D60F4">
        <w:trPr>
          <w:trHeight w:hRule="exact" w:val="1232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</w:tr>
      <w:tr w:rsidR="00384468" w:rsidTr="002D60F4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</w:tr>
      <w:tr w:rsidR="00384468" w:rsidTr="002D60F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Справочно, количество участков недр, данные по которым приведены в Разделе А1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 w:rsidTr="002D60F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начало налогового периода (тыс. руб.)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 w:rsidTr="002D60F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конец налогового периода (тыс. руб.)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 w:rsidTr="002D60F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384468" w:rsidRDefault="00384468">
      <w:pPr>
        <w:sectPr w:rsidR="00384468">
          <w:pgSz w:w="11906" w:h="16838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 w:rsidR="00384468">
        <w:trPr>
          <w:trHeight w:hRule="exact" w:val="2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Состав фактических расходов</w:t>
            </w:r>
          </w:p>
        </w:tc>
      </w:tr>
      <w:tr w:rsidR="00384468">
        <w:trPr>
          <w:trHeight w:hRule="exact" w:val="229"/>
        </w:trPr>
        <w:tc>
          <w:tcPr>
            <w:tcW w:w="10717" w:type="dxa"/>
            <w:gridSpan w:val="7"/>
            <w:shd w:val="clear" w:color="auto" w:fill="auto"/>
            <w:vAlign w:val="bottom"/>
          </w:tcPr>
          <w:p w:rsidR="00384468" w:rsidRDefault="002D60F4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384468">
        <w:trPr>
          <w:trHeight w:hRule="exact" w:val="2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384468" w:rsidRDefault="00384468"/>
        </w:tc>
      </w:tr>
      <w:tr w:rsidR="00384468">
        <w:trPr>
          <w:trHeight w:hRule="exact" w:val="16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 всего</w:t>
            </w:r>
          </w:p>
        </w:tc>
      </w:tr>
      <w:tr w:rsidR="00384468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384468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Б1</w:t>
            </w:r>
          </w:p>
        </w:tc>
      </w:tr>
      <w:tr w:rsidR="00384468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Затраты на работы по достройке, дооборудованию, реконструкции, модернизации, техническому перевооружению, соответствующих объектов, относящихся к амортизируемому имуществу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Материальные расходы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оплату труда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Расходы на содержание и эксплуатацию, ремонт и техническое обслуживание основных средств и иного имущества, а также на поддержание их в исправном (актуальном) состоянии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освоение природных ресурсов, включая разовые, регулярные и иные платежи за пользование недрами, предусмотренные законодательством о недрах Российской Федерации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научные исследования и опытно-конструкторские разработки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5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обязательное и добровольное страхование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Расходы, указанные в подпункте 7 пункта 5 статьи 333.47 Кодекса, всего,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2450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70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7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сертификацию продукции и услуг, а также на декларирование соответствия с участием третьей стороны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Расходы по стандартизации с учетом положений пункта 5 статьи 264 Кодекса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21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Суммы комиссионных сборов и иных подобных расходов за выполненные сторонними организациями работы (предоставленные услуги)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23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Суммы выплаченных подъемных в пределах норм, установленных в соответствии с законодательством Российской Федерации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286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обеспечение пожарной безопасности налогоплательщика в соответствии с законодательством Российской Федерации, расходы на содержание службы газоспасателей, расходы на услуги по охране имущества, обслуживанию охранно-пожарной сигнализации, расходы на приобретение услуг пожарной охраны и иных услуг охранной деятельности, в том числе услуг, оказываемых вневедомственной охраной при органах внутренних дел Российской Федерации в соответствии с законодательством Российской Федерации, а также расходы на содержание собственной службы безопасности по выполнению функций экономической защиты банковских и хозяйственных операций и сохранности материальных ценностей (за исключением расходов на экипировку, приобретение оружия и иных специальных средств защиты)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2485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2149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</w:tr>
      <w:tr w:rsidR="00384468">
        <w:trPr>
          <w:trHeight w:hRule="exact" w:val="213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</w:tr>
      <w:tr w:rsidR="00384468">
        <w:trPr>
          <w:trHeight w:hRule="exact" w:val="2149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обеспечение нормальных условий труда и мер по технике безопасности, предусмотренных законодательством Российской Федерации, расходы на гражданскую оборону в соответствии с законодательством Российской Федерации, а также расходы на лечение профессиональных заболеваний работников, занятых на работах с вредными или тяжелыми условиями труда, расходы, связанные с содержанием помещений и инвентаря здравпунктов, находящихся непосредственно на территории организации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2490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2150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</w:tr>
      <w:tr w:rsidR="00384468">
        <w:trPr>
          <w:trHeight w:hRule="exact" w:val="121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по набору работников, включая расходы на услуги специализированных организаций по подбору персонала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2495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676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Арендные (лизинговые) платежи за арендуемое (принятое в лизинг) имущество (в том числе земельные участки), а также расходы на приобретение имущества, переданного в лизинг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43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Плата, вносимая концессионером концеденту в период использования (эксплуатации) объекта концессионного соглашения (концессионная плата)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2765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содержание служебного транспорта (автомобильного, железнодорожного, воздушного и иных видов транспорта). Расходы на компенсацию за использование для служебных поездок личных легковых автомобилей и мотоциклов в пределах норм, установленных правительством российской федерации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командировки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8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доставку от места жительства (сбора) до места работы и обратно работников, занятых в организациях, которые осуществляют свою деятельность вахтовым способом или в полевых (экспедиционных) условиях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55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консультационные и иные аналогичные услуги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управление организацией или отдельными ее подразделениями, а также расходы на приобретение услуг по управлению организацией или ее отдельными подразделениями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255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Расходы на услуги по предоставлению труда работников (персонала) сторонними организациями для участия в производственной деятельности, в том числе в управлении производством, выполнении иных функций, связанных с производством и (или) реализацией продукции (работ, услуг)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2535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877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обучение и прохождение независимой оценки квалификации на соответствие требованиям к квалификации работников налогоплательщика в порядке, предусмотренном пунктом 3 статьи 264 Кодекса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2540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канцелярские товары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2545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60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Расходы на почтовые, телефонные, телеграфные и другие подобные услуги, расходы на оплату услуг связи, вычислительных центров и банков, включая расходы на услуги факсимильной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спутниковой связи, электронной почты, а также информационных систем (СВИФТ, информационно-телекоммуникационная сеть "Интернет" и иные аналогичные системы)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2550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590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</w:tr>
      <w:tr w:rsidR="00384468">
        <w:trPr>
          <w:trHeight w:hRule="exact" w:val="1676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Расходы, связанные с приобретением права на использование программ для ЭВМ и баз данных по договорам с правообладателем (по лицензионным и сублицензионным соглашениям)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43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текущее изучение (исследование) конъюнктуры рынка, сбор информации, непосредственно связанной с производством и реализацией товаров (работ, услуг)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2766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содержание вахтовых и временных поселков, включая все объекты жилищно-коммунального и социально-бытового назначения, подсобных хозяйств и иных аналогичных служб, в организациях, осуществляющих свою деятельность вахтовым способом или работающих в полевых (экспедиционных) условиях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подготовку и освоение новых производств, цехов и агрегатов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217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Расходы, связанные с внедрением технологий производства, а также методов организации производства и управления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2107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Периодические (текущие) платежи за пользование правами на результаты интеллектуальной деятельности и правами на средства индивидуализации (в частности, правами, возникающими из патентов на изобретения, полезные модели, промышленные образцы)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604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Платежи за регистрацию прав на недвижимое имущество и землю, сделок с указанными объектами, платежи за предоставление информации о зарегистрированных правах, оплата услуг уполномоченных органов и специализированных организаций по оценке имущества, изготовлению документов кадастрового и технического учета (инвентаризации) объектов недвижимости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2585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591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</w:tr>
      <w:tr w:rsidR="00384468">
        <w:trPr>
          <w:trHeight w:hRule="exact" w:val="18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Расходы по договорам гражданско-правового характера (включая договоры подряда), заключенным с индивидуальными предпринимателями, не состоящими в штате организации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2590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877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Взносы по обязательному социальному страхованию от несчастных случаев на производстве и профессиональных заболеваний, производимые в соответствии с законодательством Российской Федерации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2595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Потери от брака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70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Расходы, связанные с содержанием помещений объектов общественного питания, обслуживающих трудовые коллективы (включая суммы начисленной амортизации, расходы на проведение ремонта помещений, расходы на освещение, отопление, водоснабжение, электроснабжение, а также на топливо для приготовления пищи), если подобные расходы не учитываются в соответствии со статьей 275.1 Кодекса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2605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7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</w:tr>
      <w:tr w:rsidR="00384468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работодателя по выплате в соответствии с законодательством Российской Федерации пособия по временной нетрудоспособности, согласно пп. 48.1 п. 1 ст. 264 Кодекса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Платежи (взносы) работодателей по договорам добровольного личного страхования, согласно пп. 48.2 п. 1 ст. 264 кодекса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719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налогоплательщика, в пользу которого в установленном законодательством Российской Федерации порядке переходит право пользования участком недр, в виде компенсации расходов на освоение природных ресурсов, ранее осуществленных прежним владельцем лицензии на пользование этим участком недр в целях ее приобретения, в сумме фактических затрат налогоплательщика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7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</w:tr>
      <w:tr w:rsidR="00384468">
        <w:trPr>
          <w:trHeight w:hRule="exact" w:val="2866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Расходы на хранение и транспортировку (доставку) добытых на участке недр нефти и газового конденсата, осуществляемые до коммерческого узла (коммерческих узлов) учета углеводородного сырья, на котором (которых) в соответствии с техническим проектом разработки месторождения производится передача добытого углеводородного сырья организациям, осуществляющим транспортировку (перевозку) нефти и газового конденсата по системе магистральных нефте- и газопроводов, железнодорожным и автомобильным транспортом, морскими, речными судами или судами смешанного (река - море) плавания, либо реализация углеводородного сырья третьим лицам без сдачи третьим лицам для транспортировки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820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</w:tr>
      <w:tr w:rsidR="00384468">
        <w:trPr>
          <w:trHeight w:hRule="exact" w:val="18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</w:tr>
      <w:tr w:rsidR="00384468">
        <w:trPr>
          <w:trHeight w:hRule="exact" w:val="232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геолого-технические мероприятия, услуги по добыче и подъему углеводородного сырья, услуги геологии и геофизики, услуги по подготовке и доведению углеводородного сырья до качества, при котором такое сырье признается товаром в отношении налогоплательщика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Расходы, указанные в подпункте 10 пункта 5 статьи 333.47 Кодекса, всего, в том числе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2750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2149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ликвидацию выводимых из эксплуатации основных средств, на списание нематериальных активов, включая суммы недоначисленной в соответствии с установленным сроком полезного использования амортизации, а также расходы на ликвидацию объектов незавершенного строительства и иного имущества, монтаж которого не завершен (расходы на демонтаж, разборку, вывоз разобранного имущества), охрану недр и другие аналогичные работы, если иное не установлено статьей 267.4 Кодекса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2755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2149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</w:tr>
      <w:tr w:rsidR="00384468">
        <w:trPr>
          <w:trHeight w:hRule="exact" w:val="189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Расходы, связанные с консервацией и расконсервацией производственных мощностей и объектов, в том числе затраты на содержание законсервированных производственных мощностей и объектов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по операциям с тарой, если иное не предусмотрено положениями пункта 3 статьи 254 Кодекса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490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проведение работ по мобилизационной подготовке, включая затраты на содержание мощностей и объектов, необходимых для выполнения мобилизационного плана, за исключением расходов на приобретение, создание, реконструкцию, модернизацию, техническое перевооружение амортизируемого имущества, относящегося к мобилизационным мощностям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2770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490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</w:tr>
      <w:tr w:rsidR="00384468">
        <w:trPr>
          <w:trHeight w:hRule="exact" w:val="1877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Потери от стихийных бедствий, пожаров, аварий и других чрезвычайных ситуаций, включая затраты, связанные с предотвращением или ликвидацией последствий стихийных бедствий или чрезвычайных ситуаций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384468" w:rsidRDefault="00384468">
      <w:pPr>
        <w:sectPr w:rsidR="00384468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 w:rsidR="00384468">
        <w:trPr>
          <w:trHeight w:hRule="exact" w:val="3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</w:t>
            </w:r>
          </w:p>
        </w:tc>
      </w:tr>
      <w:tr w:rsidR="00384468"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384468" w:rsidRDefault="00384468"/>
        </w:tc>
      </w:tr>
      <w:tr w:rsidR="00384468">
        <w:trPr>
          <w:trHeight w:hRule="exact" w:val="1805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384468">
        <w:trPr>
          <w:trHeight w:hRule="exact" w:val="2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384468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В1</w:t>
            </w:r>
          </w:p>
        </w:tc>
      </w:tr>
      <w:tr w:rsidR="00384468">
        <w:trPr>
          <w:trHeight w:hRule="exact" w:val="55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добытой нефти (тонны)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2900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 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2940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газового конденсата (тонны),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 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 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 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 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3040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газа природного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3140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попутного газа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3240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384468" w:rsidRDefault="00384468">
      <w:pPr>
        <w:sectPr w:rsidR="00384468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 w:rsidR="00384468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Сведения о налоге на дополнительный доход от добычи углеводородного сырья в отношении участков недр, указанных в пп. 1 п. 1 ст. 333.45 НК РФ</w:t>
            </w:r>
          </w:p>
        </w:tc>
      </w:tr>
      <w:tr w:rsidR="00384468">
        <w:trPr>
          <w:trHeight w:hRule="exact" w:val="244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  <w:shd w:val="clear" w:color="auto" w:fill="auto"/>
            <w:vAlign w:val="bottom"/>
          </w:tcPr>
          <w:p w:rsidR="00384468" w:rsidRDefault="002D60F4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384468">
        <w:trPr>
          <w:trHeight w:hRule="exact" w:val="1246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</w:tr>
      <w:tr w:rsidR="00384468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384468">
        <w:trPr>
          <w:trHeight w:hRule="exact" w:val="330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А2</w:t>
            </w: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Расчетная выручка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Расчетные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21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Убыток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Налоговая база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Минимальная налоговая база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Минимальный налог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1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55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доплате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уменьшению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 w:rsidR="00384468" w:rsidRDefault="00384468"/>
        </w:tc>
      </w:tr>
      <w:tr w:rsidR="00384468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384468">
        <w:trPr>
          <w:trHeight w:hRule="exact" w:val="1233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</w:tr>
      <w:tr w:rsidR="00384468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</w:tr>
      <w:tr w:rsidR="00384468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количество участков недр, данные по которым приведены в Разделе А2 - всего, в том числе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изменение размера убытков: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384468">
        <w:trPr>
          <w:trHeight w:hRule="exact" w:val="101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384468" w:rsidRDefault="00384468">
      <w:pPr>
        <w:sectPr w:rsidR="00384468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 w:rsidR="00384468">
        <w:trPr>
          <w:trHeight w:hRule="exact" w:val="3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Состав фактических расходов в отношении участков недр, указанных в пп. 1 п. 1 ст. 333.45 НК РФ</w:t>
            </w:r>
          </w:p>
        </w:tc>
      </w:tr>
      <w:tr w:rsidR="00384468">
        <w:trPr>
          <w:trHeight w:hRule="exact" w:val="229"/>
        </w:trPr>
        <w:tc>
          <w:tcPr>
            <w:tcW w:w="10717" w:type="dxa"/>
            <w:gridSpan w:val="7"/>
            <w:shd w:val="clear" w:color="auto" w:fill="auto"/>
            <w:vAlign w:val="bottom"/>
          </w:tcPr>
          <w:p w:rsidR="00384468" w:rsidRDefault="002D60F4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384468"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384468" w:rsidRDefault="00384468"/>
        </w:tc>
      </w:tr>
      <w:tr w:rsidR="00384468">
        <w:trPr>
          <w:trHeight w:hRule="exact" w:val="16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 всего</w:t>
            </w:r>
          </w:p>
        </w:tc>
      </w:tr>
      <w:tr w:rsidR="00384468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384468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Б2</w:t>
            </w:r>
          </w:p>
        </w:tc>
      </w:tr>
      <w:tr w:rsidR="00384468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13000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13300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70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13600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val="24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13900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384468" w:rsidRDefault="00384468">
      <w:pPr>
        <w:sectPr w:rsidR="00384468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 w:rsidR="00384468">
        <w:trPr>
          <w:trHeight w:hRule="exact" w:val="4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 в отношении участков недр, указанных в пп. 1 п. 1 ст. 333.45 НК РФ</w:t>
            </w:r>
          </w:p>
        </w:tc>
      </w:tr>
      <w:tr w:rsidR="00384468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384468" w:rsidRDefault="00384468"/>
        </w:tc>
      </w:tr>
      <w:tr w:rsidR="00384468">
        <w:trPr>
          <w:trHeight w:hRule="exact" w:val="1805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384468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384468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В2</w:t>
            </w:r>
          </w:p>
        </w:tc>
      </w:tr>
      <w:tr w:rsidR="00384468">
        <w:trPr>
          <w:trHeight w:hRule="exact" w:val="55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добытой нефти (тонны)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14000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газового конденсата (тонны),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14500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14720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газа природного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15000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попутного газа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15500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15555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15560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15565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15570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15720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384468" w:rsidRDefault="00384468">
      <w:pPr>
        <w:sectPr w:rsidR="00384468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 w:rsidR="00384468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Сведения о налоге на дополнительный доход от добычи углеводородного сырья в отношении участков недр, указанных в пп. 2 п. 1 ст. 333.45 НК РФ</w:t>
            </w:r>
          </w:p>
        </w:tc>
      </w:tr>
      <w:tr w:rsidR="00384468">
        <w:trPr>
          <w:trHeight w:hRule="exact" w:val="244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  <w:shd w:val="clear" w:color="auto" w:fill="auto"/>
            <w:vAlign w:val="bottom"/>
          </w:tcPr>
          <w:p w:rsidR="00384468" w:rsidRDefault="002D60F4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384468">
        <w:trPr>
          <w:trHeight w:hRule="exact" w:val="1246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</w:tr>
      <w:tr w:rsidR="00384468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384468">
        <w:trPr>
          <w:trHeight w:hRule="exact" w:val="330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А3</w:t>
            </w: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Расчетная выручка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Кг=0,8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Расчетные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Кг=0,8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Кг=0,8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Кг=0,8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Кг=0,8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21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Убыток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Налоговая база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Минимальная налоговая база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Минимальный налог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1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55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доплате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уменьшению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20900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20905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20910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20915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20920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 w:rsidR="00384468" w:rsidRDefault="00384468"/>
        </w:tc>
      </w:tr>
      <w:tr w:rsidR="00384468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384468">
        <w:trPr>
          <w:trHeight w:hRule="exact" w:val="1233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</w:tr>
      <w:tr w:rsidR="00384468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</w:tr>
      <w:tr w:rsidR="00384468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количество участков недр, данные по которым приведены в Разделе А3 - всего, в том числе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изменение размера убытков: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384468">
        <w:trPr>
          <w:trHeight w:hRule="exact" w:val="101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Кг=0,8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384468" w:rsidRDefault="00384468">
      <w:pPr>
        <w:sectPr w:rsidR="00384468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 w:rsidR="00384468">
        <w:trPr>
          <w:trHeight w:hRule="exact" w:val="3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Состав фактических расходов в отношении участков недр, указанных в пп. 2 п. 1 ст. 333.45 НК РФ</w:t>
            </w:r>
          </w:p>
        </w:tc>
      </w:tr>
      <w:tr w:rsidR="00384468">
        <w:trPr>
          <w:trHeight w:hRule="exact" w:val="229"/>
        </w:trPr>
        <w:tc>
          <w:tcPr>
            <w:tcW w:w="10717" w:type="dxa"/>
            <w:gridSpan w:val="7"/>
            <w:shd w:val="clear" w:color="auto" w:fill="auto"/>
            <w:vAlign w:val="bottom"/>
          </w:tcPr>
          <w:p w:rsidR="00384468" w:rsidRDefault="002D60F4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384468"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384468" w:rsidRDefault="00384468"/>
        </w:tc>
      </w:tr>
      <w:tr w:rsidR="00384468">
        <w:trPr>
          <w:trHeight w:hRule="exact" w:val="16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 всего</w:t>
            </w:r>
          </w:p>
        </w:tc>
      </w:tr>
      <w:tr w:rsidR="00384468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384468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Б3</w:t>
            </w:r>
          </w:p>
        </w:tc>
      </w:tr>
      <w:tr w:rsidR="00384468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23000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Кг=0,8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23300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70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23600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val="24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23900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384468" w:rsidRDefault="00384468">
      <w:pPr>
        <w:sectPr w:rsidR="00384468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 w:rsidR="00384468">
        <w:trPr>
          <w:trHeight w:hRule="exact" w:val="4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 в отношении участков недр, указанных в пп. 2 п. 1 ст. 333.45 НК РФ</w:t>
            </w:r>
          </w:p>
        </w:tc>
      </w:tr>
      <w:tr w:rsidR="00384468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384468" w:rsidRDefault="00384468"/>
        </w:tc>
      </w:tr>
      <w:tr w:rsidR="00384468">
        <w:trPr>
          <w:trHeight w:hRule="exact" w:val="1805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384468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384468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В3</w:t>
            </w:r>
          </w:p>
        </w:tc>
      </w:tr>
      <w:tr w:rsidR="00384468">
        <w:trPr>
          <w:trHeight w:hRule="exact" w:val="55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добытой нефти (тонны)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24000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газового конденсата (тонны),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24500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газа природного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25000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попутного газа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25500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25720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384468" w:rsidRDefault="00384468">
      <w:pPr>
        <w:sectPr w:rsidR="00384468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 w:rsidR="00384468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Сведения о налоге на дополнительный доход от добычи углеводородного сырья в отношении участков недр, указанных в пп. 3 п. 1 ст. 333.45 НК РФ</w:t>
            </w:r>
          </w:p>
        </w:tc>
      </w:tr>
      <w:tr w:rsidR="00384468">
        <w:trPr>
          <w:trHeight w:hRule="exact" w:val="244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  <w:shd w:val="clear" w:color="auto" w:fill="auto"/>
            <w:vAlign w:val="bottom"/>
          </w:tcPr>
          <w:p w:rsidR="00384468" w:rsidRDefault="002D60F4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384468">
        <w:trPr>
          <w:trHeight w:hRule="exact" w:val="1246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</w:tr>
      <w:tr w:rsidR="00384468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384468">
        <w:trPr>
          <w:trHeight w:hRule="exact" w:val="330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А4</w:t>
            </w:r>
          </w:p>
        </w:tc>
      </w:tr>
      <w:tr w:rsidR="00384468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Расчетная выручка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Расчетные расходы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Восстановленные фактические расходы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30150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предыдущих периодов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предыдущих периодов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30250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Корректировка, на основании п. 6 ст. 105.3 НК РФ, увеличивающие сумму дополнительных доходов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Дополнительный доход от добычи углеводородного сырья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30350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55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Убыток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30400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23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убытка или части убытка, уменьшающего налоговую базу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30450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Налоговая база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30500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исчисленного налога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30550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23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от добычи углеводородного сырья в части сумм налогов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30600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Предельные расходы на добычу углеводородного сырья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30650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Минимальная налоговая база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30700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Минимальный налог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30750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начисленных авансовых платежей за предыдущий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30800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доплате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30850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уменьшению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30900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458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 w:rsidR="00384468" w:rsidRDefault="00384468"/>
        </w:tc>
      </w:tr>
      <w:tr w:rsidR="00384468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384468">
        <w:trPr>
          <w:trHeight w:hRule="exact" w:val="1232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</w:tr>
      <w:tr w:rsidR="00384468">
        <w:trPr>
          <w:trHeight w:hRule="exact" w:val="2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</w:tr>
      <w:tr w:rsidR="00384468">
        <w:trPr>
          <w:trHeight w:hRule="exact" w:val="121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количество участков недр, данные по которым приведены в Разделе А4 - всего, в том числе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5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изменение размера убытков: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384468">
        <w:trPr>
          <w:trHeight w:hRule="exact" w:val="100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384468" w:rsidRDefault="00384468">
      <w:pPr>
        <w:sectPr w:rsidR="00384468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 w:rsidR="00384468">
        <w:trPr>
          <w:trHeight w:hRule="exact" w:val="3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Состав фактических расходов в отношении участков недр, указанных в пп. 3 п. 1 ст. 333.45 НК РФ</w:t>
            </w:r>
          </w:p>
        </w:tc>
      </w:tr>
      <w:tr w:rsidR="00384468">
        <w:trPr>
          <w:trHeight w:hRule="exact" w:val="229"/>
        </w:trPr>
        <w:tc>
          <w:tcPr>
            <w:tcW w:w="10717" w:type="dxa"/>
            <w:gridSpan w:val="7"/>
            <w:shd w:val="clear" w:color="auto" w:fill="auto"/>
            <w:vAlign w:val="bottom"/>
          </w:tcPr>
          <w:p w:rsidR="00384468" w:rsidRDefault="002D60F4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384468"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384468" w:rsidRDefault="00384468"/>
        </w:tc>
      </w:tr>
      <w:tr w:rsidR="00384468">
        <w:trPr>
          <w:trHeight w:hRule="exact" w:val="16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 всего</w:t>
            </w:r>
          </w:p>
        </w:tc>
      </w:tr>
      <w:tr w:rsidR="00384468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384468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Б4</w:t>
            </w:r>
          </w:p>
        </w:tc>
      </w:tr>
      <w:tr w:rsidR="00384468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33000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33300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33350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val="220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33600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val="24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33750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33800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33900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384468" w:rsidRDefault="00384468">
      <w:pPr>
        <w:sectPr w:rsidR="00384468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 w:rsidR="00384468">
        <w:trPr>
          <w:trHeight w:hRule="exact" w:val="4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 в отношении участков недр, указанных в пп. 3 п. 1 ст. 333.45 НК РФ</w:t>
            </w:r>
          </w:p>
        </w:tc>
      </w:tr>
      <w:tr w:rsidR="00384468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384468" w:rsidRDefault="00384468"/>
        </w:tc>
      </w:tr>
      <w:tr w:rsidR="00384468">
        <w:trPr>
          <w:trHeight w:hRule="exact" w:val="1805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384468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384468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В4</w:t>
            </w:r>
          </w:p>
        </w:tc>
      </w:tr>
      <w:tr w:rsidR="00384468">
        <w:trPr>
          <w:trHeight w:hRule="exact" w:val="55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добытой нефти (тонны)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34000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газового конденсата (тонны),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34500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газа природного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35000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попутного газа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35500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384468" w:rsidRDefault="00384468">
      <w:pPr>
        <w:sectPr w:rsidR="00384468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 w:rsidR="00384468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Сведения о налоге на дополнительный доход от добычи углеводородного сырья в отношении участков недр, указанных в пп. 4 п. 1 ст. 333.45 НК РФ</w:t>
            </w:r>
          </w:p>
        </w:tc>
      </w:tr>
      <w:tr w:rsidR="00384468">
        <w:trPr>
          <w:trHeight w:hRule="exact" w:val="244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  <w:shd w:val="clear" w:color="auto" w:fill="auto"/>
            <w:vAlign w:val="bottom"/>
          </w:tcPr>
          <w:p w:rsidR="00384468" w:rsidRDefault="002D60F4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384468">
        <w:trPr>
          <w:trHeight w:hRule="exact" w:val="1246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</w:tr>
      <w:tr w:rsidR="00384468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384468">
        <w:trPr>
          <w:trHeight w:hRule="exact" w:val="330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А5</w:t>
            </w: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Расчетная выручка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Расчетные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43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Убыток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Налоговая база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Минимальная налоговая база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5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Минимальный налог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доплате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уменьшению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40900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40905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40910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40915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 w:rsidR="00384468" w:rsidRDefault="00384468"/>
        </w:tc>
      </w:tr>
      <w:tr w:rsidR="00384468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384468">
        <w:trPr>
          <w:trHeight w:hRule="exact" w:val="1247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</w:tr>
      <w:tr w:rsidR="00384468">
        <w:trPr>
          <w:trHeight w:hRule="exact" w:val="215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</w:tr>
      <w:tr w:rsidR="00384468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количество участков недр, данные по которым приведены в Разделе А5 - всего, в том числе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изменение размера убытков: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384468" w:rsidRDefault="00384468">
      <w:pPr>
        <w:sectPr w:rsidR="00384468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 w:rsidR="00384468">
        <w:trPr>
          <w:trHeight w:hRule="exact" w:val="3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Состав фактических расходов в отношении участков недр, указанных в пп. 4 п. 1 ст. 333.45 НК РФ</w:t>
            </w:r>
          </w:p>
        </w:tc>
      </w:tr>
      <w:tr w:rsidR="00384468">
        <w:trPr>
          <w:trHeight w:hRule="exact" w:val="229"/>
        </w:trPr>
        <w:tc>
          <w:tcPr>
            <w:tcW w:w="10717" w:type="dxa"/>
            <w:gridSpan w:val="7"/>
            <w:shd w:val="clear" w:color="auto" w:fill="auto"/>
            <w:vAlign w:val="bottom"/>
          </w:tcPr>
          <w:p w:rsidR="00384468" w:rsidRDefault="002D60F4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384468"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384468" w:rsidRDefault="00384468"/>
        </w:tc>
      </w:tr>
      <w:tr w:rsidR="00384468">
        <w:trPr>
          <w:trHeight w:hRule="exact" w:val="16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 всего</w:t>
            </w:r>
          </w:p>
        </w:tc>
      </w:tr>
      <w:tr w:rsidR="00384468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384468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Б5</w:t>
            </w:r>
          </w:p>
        </w:tc>
      </w:tr>
      <w:tr w:rsidR="00384468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43000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43300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43350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43355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43360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43365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43505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43510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43515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val="220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43600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7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43800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43805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43810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43815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43900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384468" w:rsidRDefault="00384468">
      <w:pPr>
        <w:sectPr w:rsidR="00384468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 w:rsidR="00384468">
        <w:trPr>
          <w:trHeight w:hRule="exact" w:val="4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 в отношении участков недр, указанных в пп. 4 п. 1 ст. 333.45 НК РФ</w:t>
            </w:r>
          </w:p>
        </w:tc>
      </w:tr>
      <w:tr w:rsidR="00384468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384468" w:rsidRDefault="00384468"/>
        </w:tc>
      </w:tr>
      <w:tr w:rsidR="00384468">
        <w:trPr>
          <w:trHeight w:hRule="exact" w:val="1805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384468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384468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В5</w:t>
            </w:r>
          </w:p>
        </w:tc>
      </w:tr>
      <w:tr w:rsidR="00384468">
        <w:trPr>
          <w:trHeight w:hRule="exact" w:val="55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добытой нефти (тонны)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44000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газового конденсата (тонны),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44500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газа природного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45000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попутного газа (тыс. м3), 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45500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45555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45560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45565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384468" w:rsidRDefault="00384468">
      <w:pPr>
        <w:sectPr w:rsidR="00384468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 w:rsidR="00384468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Сведения о налоге на дополнительный доход от добычи углеводородного сырья в отношении участков недр, указанных в пп. 5 п. 1 ст. 333.45 НК РФ</w:t>
            </w:r>
          </w:p>
        </w:tc>
      </w:tr>
      <w:tr w:rsidR="00384468">
        <w:trPr>
          <w:trHeight w:hRule="exact" w:val="244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  <w:shd w:val="clear" w:color="auto" w:fill="auto"/>
            <w:vAlign w:val="bottom"/>
          </w:tcPr>
          <w:p w:rsidR="00384468" w:rsidRDefault="002D60F4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384468">
        <w:trPr>
          <w:trHeight w:hRule="exact" w:val="1246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</w:tr>
      <w:tr w:rsidR="00384468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384468">
        <w:trPr>
          <w:trHeight w:hRule="exact" w:val="330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А6</w:t>
            </w: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Расчетная выручка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Расчетные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21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Убыток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Налоговая база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Минимальная налоговая база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Минимальный налог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доплате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уменьшению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229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 w:rsidR="00384468" w:rsidRDefault="00384468"/>
        </w:tc>
      </w:tr>
      <w:tr w:rsidR="00384468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384468">
        <w:trPr>
          <w:trHeight w:hRule="exact" w:val="1232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</w:tr>
      <w:tr w:rsidR="00384468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</w:tr>
      <w:tr w:rsidR="00384468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количество участков недр, данные по которым приведены в Разделе А6 - всего, в том числе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изменение размера убытков: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384468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1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384468" w:rsidRDefault="00384468">
      <w:pPr>
        <w:sectPr w:rsidR="00384468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 w:rsidR="00384468">
        <w:trPr>
          <w:trHeight w:hRule="exact" w:val="3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Состав фактических расходов в отношении участков недр, указанных в пп. 25п. 1 ст. 333.45 НК РФ</w:t>
            </w:r>
          </w:p>
        </w:tc>
      </w:tr>
      <w:tr w:rsidR="00384468">
        <w:trPr>
          <w:trHeight w:hRule="exact" w:val="229"/>
        </w:trPr>
        <w:tc>
          <w:tcPr>
            <w:tcW w:w="10717" w:type="dxa"/>
            <w:gridSpan w:val="7"/>
            <w:shd w:val="clear" w:color="auto" w:fill="auto"/>
            <w:vAlign w:val="bottom"/>
          </w:tcPr>
          <w:p w:rsidR="00384468" w:rsidRDefault="002D60F4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384468"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384468" w:rsidRDefault="00384468"/>
        </w:tc>
      </w:tr>
      <w:tr w:rsidR="00384468">
        <w:trPr>
          <w:trHeight w:hRule="exact" w:val="16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 всего</w:t>
            </w:r>
          </w:p>
        </w:tc>
      </w:tr>
      <w:tr w:rsidR="00384468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384468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Б6</w:t>
            </w:r>
          </w:p>
        </w:tc>
      </w:tr>
      <w:tr w:rsidR="00384468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53000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53300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70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53600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17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384468"/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53900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384468" w:rsidRDefault="00384468">
      <w:pPr>
        <w:sectPr w:rsidR="00384468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017"/>
        <w:gridCol w:w="115"/>
        <w:gridCol w:w="1246"/>
        <w:gridCol w:w="115"/>
        <w:gridCol w:w="100"/>
        <w:gridCol w:w="459"/>
        <w:gridCol w:w="344"/>
        <w:gridCol w:w="1117"/>
        <w:gridCol w:w="688"/>
        <w:gridCol w:w="100"/>
        <w:gridCol w:w="573"/>
        <w:gridCol w:w="1576"/>
        <w:gridCol w:w="1362"/>
        <w:gridCol w:w="1346"/>
      </w:tblGrid>
      <w:tr w:rsidR="00384468">
        <w:trPr>
          <w:trHeight w:hRule="exact" w:val="444"/>
        </w:trPr>
        <w:tc>
          <w:tcPr>
            <w:tcW w:w="10717" w:type="dxa"/>
            <w:gridSpan w:val="15"/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 в отношении участков недр, указанных в пп. 5 п. 1 ст. 333.45 НК РФ</w:t>
            </w:r>
          </w:p>
        </w:tc>
      </w:tr>
      <w:tr w:rsidR="00384468">
        <w:trPr>
          <w:trHeight w:hRule="exact" w:val="115"/>
        </w:trPr>
        <w:tc>
          <w:tcPr>
            <w:tcW w:w="10717" w:type="dxa"/>
            <w:gridSpan w:val="15"/>
            <w:tcBorders>
              <w:bottom w:val="single" w:sz="5" w:space="0" w:color="696969"/>
            </w:tcBorders>
          </w:tcPr>
          <w:p w:rsidR="00384468" w:rsidRDefault="00384468"/>
        </w:tc>
      </w:tr>
      <w:tr w:rsidR="00384468">
        <w:trPr>
          <w:trHeight w:hRule="exact" w:val="1805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384468">
        <w:trPr>
          <w:trHeight w:hRule="exact" w:val="2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384468">
        <w:trPr>
          <w:trHeight w:hRule="exact" w:val="344"/>
        </w:trPr>
        <w:tc>
          <w:tcPr>
            <w:tcW w:w="10717" w:type="dxa"/>
            <w:gridSpan w:val="15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В6</w:t>
            </w:r>
          </w:p>
        </w:tc>
      </w:tr>
      <w:tr w:rsidR="00384468">
        <w:trPr>
          <w:trHeight w:hRule="exact" w:val="55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добытой нефти (тонны) в том числе: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54000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газового конденсата (тонны), в том числе: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54500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газа природного (тыс. м3), в том числе: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55000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попутного газа (тыс. м3), в том числе: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55500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7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56000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384468">
        <w:trPr>
          <w:trHeight w:hRule="exact" w:val="458"/>
        </w:trPr>
        <w:tc>
          <w:tcPr>
            <w:tcW w:w="10717" w:type="dxa"/>
            <w:gridSpan w:val="15"/>
            <w:tcBorders>
              <w:top w:val="single" w:sz="5" w:space="0" w:color="696969"/>
            </w:tcBorders>
          </w:tcPr>
          <w:p w:rsidR="00384468" w:rsidRDefault="00384468"/>
        </w:tc>
      </w:tr>
      <w:tr w:rsidR="00384468">
        <w:trPr>
          <w:trHeight w:hRule="exact" w:val="330"/>
        </w:trPr>
        <w:tc>
          <w:tcPr>
            <w:tcW w:w="559" w:type="dxa"/>
          </w:tcPr>
          <w:p w:rsidR="00384468" w:rsidRDefault="00384468"/>
        </w:tc>
        <w:tc>
          <w:tcPr>
            <w:tcW w:w="1017" w:type="dxa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«        »</w:t>
            </w:r>
          </w:p>
        </w:tc>
        <w:tc>
          <w:tcPr>
            <w:tcW w:w="115" w:type="dxa"/>
          </w:tcPr>
          <w:p w:rsidR="00384468" w:rsidRDefault="00384468"/>
        </w:tc>
        <w:tc>
          <w:tcPr>
            <w:tcW w:w="1361" w:type="dxa"/>
            <w:gridSpan w:val="2"/>
            <w:tcBorders>
              <w:bottom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384468" w:rsidRDefault="003844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" w:type="dxa"/>
          </w:tcPr>
          <w:p w:rsidR="00384468" w:rsidRDefault="00384468"/>
        </w:tc>
        <w:tc>
          <w:tcPr>
            <w:tcW w:w="803" w:type="dxa"/>
            <w:gridSpan w:val="2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г.</w:t>
            </w:r>
          </w:p>
        </w:tc>
        <w:tc>
          <w:tcPr>
            <w:tcW w:w="1905" w:type="dxa"/>
            <w:gridSpan w:val="3"/>
          </w:tcPr>
          <w:p w:rsidR="00384468" w:rsidRDefault="00384468"/>
        </w:tc>
        <w:tc>
          <w:tcPr>
            <w:tcW w:w="3511" w:type="dxa"/>
            <w:gridSpan w:val="3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384468" w:rsidRDefault="002D60F4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Руководитель налогового органа </w:t>
            </w:r>
          </w:p>
        </w:tc>
        <w:tc>
          <w:tcPr>
            <w:tcW w:w="1346" w:type="dxa"/>
          </w:tcPr>
          <w:p w:rsidR="00384468" w:rsidRDefault="00384468"/>
        </w:tc>
      </w:tr>
      <w:tr w:rsidR="00384468">
        <w:trPr>
          <w:trHeight w:hRule="exact" w:val="344"/>
        </w:trPr>
        <w:tc>
          <w:tcPr>
            <w:tcW w:w="1691" w:type="dxa"/>
            <w:gridSpan w:val="3"/>
          </w:tcPr>
          <w:p w:rsidR="00384468" w:rsidRDefault="00384468"/>
        </w:tc>
        <w:tc>
          <w:tcPr>
            <w:tcW w:w="1361" w:type="dxa"/>
            <w:gridSpan w:val="2"/>
            <w:tcBorders>
              <w:top w:val="single" w:sz="5" w:space="0" w:color="000000"/>
            </w:tcBorders>
          </w:tcPr>
          <w:p w:rsidR="00384468" w:rsidRDefault="00384468"/>
        </w:tc>
        <w:tc>
          <w:tcPr>
            <w:tcW w:w="7665" w:type="dxa"/>
            <w:gridSpan w:val="10"/>
          </w:tcPr>
          <w:p w:rsidR="00384468" w:rsidRDefault="00384468"/>
        </w:tc>
      </w:tr>
      <w:tr w:rsidR="00384468">
        <w:trPr>
          <w:trHeight w:hRule="exact" w:val="343"/>
        </w:trPr>
        <w:tc>
          <w:tcPr>
            <w:tcW w:w="5760" w:type="dxa"/>
            <w:gridSpan w:val="10"/>
            <w:tcBorders>
              <w:bottom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" w:type="dxa"/>
          </w:tcPr>
          <w:p w:rsidR="00384468" w:rsidRDefault="00384468"/>
        </w:tc>
        <w:tc>
          <w:tcPr>
            <w:tcW w:w="4857" w:type="dxa"/>
            <w:gridSpan w:val="4"/>
            <w:tcBorders>
              <w:bottom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384468" w:rsidRDefault="003844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384468">
        <w:trPr>
          <w:trHeight w:hRule="exact" w:val="330"/>
        </w:trPr>
        <w:tc>
          <w:tcPr>
            <w:tcW w:w="5760" w:type="dxa"/>
            <w:gridSpan w:val="10"/>
            <w:tcBorders>
              <w:top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( Ф.И.О., номер телефона исполнителя)</w:t>
            </w:r>
          </w:p>
        </w:tc>
        <w:tc>
          <w:tcPr>
            <w:tcW w:w="100" w:type="dxa"/>
          </w:tcPr>
          <w:p w:rsidR="00384468" w:rsidRDefault="00384468"/>
        </w:tc>
        <w:tc>
          <w:tcPr>
            <w:tcW w:w="4857" w:type="dxa"/>
            <w:gridSpan w:val="4"/>
            <w:tcBorders>
              <w:top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</w:tcPr>
          <w:p w:rsidR="00384468" w:rsidRDefault="002D60F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(подпись, Ф.И.О. руководителя)</w:t>
            </w:r>
          </w:p>
        </w:tc>
      </w:tr>
    </w:tbl>
    <w:p w:rsidR="00A76B15" w:rsidRDefault="00A76B15"/>
    <w:sectPr w:rsidR="00A76B15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384468"/>
    <w:rsid w:val="0026755D"/>
    <w:rsid w:val="002D60F4"/>
    <w:rsid w:val="00384468"/>
    <w:rsid w:val="00A7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11206</Words>
  <Characters>63878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2019.3.3 from 20 July 2019</Company>
  <LinksUpToDate>false</LinksUpToDate>
  <CharactersWithSpaces>74935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Киржинова Карина Аслановна</dc:creator>
  <cp:lastModifiedBy>Киржинова Карина Аслановна</cp:lastModifiedBy>
  <cp:revision>2</cp:revision>
  <dcterms:created xsi:type="dcterms:W3CDTF">2021-10-29T06:24:00Z</dcterms:created>
  <dcterms:modified xsi:type="dcterms:W3CDTF">2021-10-29T06:24:00Z</dcterms:modified>
</cp:coreProperties>
</file>