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717" w:rsidRDefault="009E6717" w:rsidP="009E671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СОГЛАСИЕ</w:t>
      </w:r>
    </w:p>
    <w:p w:rsidR="009E6717" w:rsidRDefault="009E6717" w:rsidP="009E671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Times New Roman" w:hAnsi="Times New Roman"/>
          <w:sz w:val="24"/>
          <w:szCs w:val="24"/>
        </w:rPr>
        <w:t>Я, ___________________________________________________________________,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(фамилия, имя, отчество)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зарегистрированны</w:t>
      </w:r>
      <w:proofErr w:type="gramStart"/>
      <w:r>
        <w:rPr>
          <w:rFonts w:ascii="Times New Roman" w:hAnsi="Times New Roman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>) по адресу: _________________________________________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__________________________________________________________________________,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серия _______ N ___________, выдан _____________, _________________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(дата)         (кем </w:t>
      </w:r>
      <w:proofErr w:type="gramStart"/>
      <w:r>
        <w:rPr>
          <w:rFonts w:ascii="Times New Roman" w:hAnsi="Times New Roman"/>
          <w:sz w:val="24"/>
          <w:szCs w:val="24"/>
        </w:rPr>
        <w:t>выдан</w:t>
      </w:r>
      <w:proofErr w:type="gramEnd"/>
      <w:r>
        <w:rPr>
          <w:rFonts w:ascii="Times New Roman" w:hAnsi="Times New Roman"/>
          <w:sz w:val="24"/>
          <w:szCs w:val="24"/>
        </w:rPr>
        <w:t>)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__________________________________________________________________________,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свободно,  своей  волей  и в своем  интересе  даю  согласие  уполномоченным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должностным лицам Федеральной налоговой службы,  расположенной  по  адресу: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__________________________________________________________________________,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  обработку  (любое  действие   (операцию)   или   совокупность  действий (операций),  совершаемых  с  использованием  средств  автоматизации или без использования  таких средств с персональными данными, включая сбор, запись, систематизацию,  накопление,  хранение,  уточнение (обновление, изменение), извлечение,   использование,   передачу  (распространение,  предоставление, доступ),  обезличивание,  блокирование,  удаление,  уничтожение)  следующих</w:t>
      </w:r>
      <w:proofErr w:type="gramEnd"/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персональных данных: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фамилия, имя, отчество, дата и место рождения, гражданство;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прежние  фамилия,  имя,  отчество,  дата,  место и причина изменения (в</w:t>
      </w:r>
      <w:proofErr w:type="gramEnd"/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изменения) </w:t>
      </w:r>
      <w:hyperlink r:id="rId5" w:anchor="Par110" w:history="1">
        <w:r>
          <w:rPr>
            <w:rStyle w:val="a3"/>
            <w:rFonts w:ascii="Times New Roman" w:hAnsi="Times New Roman"/>
            <w:sz w:val="24"/>
            <w:szCs w:val="24"/>
          </w:rPr>
          <w:t>&lt;*&gt;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владение иностранными языками и языками народов Российской Федерации;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образование  (когда  и  какие  образовательные  учреждения закончи</w:t>
      </w:r>
      <w:proofErr w:type="gramStart"/>
      <w:r>
        <w:rPr>
          <w:rFonts w:ascii="Times New Roman" w:hAnsi="Times New Roman"/>
          <w:sz w:val="24"/>
          <w:szCs w:val="24"/>
        </w:rPr>
        <w:t>л(</w:t>
      </w:r>
      <w:proofErr w:type="gramEnd"/>
      <w:r>
        <w:rPr>
          <w:rFonts w:ascii="Times New Roman" w:hAnsi="Times New Roman"/>
          <w:sz w:val="24"/>
          <w:szCs w:val="24"/>
        </w:rPr>
        <w:t>а), номера  дипломов,  направление  подготовки  или  специальность  по диплому, квалификация по диплому);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послевузовское      профессиональное      образование     (наименование образовательного  или  научного учреждения, год окончания), ученая степень, ученое звание (когда присвоены, номера дипломов, аттестатов);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выполняемая работа с начала трудовой деятельности;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классный  чин  федеральной  государственной  гражданской службы и (или) гражданской  службы  субъекта  Российской  Федерации 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</w:t>
      </w:r>
      <w:hyperlink r:id="rId6" w:anchor="Par110" w:history="1">
        <w:r>
          <w:rPr>
            <w:rStyle w:val="a3"/>
            <w:rFonts w:ascii="Times New Roman" w:hAnsi="Times New Roman"/>
            <w:sz w:val="24"/>
            <w:szCs w:val="24"/>
          </w:rPr>
          <w:t>&lt;*&gt;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государственные награды, иные награды и знаки отличия (кем награжде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и когда);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степень  родства,  фамилии,  имена,  отчества,  даты  рождения  близких родственников (отца, матери, братьев, сестер и детей), а также мужа (жены);</w:t>
      </w:r>
      <w:proofErr w:type="gramEnd"/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места  рождения,  места  работы и домашние адреса близких родственников (отца, матери, братьев, сестер и детей), а также мужа (жены) </w:t>
      </w:r>
      <w:hyperlink r:id="rId7" w:anchor="Par110" w:history="1">
        <w:r>
          <w:rPr>
            <w:rStyle w:val="a3"/>
            <w:rFonts w:ascii="Times New Roman" w:hAnsi="Times New Roman"/>
            <w:sz w:val="24"/>
            <w:szCs w:val="24"/>
          </w:rPr>
          <w:t>&lt;*&gt;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фамилии, имена, отчества, даты рождения, места рождения, места работы и домашние адреса бывших мужей (жен) </w:t>
      </w:r>
      <w:hyperlink r:id="rId8" w:anchor="Par110" w:history="1">
        <w:r>
          <w:rPr>
            <w:rStyle w:val="a3"/>
            <w:rFonts w:ascii="Times New Roman" w:hAnsi="Times New Roman"/>
            <w:sz w:val="24"/>
            <w:szCs w:val="24"/>
          </w:rPr>
          <w:t>&lt;*&gt;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пребывание за границей (когда, где, с какой целью) </w:t>
      </w:r>
      <w:hyperlink r:id="rId9" w:anchor="Par110" w:history="1">
        <w:r>
          <w:rPr>
            <w:rStyle w:val="a3"/>
            <w:rFonts w:ascii="Times New Roman" w:hAnsi="Times New Roman"/>
            <w:sz w:val="24"/>
            <w:szCs w:val="24"/>
          </w:rPr>
          <w:t>&lt;*&gt;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 xml:space="preserve">близкие  родственники  (отец, мать, братья, сестры и дети), а также муж (жена),  в  том  числе  бывшие,  постоянно  проживающие за границей и (или) оформляющие  документы  для  выезда на постоянное место жительства в другое государство   (фамилия,  имя,  отчество,  с  какого  времени  проживают  за границей) </w:t>
      </w:r>
      <w:hyperlink r:id="rId10" w:anchor="Par110" w:history="1">
        <w:r>
          <w:rPr>
            <w:rStyle w:val="a3"/>
            <w:rFonts w:ascii="Times New Roman" w:hAnsi="Times New Roman"/>
            <w:sz w:val="24"/>
            <w:szCs w:val="24"/>
          </w:rPr>
          <w:t>&lt;*&gt;</w:t>
        </w:r>
      </w:hyperlink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адрес регистрации и фактического проживания;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дата регистрации по месту жительства;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паспорт (серия, номер, кем и когда выдан);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свидетельства   о   государственной   регистрации   актов  гражданского состояния;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номер телефона;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идентификационный номер налогоплательщика;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номер страхового свидетельства обязательного пенсионного страхования;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наличие (отсутствие) судимости </w:t>
      </w:r>
      <w:hyperlink r:id="rId11" w:anchor="Par110" w:history="1">
        <w:r>
          <w:rPr>
            <w:rStyle w:val="a3"/>
            <w:rFonts w:ascii="Times New Roman" w:hAnsi="Times New Roman"/>
            <w:sz w:val="24"/>
            <w:szCs w:val="24"/>
          </w:rPr>
          <w:t>&lt;*&gt;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допуск к государственной тайне, оформленный за  период  работы, службы, учебы (форма, номер и дата) </w:t>
      </w:r>
      <w:hyperlink r:id="rId12" w:anchor="Par110" w:history="1">
        <w:r>
          <w:rPr>
            <w:rStyle w:val="a3"/>
            <w:rFonts w:ascii="Times New Roman" w:hAnsi="Times New Roman"/>
            <w:sz w:val="24"/>
            <w:szCs w:val="24"/>
          </w:rPr>
          <w:t>&lt;*&gt;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заключение  медицинского учреждения о наличии (отсутствии) заболевания, препятствующего   поступлению   на   государственную   гражданскую   службу Российской Федерации или ее прохождению </w:t>
      </w:r>
      <w:hyperlink r:id="rId13" w:anchor="Par110" w:history="1">
        <w:r>
          <w:rPr>
            <w:rStyle w:val="a3"/>
            <w:rFonts w:ascii="Times New Roman" w:hAnsi="Times New Roman"/>
            <w:sz w:val="24"/>
            <w:szCs w:val="24"/>
          </w:rPr>
          <w:t>&lt;*&gt;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сведения   о   доходах,   расходах,   об   имуществе  и  обязательствах имущественного  характера,  а  также  о  доходах,  расходах, об имуществе и обязательствах     имущественного    характера    супруги    (супруга)    и несовершеннолетних детей. </w:t>
      </w:r>
      <w:hyperlink r:id="rId14" w:anchor="Par111" w:history="1">
        <w:r>
          <w:rPr>
            <w:rStyle w:val="a3"/>
            <w:rFonts w:ascii="Times New Roman" w:hAnsi="Times New Roman"/>
            <w:sz w:val="24"/>
            <w:szCs w:val="24"/>
          </w:rPr>
          <w:t>&lt;**&gt;</w:t>
        </w:r>
      </w:hyperlink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Вышеуказанные  персональные  данные  предоставляю для обработки в целях обеспечения   соблюдения   в  отношении  меня  законодательства  Российской Федерации  в  сфере  отношений, связанных с поступлением на государственную гражданскую   службу  Российской  Федерации  (работу),  ее  прохождением  и прекращением  (трудовых  и 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Я даю согласие на обработку моих персональных данных Оператором для формирования общедоступных источников персональных данных (справочников, адресных книг, информации в СМИ и на сайте организации и т.д.), включая сбор, систематизацию, накопление, хранение, уточнение (обновление, изменение), распространение (в том числе передачу) и уничтожение моих персональных данных, входящих в следующий перечень общедоступных сведений: </w:t>
      </w:r>
      <w:proofErr w:type="gramEnd"/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фамилия, имя, отчество; 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занимаемая должность; 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рабочий номер телефона и адрес электронной почты; 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сведения о профессии, должности, образовании; 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биометрические данные;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иные сведения, предоставленные мной для размещения в общедоступных источниках персональных данных.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Я ознакомле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а), что: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   согласие   на  обработку  персональных  данных  действует  </w:t>
      </w:r>
      <w:proofErr w:type="gramStart"/>
      <w:r>
        <w:rPr>
          <w:rFonts w:ascii="Times New Roman" w:hAnsi="Times New Roman"/>
          <w:sz w:val="24"/>
          <w:szCs w:val="24"/>
        </w:rPr>
        <w:t>с  даты подписания</w:t>
      </w:r>
      <w:proofErr w:type="gramEnd"/>
      <w:r>
        <w:rPr>
          <w:rFonts w:ascii="Times New Roman" w:hAnsi="Times New Roman"/>
          <w:sz w:val="24"/>
          <w:szCs w:val="24"/>
        </w:rPr>
        <w:t xml:space="preserve">   настоящего   согласия   в   течение  всего  срока  федеральной государственной  гражданской службы (работы) в Федеральной налоговой службе (в  территориальных  органах  Федеральной налоговой службы, в организациях, находящихся в ведении Федеральной налоговой службы);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2)  согласие  на  обработку  персональных данных может быть отозвано на основании письменного заявления в произвольной форме;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3)   в   случае   отзыва  согласия  на  обработку  персональных  данных Федеральная  налоговая  служба  вправе  продолжить  обработку  персональных данных при наличии  оснований, указанных в </w:t>
      </w:r>
      <w:hyperlink r:id="rId15" w:history="1">
        <w:r>
          <w:rPr>
            <w:rStyle w:val="a3"/>
            <w:rFonts w:ascii="Times New Roman" w:hAnsi="Times New Roman"/>
            <w:sz w:val="24"/>
            <w:szCs w:val="24"/>
          </w:rPr>
          <w:t>пунктах 2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6" w:history="1">
        <w:r>
          <w:rPr>
            <w:rStyle w:val="a3"/>
            <w:rFonts w:ascii="Times New Roman" w:hAnsi="Times New Roman"/>
            <w:sz w:val="24"/>
            <w:szCs w:val="24"/>
          </w:rPr>
          <w:t>11 части 1 статьи 6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7" w:history="1">
        <w:r>
          <w:rPr>
            <w:rStyle w:val="a3"/>
            <w:rFonts w:ascii="Times New Roman" w:hAnsi="Times New Roman"/>
            <w:sz w:val="24"/>
            <w:szCs w:val="24"/>
          </w:rPr>
          <w:t>части  2  статьи 10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18" w:history="1">
        <w:r>
          <w:rPr>
            <w:rStyle w:val="a3"/>
            <w:rFonts w:ascii="Times New Roman" w:hAnsi="Times New Roman"/>
            <w:sz w:val="24"/>
            <w:szCs w:val="24"/>
          </w:rPr>
          <w:t>части 2 статьи 11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27 июля 2006  N 152-ФЗ "О персональных данных";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4)  после  увольнения  с федеральной государственной гражданской службы (прекращения трудовых отношений) персональные данные хранятся в Федеральной налоговой службе (в территориальных органах Федеральной налоговой службы) в течение    срока    хранения   документов,   предусмотренного   действующим законодательством Российской Федерации;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5)  персональные данные, предоставляемые в отношении третьих лиц, будут обрабатываться   только   в   целях  осуществления  и  выполнения  функций, </w:t>
      </w:r>
      <w:r>
        <w:rPr>
          <w:rFonts w:ascii="Times New Roman" w:hAnsi="Times New Roman"/>
          <w:sz w:val="24"/>
          <w:szCs w:val="24"/>
        </w:rPr>
        <w:lastRenderedPageBreak/>
        <w:t>возложенных законодательством Российской Федерации на Федеральную налоговую службу.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Дата начала обработки персональных данных: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                            _______________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(число, месяц, год)                                                     (подпись)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Par110"/>
      <w:bookmarkEnd w:id="0"/>
      <w:r>
        <w:rPr>
          <w:rFonts w:ascii="Times New Roman" w:hAnsi="Times New Roman"/>
          <w:sz w:val="24"/>
          <w:szCs w:val="24"/>
        </w:rPr>
        <w:t>&lt;*&gt; Включаются в согласие на обработку персональных данных федеральных государственных гражданских служащих Федеральной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Федеральной налоговой службы.</w:t>
      </w:r>
    </w:p>
    <w:p w:rsidR="009E6717" w:rsidRDefault="009E6717" w:rsidP="009E67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Par111"/>
      <w:bookmarkEnd w:id="1"/>
      <w:proofErr w:type="gramStart"/>
      <w:r>
        <w:rPr>
          <w:rFonts w:ascii="Times New Roman" w:hAnsi="Times New Roman"/>
          <w:sz w:val="24"/>
          <w:szCs w:val="24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Федеральной налоговой службе, а также федеральных государственных гражданских служащих, включенных в </w:t>
      </w:r>
      <w:hyperlink r:id="rId19" w:history="1">
        <w:r>
          <w:rPr>
            <w:rStyle w:val="a3"/>
            <w:rFonts w:ascii="Times New Roman" w:hAnsi="Times New Roman"/>
            <w:sz w:val="24"/>
            <w:szCs w:val="24"/>
          </w:rPr>
          <w:t>перечень</w:t>
        </w:r>
      </w:hyperlink>
      <w:r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</w:t>
      </w:r>
      <w:proofErr w:type="gramEnd"/>
      <w:r>
        <w:rPr>
          <w:rFonts w:ascii="Times New Roman" w:hAnsi="Times New Roman"/>
          <w:sz w:val="24"/>
          <w:szCs w:val="24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2009 г. N ММ-7-4/430@ (зарегистрирован Министерством юстиции Российской Федерации 10 сентября 2009 г., регистрационный номер 14751; </w:t>
      </w:r>
      <w:proofErr w:type="gramStart"/>
      <w:r>
        <w:rPr>
          <w:rFonts w:ascii="Times New Roman" w:hAnsi="Times New Roman"/>
          <w:sz w:val="24"/>
          <w:szCs w:val="24"/>
        </w:rPr>
        <w:t xml:space="preserve">Бюллетень нормативных актов федеральных органов исполнительной власти, 2009, N 39), а также работников, замещающих должности, включенные в </w:t>
      </w:r>
      <w:hyperlink r:id="rId20" w:history="1">
        <w:r>
          <w:rPr>
            <w:rStyle w:val="a3"/>
            <w:rFonts w:ascii="Times New Roman" w:hAnsi="Times New Roman"/>
            <w:sz w:val="24"/>
            <w:szCs w:val="24"/>
          </w:rPr>
          <w:t>Перечень</w:t>
        </w:r>
      </w:hyperlink>
      <w:r>
        <w:rPr>
          <w:rFonts w:ascii="Times New Roman" w:hAnsi="Times New Roman"/>
          <w:sz w:val="24"/>
          <w:szCs w:val="24"/>
        </w:rPr>
        <w:t xml:space="preserve">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обязательствах</w:t>
      </w:r>
      <w:proofErr w:type="gramEnd"/>
      <w:r>
        <w:rPr>
          <w:rFonts w:ascii="Times New Roman" w:hAnsi="Times New Roman"/>
          <w:sz w:val="24"/>
          <w:szCs w:val="24"/>
        </w:rPr>
        <w:t xml:space="preserve"> имущественного характера своих супруги (супруга) и несовершеннолетних детей, утвержденный приказом ФНС России от 26 декабря 2013 г. N ММВ-7-4/638@ (зарегистрирован Министерством юстиции Российской Федерации 31 января 2014 г., регистрационный номер 31194; Российская газета, 2014, 21 февраля).</w:t>
      </w:r>
    </w:p>
    <w:p w:rsidR="009E6717" w:rsidRDefault="009E6717" w:rsidP="009E671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11C49" w:rsidRDefault="009E6717">
      <w:bookmarkStart w:id="2" w:name="_GoBack"/>
      <w:bookmarkEnd w:id="2"/>
    </w:p>
    <w:sectPr w:rsidR="00811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30F"/>
    <w:rsid w:val="00603917"/>
    <w:rsid w:val="0086130F"/>
    <w:rsid w:val="00907628"/>
    <w:rsid w:val="009E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7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E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E67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7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E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E67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9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TULIBA~2\LOCALS~1\Temp\9\Rar$DI11.156\&#1057;&#1086;&#1075;&#1083;&#1072;&#1089;&#1080;&#1077;%20&#1085;&#1072;%20&#1086;&#1073;&#1088;&#1072;&#1073;&#1086;&#1090;&#1082;&#1091;%20&#1055;&#1044;.doc" TargetMode="External"/><Relationship Id="rId13" Type="http://schemas.openxmlformats.org/officeDocument/2006/relationships/hyperlink" Target="file:///C:\DOCUME~1\TULIBA~2\LOCALS~1\Temp\9\Rar$DI11.156\&#1057;&#1086;&#1075;&#1083;&#1072;&#1089;&#1080;&#1077;%20&#1085;&#1072;%20&#1086;&#1073;&#1088;&#1072;&#1073;&#1086;&#1090;&#1082;&#1091;%20&#1055;&#1044;.doc" TargetMode="External"/><Relationship Id="rId18" Type="http://schemas.openxmlformats.org/officeDocument/2006/relationships/hyperlink" Target="consultantplus://offline/ref=41D678D5D3CAF346DBF8550CD029B6CE15EE5EDF7C8E87EAA1B6DA6416F23B8246A91C90p2qE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file:///C:\DOCUME~1\TULIBA~2\LOCALS~1\Temp\9\Rar$DI11.156\&#1057;&#1086;&#1075;&#1083;&#1072;&#1089;&#1080;&#1077;%20&#1085;&#1072;%20&#1086;&#1073;&#1088;&#1072;&#1073;&#1086;&#1090;&#1082;&#1091;%20&#1055;&#1044;.doc" TargetMode="External"/><Relationship Id="rId12" Type="http://schemas.openxmlformats.org/officeDocument/2006/relationships/hyperlink" Target="file:///C:\DOCUME~1\TULIBA~2\LOCALS~1\Temp\9\Rar$DI11.156\&#1057;&#1086;&#1075;&#1083;&#1072;&#1089;&#1080;&#1077;%20&#1085;&#1072;%20&#1086;&#1073;&#1088;&#1072;&#1073;&#1086;&#1090;&#1082;&#1091;%20&#1055;&#1044;.doc" TargetMode="External"/><Relationship Id="rId17" Type="http://schemas.openxmlformats.org/officeDocument/2006/relationships/hyperlink" Target="consultantplus://offline/ref=41D678D5D3CAF346DBF8550CD029B6CE15EE5EDF7C8E87EAA1B6DA6416F23B8246A91C902CF3CEEDp6q9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1D678D5D3CAF346DBF8550CD029B6CE15EE5EDF7C8E87EAA1B6DA6416F23B8246A91C902CF3CCE3p6q2I" TargetMode="External"/><Relationship Id="rId20" Type="http://schemas.openxmlformats.org/officeDocument/2006/relationships/hyperlink" Target="consultantplus://offline/ref=41D678D5D3CAF346DBF8550CD029B6CE15ED50DA7F8B87EAA1B6DA6416F23B8246A91C902CF3CEE4p6q9I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DOCUME~1\TULIBA~2\LOCALS~1\Temp\9\Rar$DI11.156\&#1057;&#1086;&#1075;&#1083;&#1072;&#1089;&#1080;&#1077;%20&#1085;&#1072;%20&#1086;&#1073;&#1088;&#1072;&#1073;&#1086;&#1090;&#1082;&#1091;%20&#1055;&#1044;.doc" TargetMode="External"/><Relationship Id="rId11" Type="http://schemas.openxmlformats.org/officeDocument/2006/relationships/hyperlink" Target="file:///C:\DOCUME~1\TULIBA~2\LOCALS~1\Temp\9\Rar$DI11.156\&#1057;&#1086;&#1075;&#1083;&#1072;&#1089;&#1080;&#1077;%20&#1085;&#1072;%20&#1086;&#1073;&#1088;&#1072;&#1073;&#1086;&#1090;&#1082;&#1091;%20&#1055;&#1044;.doc" TargetMode="External"/><Relationship Id="rId5" Type="http://schemas.openxmlformats.org/officeDocument/2006/relationships/hyperlink" Target="file:///C:\DOCUME~1\TULIBA~2\LOCALS~1\Temp\9\Rar$DI11.156\&#1057;&#1086;&#1075;&#1083;&#1072;&#1089;&#1080;&#1077;%20&#1085;&#1072;%20&#1086;&#1073;&#1088;&#1072;&#1073;&#1086;&#1090;&#1082;&#1091;%20&#1055;&#1044;.doc" TargetMode="External"/><Relationship Id="rId15" Type="http://schemas.openxmlformats.org/officeDocument/2006/relationships/hyperlink" Target="consultantplus://offline/ref=41D678D5D3CAF346DBF8550CD029B6CE15EE5EDF7C8E87EAA1B6DA6416F23B8246A91C902CF3CCE3p6qBI" TargetMode="External"/><Relationship Id="rId10" Type="http://schemas.openxmlformats.org/officeDocument/2006/relationships/hyperlink" Target="file:///C:\DOCUME~1\TULIBA~2\LOCALS~1\Temp\9\Rar$DI11.156\&#1057;&#1086;&#1075;&#1083;&#1072;&#1089;&#1080;&#1077;%20&#1085;&#1072;%20&#1086;&#1073;&#1088;&#1072;&#1073;&#1086;&#1090;&#1082;&#1091;%20&#1055;&#1044;.doc" TargetMode="External"/><Relationship Id="rId19" Type="http://schemas.openxmlformats.org/officeDocument/2006/relationships/hyperlink" Target="consultantplus://offline/ref=41D678D5D3CAF346DBF8550CD029B6CE1DE95CD97A84DAE0A9EFD66611FD649541E010912CF3CFpEq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~1\TULIBA~2\LOCALS~1\Temp\9\Rar$DI11.156\&#1057;&#1086;&#1075;&#1083;&#1072;&#1089;&#1080;&#1077;%20&#1085;&#1072;%20&#1086;&#1073;&#1088;&#1072;&#1073;&#1086;&#1090;&#1082;&#1091;%20&#1055;&#1044;.doc" TargetMode="External"/><Relationship Id="rId14" Type="http://schemas.openxmlformats.org/officeDocument/2006/relationships/hyperlink" Target="file:///C:\DOCUME~1\TULIBA~2\LOCALS~1\Temp\9\Rar$DI11.156\&#1057;&#1086;&#1075;&#1083;&#1072;&#1089;&#1080;&#1077;%20&#1085;&#1072;%20&#1086;&#1073;&#1088;&#1072;&#1073;&#1086;&#1090;&#1082;&#1091;%20&#1055;&#1044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1673</Words>
  <Characters>9541</Characters>
  <Application>Microsoft Office Word</Application>
  <DocSecurity>0</DocSecurity>
  <Lines>79</Lines>
  <Paragraphs>22</Paragraphs>
  <ScaleCrop>false</ScaleCrop>
  <Company/>
  <LinksUpToDate>false</LinksUpToDate>
  <CharactersWithSpaces>11192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Тулибаева Гульфия Явдатовна</dc:creator>
  <cp:keywords/>
  <dc:description/>
  <cp:lastModifiedBy>Тулибаева Гульфия Явдатовна</cp:lastModifiedBy>
  <cp:revision>2</cp:revision>
  <dcterms:created xsi:type="dcterms:W3CDTF">2022-09-20T04:24:00Z</dcterms:created>
  <dcterms:modified xsi:type="dcterms:W3CDTF">2022-09-20T04:25:00Z</dcterms:modified>
</cp:coreProperties>
</file>