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F22F33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________________Г.Р. </w:t>
            </w:r>
            <w:proofErr w:type="spellStart"/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F22F33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«_____» _______________20___г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16535" w:rsidRPr="001E40A4" w:rsidRDefault="006438CC" w:rsidP="0081653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1E40A4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1E40A4">
        <w:rPr>
          <w:rFonts w:ascii="Times New Roman" w:hAnsi="Times New Roman" w:cs="Times New Roman"/>
          <w:bCs/>
          <w:sz w:val="26"/>
          <w:szCs w:val="26"/>
        </w:rPr>
        <w:br/>
      </w:r>
      <w:r w:rsidR="007B2265" w:rsidRPr="001E40A4">
        <w:rPr>
          <w:rFonts w:ascii="Times New Roman" w:hAnsi="Times New Roman" w:cs="Times New Roman"/>
          <w:bCs/>
          <w:sz w:val="26"/>
          <w:szCs w:val="26"/>
        </w:rPr>
        <w:t>государственного налогового инспектора</w:t>
      </w:r>
      <w:r w:rsidRPr="001E40A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E40A4" w:rsidRPr="001E40A4">
        <w:rPr>
          <w:rFonts w:ascii="Times New Roman" w:hAnsi="Times New Roman" w:cs="Times New Roman"/>
          <w:bCs/>
          <w:sz w:val="26"/>
          <w:szCs w:val="26"/>
        </w:rPr>
        <w:t>правового отдела</w:t>
      </w:r>
    </w:p>
    <w:p w:rsidR="00FA592E" w:rsidRPr="00F22F33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E40A4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1E40A4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1E40A4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F22F33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F22F33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1E40A4" w:rsidRDefault="006438CC" w:rsidP="001E40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F22F33">
        <w:rPr>
          <w:rFonts w:ascii="Times New Roman" w:hAnsi="Times New Roman" w:cs="Times New Roman"/>
          <w:sz w:val="26"/>
          <w:szCs w:val="26"/>
        </w:rPr>
        <w:t xml:space="preserve">1. </w:t>
      </w:r>
      <w:r w:rsidRPr="001E40A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862E38" w:rsidRPr="001E40A4">
        <w:rPr>
          <w:rFonts w:ascii="Times New Roman" w:hAnsi="Times New Roman" w:cs="Times New Roman"/>
          <w:bCs/>
          <w:sz w:val="26"/>
          <w:szCs w:val="26"/>
        </w:rPr>
        <w:t xml:space="preserve">государственного налогового инспектора </w:t>
      </w:r>
      <w:r w:rsidR="001E40A4" w:rsidRPr="001E40A4">
        <w:rPr>
          <w:rFonts w:ascii="Times New Roman" w:hAnsi="Times New Roman" w:cs="Times New Roman"/>
          <w:bCs/>
          <w:sz w:val="26"/>
          <w:szCs w:val="26"/>
        </w:rPr>
        <w:t xml:space="preserve">правового отдела </w:t>
      </w:r>
      <w:r w:rsidR="00816535" w:rsidRPr="001E40A4">
        <w:rPr>
          <w:rFonts w:ascii="Times New Roman" w:hAnsi="Times New Roman" w:cs="Times New Roman"/>
          <w:sz w:val="26"/>
          <w:szCs w:val="26"/>
        </w:rPr>
        <w:t>(далее - Отдел) Межрайонной инспекции</w:t>
      </w:r>
      <w:r w:rsidR="001E40A4" w:rsidRPr="001E40A4">
        <w:rPr>
          <w:rFonts w:ascii="Times New Roman" w:hAnsi="Times New Roman" w:cs="Times New Roman"/>
          <w:sz w:val="26"/>
          <w:szCs w:val="26"/>
        </w:rPr>
        <w:t xml:space="preserve"> </w:t>
      </w:r>
      <w:r w:rsidRPr="001E40A4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1E40A4">
        <w:rPr>
          <w:rFonts w:ascii="Times New Roman" w:hAnsi="Times New Roman" w:cs="Times New Roman"/>
          <w:sz w:val="26"/>
          <w:szCs w:val="26"/>
        </w:rPr>
        <w:t>№ 4</w:t>
      </w:r>
      <w:r w:rsidRPr="001E40A4">
        <w:rPr>
          <w:rFonts w:ascii="Times New Roman" w:hAnsi="Times New Roman" w:cs="Times New Roman"/>
          <w:sz w:val="26"/>
          <w:szCs w:val="26"/>
        </w:rPr>
        <w:t xml:space="preserve"> по Республике Башкортостан (далее –</w:t>
      </w:r>
      <w:r w:rsidR="001E40A4">
        <w:rPr>
          <w:rFonts w:ascii="Times New Roman" w:hAnsi="Times New Roman" w:cs="Times New Roman"/>
          <w:sz w:val="26"/>
          <w:szCs w:val="26"/>
        </w:rPr>
        <w:t xml:space="preserve"> </w:t>
      </w:r>
      <w:r w:rsidR="007B2265" w:rsidRPr="001E40A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1E40A4">
        <w:rPr>
          <w:rFonts w:ascii="Times New Roman" w:hAnsi="Times New Roman" w:cs="Times New Roman"/>
          <w:sz w:val="26"/>
          <w:szCs w:val="26"/>
        </w:rPr>
        <w:t>)</w:t>
      </w:r>
      <w:r w:rsidR="001F12ED" w:rsidRPr="001E40A4">
        <w:rPr>
          <w:rFonts w:ascii="Times New Roman" w:hAnsi="Times New Roman" w:cs="Times New Roman"/>
          <w:sz w:val="26"/>
          <w:szCs w:val="26"/>
        </w:rPr>
        <w:t xml:space="preserve"> </w:t>
      </w:r>
      <w:r w:rsidRPr="001E40A4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D676E9" w:rsidRPr="001E40A4">
        <w:rPr>
          <w:rFonts w:ascii="Times New Roman" w:hAnsi="Times New Roman" w:cs="Times New Roman"/>
          <w:sz w:val="26"/>
          <w:szCs w:val="26"/>
        </w:rPr>
        <w:t>старшей</w:t>
      </w:r>
      <w:r w:rsidRPr="001E40A4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7B2265" w:rsidRPr="001E40A4">
        <w:rPr>
          <w:rFonts w:ascii="Times New Roman" w:hAnsi="Times New Roman" w:cs="Times New Roman"/>
          <w:sz w:val="26"/>
          <w:szCs w:val="26"/>
        </w:rPr>
        <w:t>специалисты</w:t>
      </w:r>
      <w:r w:rsidRPr="001E40A4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1E40A4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E40A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1E40A4">
        <w:rPr>
          <w:rFonts w:ascii="Times New Roman" w:hAnsi="Times New Roman" w:cs="Times New Roman"/>
          <w:sz w:val="26"/>
          <w:szCs w:val="26"/>
        </w:rPr>
        <w:t>-</w:t>
      </w:r>
      <w:r w:rsidR="0036156D" w:rsidRPr="001E40A4">
        <w:rPr>
          <w:rFonts w:ascii="Times New Roman" w:hAnsi="Times New Roman" w:cs="Times New Roman"/>
          <w:sz w:val="26"/>
          <w:szCs w:val="26"/>
        </w:rPr>
        <w:t>11-3-4-096.</w:t>
      </w:r>
    </w:p>
    <w:p w:rsidR="00D80996" w:rsidRPr="001E40A4" w:rsidRDefault="00D80996" w:rsidP="001E40A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" w:name="sub_1004"/>
      <w:bookmarkEnd w:id="2"/>
      <w:r w:rsidRPr="001E40A4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A13A69" w:rsidRPr="001E40A4">
        <w:rPr>
          <w:rFonts w:ascii="Times New Roman" w:hAnsi="Times New Roman" w:cs="Times New Roman"/>
          <w:bCs/>
          <w:sz w:val="26"/>
          <w:szCs w:val="26"/>
        </w:rPr>
        <w:t>государственного налогового инспектора отдела</w:t>
      </w:r>
      <w:r w:rsidRPr="001E40A4">
        <w:rPr>
          <w:rFonts w:ascii="Times New Roman" w:hAnsi="Times New Roman" w:cs="Times New Roman"/>
          <w:sz w:val="26"/>
          <w:szCs w:val="26"/>
        </w:rPr>
        <w:t>:</w:t>
      </w:r>
      <w:bookmarkStart w:id="4" w:name="sub_1003"/>
      <w:r w:rsidR="001E40A4" w:rsidRPr="001E40A4">
        <w:rPr>
          <w:rFonts w:ascii="Times New Roman" w:hAnsi="Times New Roman" w:cs="Times New Roman"/>
          <w:sz w:val="26"/>
          <w:szCs w:val="26"/>
        </w:rPr>
        <w:t xml:space="preserve"> </w:t>
      </w:r>
      <w:r w:rsidRPr="001E40A4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1E40A4">
        <w:rPr>
          <w:rFonts w:ascii="Times New Roman" w:hAnsi="Times New Roman" w:cs="Times New Roman"/>
          <w:sz w:val="26"/>
          <w:szCs w:val="26"/>
        </w:rPr>
        <w:t>.</w:t>
      </w:r>
      <w:r w:rsidRPr="001E40A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80996" w:rsidRPr="001E40A4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E40A4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A13A69" w:rsidRPr="001E40A4">
        <w:rPr>
          <w:rFonts w:ascii="Times New Roman" w:hAnsi="Times New Roman" w:cs="Times New Roman"/>
          <w:bCs/>
          <w:sz w:val="26"/>
          <w:szCs w:val="26"/>
        </w:rPr>
        <w:t>государственного налогового инспектора отдела</w:t>
      </w:r>
      <w:r w:rsidRPr="001E40A4">
        <w:rPr>
          <w:rFonts w:ascii="Times New Roman" w:hAnsi="Times New Roman" w:cs="Times New Roman"/>
          <w:sz w:val="26"/>
          <w:szCs w:val="26"/>
        </w:rPr>
        <w:t xml:space="preserve">: </w:t>
      </w:r>
      <w:bookmarkEnd w:id="4"/>
      <w:r w:rsidRPr="001E40A4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Pr="001E40A4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F22F33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F22F33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F22F33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F22F33">
        <w:rPr>
          <w:rFonts w:ascii="Times New Roman" w:hAnsi="Times New Roman" w:cs="Times New Roman"/>
          <w:sz w:val="26"/>
          <w:szCs w:val="26"/>
        </w:rPr>
        <w:t>№ 4</w:t>
      </w:r>
      <w:r w:rsidR="006438CC" w:rsidRPr="00F22F33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F22F33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F22F33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F22F33">
        <w:rPr>
          <w:rFonts w:ascii="Times New Roman" w:hAnsi="Times New Roman" w:cs="Times New Roman"/>
          <w:sz w:val="26"/>
          <w:szCs w:val="26"/>
        </w:rPr>
        <w:t>)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F22F33">
        <w:rPr>
          <w:rFonts w:ascii="Times New Roman" w:hAnsi="Times New Roman" w:cs="Times New Roman"/>
          <w:sz w:val="26"/>
          <w:szCs w:val="26"/>
        </w:rPr>
        <w:t xml:space="preserve">5. </w:t>
      </w:r>
      <w:r w:rsidR="0036156D" w:rsidRPr="00F22F33">
        <w:rPr>
          <w:rFonts w:ascii="Times New Roman" w:hAnsi="Times New Roman" w:cs="Times New Roman"/>
          <w:sz w:val="26"/>
          <w:szCs w:val="26"/>
        </w:rPr>
        <w:t>Г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438CC" w:rsidRPr="00F22F33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F22F33">
        <w:rPr>
          <w:rFonts w:ascii="Times New Roman" w:hAnsi="Times New Roman" w:cs="Times New Roman"/>
          <w:sz w:val="26"/>
          <w:szCs w:val="26"/>
        </w:rPr>
        <w:t>у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F22F33">
        <w:rPr>
          <w:rFonts w:ascii="Times New Roman" w:hAnsi="Times New Roman" w:cs="Times New Roman"/>
          <w:sz w:val="26"/>
          <w:szCs w:val="26"/>
        </w:rPr>
        <w:t>отдела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176575" w:rsidRPr="00F22F33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7B043B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="007B043B"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F22F33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F22F33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F22F33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7B043B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Pr="00F22F33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F22F33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F22F33">
        <w:rPr>
          <w:rFonts w:ascii="Times New Roman" w:hAnsi="Times New Roman" w:cs="Times New Roman"/>
          <w:sz w:val="26"/>
          <w:szCs w:val="26"/>
        </w:rPr>
        <w:t>6.1</w:t>
      </w:r>
      <w:r w:rsidR="005D1C76" w:rsidRPr="00F22F33">
        <w:rPr>
          <w:rFonts w:ascii="Times New Roman" w:hAnsi="Times New Roman" w:cs="Times New Roman"/>
          <w:sz w:val="26"/>
          <w:szCs w:val="26"/>
        </w:rPr>
        <w:t>. </w:t>
      </w:r>
      <w:r w:rsidR="004666F6" w:rsidRPr="00F22F33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F22F33">
        <w:rPr>
          <w:rFonts w:ascii="Times New Roman" w:hAnsi="Times New Roman" w:cs="Times New Roman"/>
          <w:sz w:val="26"/>
          <w:szCs w:val="26"/>
        </w:rPr>
        <w:t>высше</w:t>
      </w:r>
      <w:r w:rsidR="004666F6" w:rsidRPr="00F22F33">
        <w:rPr>
          <w:rFonts w:ascii="Times New Roman" w:hAnsi="Times New Roman" w:cs="Times New Roman"/>
          <w:sz w:val="26"/>
          <w:szCs w:val="26"/>
        </w:rPr>
        <w:t>го</w:t>
      </w:r>
      <w:r w:rsidR="004A509F" w:rsidRPr="00F22F33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F22F33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F22F33">
        <w:rPr>
          <w:rFonts w:ascii="Times New Roman" w:hAnsi="Times New Roman" w:cs="Times New Roman"/>
          <w:sz w:val="26"/>
          <w:szCs w:val="26"/>
        </w:rPr>
        <w:t>.</w:t>
      </w:r>
    </w:p>
    <w:p w:rsidR="00762D82" w:rsidRPr="00F22F33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6.2.</w:t>
      </w:r>
      <w:r w:rsidR="00E21A34" w:rsidRPr="00F22F33">
        <w:rPr>
          <w:rFonts w:ascii="Times New Roman" w:hAnsi="Times New Roman" w:cs="Times New Roman"/>
          <w:sz w:val="26"/>
          <w:szCs w:val="26"/>
        </w:rPr>
        <w:t> </w:t>
      </w:r>
      <w:r w:rsidR="00223FF9" w:rsidRPr="00F22F33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F22F33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F22F33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F22F33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3</w:t>
      </w:r>
      <w:r w:rsidR="002647BB" w:rsidRPr="00F22F33">
        <w:rPr>
          <w:rFonts w:ascii="Times New Roman" w:hAnsi="Times New Roman" w:cs="Times New Roman"/>
          <w:sz w:val="26"/>
          <w:szCs w:val="26"/>
        </w:rPr>
        <w:t>.</w:t>
      </w:r>
      <w:r w:rsidR="005D1C76" w:rsidRPr="00F22F33">
        <w:rPr>
          <w:rFonts w:ascii="Times New Roman" w:hAnsi="Times New Roman" w:cs="Times New Roman"/>
          <w:sz w:val="26"/>
          <w:szCs w:val="26"/>
        </w:rPr>
        <w:t> </w:t>
      </w:r>
      <w:r w:rsidR="00C76C81" w:rsidRPr="00F22F33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F22F33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F22F33">
        <w:rPr>
          <w:rFonts w:ascii="Times New Roman" w:hAnsi="Times New Roman" w:cs="Times New Roman"/>
          <w:sz w:val="26"/>
          <w:szCs w:val="26"/>
        </w:rPr>
        <w:t>х</w:t>
      </w:r>
      <w:r w:rsidR="00732EFB" w:rsidRPr="00F22F33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F22F33">
        <w:rPr>
          <w:rFonts w:ascii="Times New Roman" w:hAnsi="Times New Roman" w:cs="Times New Roman"/>
          <w:sz w:val="26"/>
          <w:szCs w:val="26"/>
        </w:rPr>
        <w:t>й</w:t>
      </w:r>
      <w:r w:rsidR="00732EFB" w:rsidRPr="00F22F33">
        <w:rPr>
          <w:rFonts w:ascii="Times New Roman" w:hAnsi="Times New Roman" w:cs="Times New Roman"/>
          <w:sz w:val="26"/>
          <w:szCs w:val="26"/>
        </w:rPr>
        <w:t>:</w:t>
      </w:r>
      <w:r w:rsidR="000E525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F22F33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F22F33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F22F33">
        <w:rPr>
          <w:rFonts w:ascii="Times New Roman" w:hAnsi="Times New Roman" w:cs="Times New Roman"/>
          <w:sz w:val="26"/>
          <w:szCs w:val="26"/>
        </w:rPr>
        <w:t>.05.2003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F22F33">
        <w:rPr>
          <w:rFonts w:ascii="Times New Roman" w:hAnsi="Times New Roman" w:cs="Times New Roman"/>
          <w:sz w:val="26"/>
          <w:szCs w:val="26"/>
        </w:rPr>
        <w:t>.07.</w:t>
      </w:r>
      <w:r w:rsidR="00281134" w:rsidRPr="00F22F33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F22F33">
        <w:rPr>
          <w:rFonts w:ascii="Times New Roman" w:hAnsi="Times New Roman" w:cs="Times New Roman"/>
          <w:sz w:val="26"/>
          <w:szCs w:val="26"/>
        </w:rPr>
        <w:t>.12.</w:t>
      </w:r>
      <w:r w:rsidR="00281134" w:rsidRPr="00F22F33">
        <w:rPr>
          <w:rFonts w:ascii="Times New Roman" w:hAnsi="Times New Roman" w:cs="Times New Roman"/>
          <w:sz w:val="26"/>
          <w:szCs w:val="26"/>
        </w:rPr>
        <w:t>2008</w:t>
      </w:r>
      <w:r w:rsidR="00862E38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F22F33">
        <w:rPr>
          <w:rFonts w:ascii="Times New Roman" w:hAnsi="Times New Roman" w:cs="Times New Roman"/>
          <w:sz w:val="26"/>
          <w:szCs w:val="26"/>
        </w:rPr>
        <w:t>№ 273-ФЗ «О противодействии коррупции»; в области информационно-коммуникационных технологий.</w:t>
      </w:r>
      <w:r w:rsidR="007B043B"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F22F33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4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5D1C76" w:rsidRPr="00F22F33">
        <w:rPr>
          <w:rFonts w:ascii="Times New Roman" w:hAnsi="Times New Roman" w:cs="Times New Roman"/>
          <w:sz w:val="26"/>
          <w:szCs w:val="26"/>
        </w:rPr>
        <w:t> </w:t>
      </w:r>
      <w:r w:rsidR="001B0D61" w:rsidRPr="00F22F33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F22F33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F22F33">
        <w:rPr>
          <w:rFonts w:ascii="Times New Roman" w:hAnsi="Times New Roman" w:cs="Times New Roman"/>
          <w:sz w:val="26"/>
          <w:szCs w:val="26"/>
        </w:rPr>
        <w:t>х</w:t>
      </w:r>
      <w:r w:rsidRPr="00F22F33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F22F33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F22F33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4</w:t>
      </w:r>
      <w:r w:rsidRPr="00F22F33">
        <w:rPr>
          <w:rFonts w:ascii="Times New Roman" w:hAnsi="Times New Roman" w:cs="Times New Roman"/>
          <w:sz w:val="26"/>
          <w:szCs w:val="26"/>
        </w:rPr>
        <w:t>.1</w:t>
      </w:r>
      <w:r w:rsidR="005D1C76" w:rsidRPr="00F22F33">
        <w:rPr>
          <w:rFonts w:ascii="Times New Roman" w:hAnsi="Times New Roman" w:cs="Times New Roman"/>
          <w:sz w:val="26"/>
          <w:szCs w:val="26"/>
        </w:rPr>
        <w:t>. </w:t>
      </w:r>
      <w:r w:rsidRPr="00F22F33">
        <w:rPr>
          <w:rFonts w:ascii="Times New Roman" w:hAnsi="Times New Roman" w:cs="Times New Roman"/>
          <w:sz w:val="26"/>
          <w:szCs w:val="26"/>
        </w:rPr>
        <w:t>В</w:t>
      </w:r>
      <w:r w:rsidR="00334C6B" w:rsidRPr="00F22F33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F22F33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 xml:space="preserve">Налоговый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F22F33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Кодекс административного судопроизводства Российской </w:t>
      </w:r>
      <w:r w:rsidR="00B7465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Федерации от 08.03.2015 № 21-ФЗ.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F22F33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F22F33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816535" w:rsidRPr="00F22F33" w:rsidRDefault="00816535" w:rsidP="00F22F33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816535" w:rsidRPr="00F22F33" w:rsidRDefault="00816535" w:rsidP="00F22F33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  <w:r w:rsidR="00B7465F">
        <w:rPr>
          <w:rFonts w:ascii="Times New Roman" w:hAnsi="Times New Roman" w:cs="Times New Roman"/>
          <w:sz w:val="26"/>
          <w:szCs w:val="26"/>
        </w:rPr>
        <w:t>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</w:t>
      </w:r>
      <w:r w:rsidR="00B7465F">
        <w:rPr>
          <w:rFonts w:ascii="Times New Roman" w:eastAsia="Times New Roman" w:hAnsi="Times New Roman" w:cs="Times New Roman"/>
          <w:sz w:val="26"/>
          <w:szCs w:val="26"/>
          <w:lang w:bidi="en-US"/>
        </w:rPr>
        <w:t>кохозяйственных производителей».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</w:t>
      </w:r>
      <w:r w:rsidR="00B7465F">
        <w:rPr>
          <w:rFonts w:ascii="Times New Roman" w:eastAsia="Times New Roman" w:hAnsi="Times New Roman" w:cs="Times New Roman"/>
          <w:sz w:val="26"/>
          <w:szCs w:val="26"/>
          <w:lang w:bidi="en-US"/>
        </w:rPr>
        <w:t>Об исполнительном производстве».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</w:t>
      </w:r>
      <w:r w:rsidR="00B7465F">
        <w:rPr>
          <w:rFonts w:ascii="Times New Roman" w:eastAsia="Times New Roman" w:hAnsi="Times New Roman" w:cs="Times New Roman"/>
          <w:sz w:val="26"/>
          <w:szCs w:val="26"/>
          <w:lang w:bidi="en-US"/>
        </w:rPr>
        <w:t>я граждан Российской Федерации».</w:t>
      </w:r>
    </w:p>
    <w:p w:rsidR="00B7465F" w:rsidRPr="008F171A" w:rsidRDefault="00B7465F" w:rsidP="00B746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31.12.1996 № 1-ФКЗ «О судебной системе Российской Федерации».</w:t>
      </w:r>
    </w:p>
    <w:p w:rsidR="00B7465F" w:rsidRPr="008F171A" w:rsidRDefault="00B7465F" w:rsidP="00B746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05.02.2014 № 3-ФКЗ «О Верховном Суде Российской Федерации».</w:t>
      </w:r>
    </w:p>
    <w:p w:rsidR="00B7465F" w:rsidRPr="008F171A" w:rsidRDefault="00B7465F" w:rsidP="00B746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28.04.1995 № 1-ФКЗ «Об арбитражных судах в Российской Федерации».</w:t>
      </w:r>
    </w:p>
    <w:p w:rsidR="00B7465F" w:rsidRPr="008F171A" w:rsidRDefault="00B7465F" w:rsidP="00B746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правонарушениях.</w:t>
      </w:r>
    </w:p>
    <w:p w:rsidR="00B7465F" w:rsidRPr="008F171A" w:rsidRDefault="00B7465F" w:rsidP="00B746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816535" w:rsidRPr="00B7465F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465F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F22F33" w:rsidRPr="00F22F33" w:rsidRDefault="00B7465F" w:rsidP="00F22F33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Иные приказы, распоряжения </w:t>
      </w:r>
      <w:r w:rsidR="00F22F33" w:rsidRPr="00F22F33">
        <w:rPr>
          <w:rFonts w:ascii="Times New Roman" w:hAnsi="Times New Roman" w:cs="Times New Roman"/>
          <w:sz w:val="26"/>
          <w:szCs w:val="26"/>
        </w:rPr>
        <w:t>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F22F33" w:rsidRDefault="0036156D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Г</w:t>
      </w:r>
      <w:r w:rsidR="007B043B" w:rsidRPr="00F22F33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F22F33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F22F33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4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F965F1" w:rsidRPr="00F22F33">
        <w:rPr>
          <w:rFonts w:ascii="Times New Roman" w:hAnsi="Times New Roman" w:cs="Times New Roman"/>
          <w:sz w:val="26"/>
          <w:szCs w:val="26"/>
        </w:rPr>
        <w:t>2</w:t>
      </w:r>
      <w:r w:rsidR="005D1C76" w:rsidRPr="00F22F33">
        <w:rPr>
          <w:rFonts w:ascii="Times New Roman" w:hAnsi="Times New Roman" w:cs="Times New Roman"/>
          <w:sz w:val="26"/>
          <w:szCs w:val="26"/>
        </w:rPr>
        <w:t>.</w:t>
      </w:r>
      <w:r w:rsidRPr="00F22F33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F22F33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2F33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F22F33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5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331B01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F22F33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22F33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F22F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F22F33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F22F33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F22F33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6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295DA6" w:rsidRPr="00F22F33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F22F33">
        <w:rPr>
          <w:rFonts w:ascii="Times New Roman" w:hAnsi="Times New Roman" w:cs="Times New Roman"/>
          <w:sz w:val="26"/>
          <w:szCs w:val="26"/>
        </w:rPr>
        <w:t>азовы</w:t>
      </w:r>
      <w:r w:rsidR="00295DA6" w:rsidRPr="00F22F33">
        <w:rPr>
          <w:rFonts w:ascii="Times New Roman" w:hAnsi="Times New Roman" w:cs="Times New Roman"/>
          <w:sz w:val="26"/>
          <w:szCs w:val="26"/>
        </w:rPr>
        <w:t>х</w:t>
      </w:r>
      <w:r w:rsidR="009D3E15" w:rsidRPr="00F22F33">
        <w:rPr>
          <w:rFonts w:ascii="Times New Roman" w:hAnsi="Times New Roman" w:cs="Times New Roman"/>
          <w:sz w:val="26"/>
          <w:szCs w:val="26"/>
        </w:rPr>
        <w:t xml:space="preserve"> у</w:t>
      </w:r>
      <w:r w:rsidRPr="00F22F33">
        <w:rPr>
          <w:rFonts w:ascii="Times New Roman" w:hAnsi="Times New Roman" w:cs="Times New Roman"/>
          <w:sz w:val="26"/>
          <w:szCs w:val="26"/>
        </w:rPr>
        <w:t>мени</w:t>
      </w:r>
      <w:r w:rsidR="00295DA6" w:rsidRPr="00F22F33">
        <w:rPr>
          <w:rFonts w:ascii="Times New Roman" w:hAnsi="Times New Roman" w:cs="Times New Roman"/>
          <w:sz w:val="26"/>
          <w:szCs w:val="26"/>
        </w:rPr>
        <w:t>й</w:t>
      </w:r>
      <w:r w:rsidRPr="00F22F33">
        <w:rPr>
          <w:rFonts w:ascii="Times New Roman" w:hAnsi="Times New Roman" w:cs="Times New Roman"/>
          <w:sz w:val="26"/>
          <w:szCs w:val="26"/>
        </w:rPr>
        <w:t>: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F22F33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F22F33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</w:t>
      </w:r>
      <w:r w:rsidR="00C12651" w:rsidRPr="00F22F33">
        <w:rPr>
          <w:rFonts w:ascii="Times New Roman" w:hAnsi="Times New Roman" w:cs="Times New Roman"/>
          <w:sz w:val="26"/>
          <w:szCs w:val="26"/>
        </w:rPr>
        <w:t>.</w:t>
      </w:r>
      <w:r w:rsidR="00762D82" w:rsidRPr="00F22F33">
        <w:rPr>
          <w:rFonts w:ascii="Times New Roman" w:hAnsi="Times New Roman" w:cs="Times New Roman"/>
          <w:sz w:val="26"/>
          <w:szCs w:val="26"/>
        </w:rPr>
        <w:t>7</w:t>
      </w:r>
      <w:r w:rsidR="00C12651" w:rsidRPr="00F22F33">
        <w:rPr>
          <w:rFonts w:ascii="Times New Roman" w:hAnsi="Times New Roman" w:cs="Times New Roman"/>
          <w:sz w:val="26"/>
          <w:szCs w:val="26"/>
        </w:rPr>
        <w:t>.</w:t>
      </w:r>
      <w:r w:rsidR="00331B01" w:rsidRPr="00F22F33">
        <w:rPr>
          <w:rFonts w:ascii="Times New Roman" w:hAnsi="Times New Roman" w:cs="Times New Roman"/>
          <w:sz w:val="26"/>
          <w:szCs w:val="26"/>
        </w:rPr>
        <w:t> </w:t>
      </w:r>
      <w:r w:rsidR="0003225B" w:rsidRPr="00F22F33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F22F33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F22F33">
        <w:rPr>
          <w:rFonts w:ascii="Times New Roman" w:hAnsi="Times New Roman" w:cs="Times New Roman"/>
          <w:sz w:val="26"/>
          <w:szCs w:val="26"/>
        </w:rPr>
        <w:t>х</w:t>
      </w:r>
      <w:r w:rsidR="007D7498" w:rsidRPr="00F22F33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F22F33">
        <w:rPr>
          <w:rFonts w:ascii="Times New Roman" w:hAnsi="Times New Roman" w:cs="Times New Roman"/>
          <w:sz w:val="26"/>
          <w:szCs w:val="26"/>
        </w:rPr>
        <w:t>й</w:t>
      </w:r>
      <w:r w:rsidR="00C12651" w:rsidRPr="00F22F33">
        <w:rPr>
          <w:rFonts w:ascii="Times New Roman" w:hAnsi="Times New Roman" w:cs="Times New Roman"/>
          <w:sz w:val="26"/>
          <w:szCs w:val="26"/>
        </w:rPr>
        <w:t>:</w:t>
      </w:r>
      <w:r w:rsidR="000E5255"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F22F33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F22F33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8</w:t>
      </w:r>
      <w:r w:rsidR="00FA592E" w:rsidRPr="00F22F33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F22F33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22F33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F22F33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F22F33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F22F33">
        <w:rPr>
          <w:rFonts w:ascii="Times New Roman" w:hAnsi="Times New Roman" w:cs="Times New Roman"/>
          <w:sz w:val="26"/>
          <w:szCs w:val="26"/>
        </w:rPr>
        <w:lastRenderedPageBreak/>
        <w:t xml:space="preserve">7. Основные права и обязанности 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F22F33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F22F3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F22F3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F22F3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F22F33">
        <w:rPr>
          <w:rFonts w:ascii="Times New Roman" w:hAnsi="Times New Roman" w:cs="Times New Roman"/>
          <w:sz w:val="26"/>
          <w:szCs w:val="26"/>
        </w:rPr>
        <w:t>«</w:t>
      </w:r>
      <w:r w:rsidRPr="00F22F33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F22F33">
        <w:rPr>
          <w:rFonts w:ascii="Times New Roman" w:hAnsi="Times New Roman" w:cs="Times New Roman"/>
          <w:sz w:val="26"/>
          <w:szCs w:val="26"/>
        </w:rPr>
        <w:t>»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5D1C76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F22F33">
        <w:rPr>
          <w:rFonts w:ascii="Times New Roman" w:hAnsi="Times New Roman" w:cs="Times New Roman"/>
          <w:sz w:val="26"/>
          <w:szCs w:val="26"/>
        </w:rPr>
        <w:t>8.</w:t>
      </w:r>
      <w:r w:rsidR="005E28B3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F22F33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F22F33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Неукоснительно исполнять мероприятия, соблюдать сроки, установленные тематическим планом УФНС России по Республике Башкортостан и его территориальных органов по организации работы по правовому обеспечению (далее – Тематический план);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 xml:space="preserve">Обеспечивать согласование с УФНС России по Республике Башкортостан (далее – Управление) правовой позиции о </w:t>
      </w:r>
      <w:proofErr w:type="spellStart"/>
      <w:r w:rsidRPr="00927FCD">
        <w:rPr>
          <w:rFonts w:ascii="Times New Roman" w:hAnsi="Times New Roman" w:cs="Times New Roman"/>
          <w:sz w:val="26"/>
          <w:szCs w:val="26"/>
        </w:rPr>
        <w:t>необжаловании</w:t>
      </w:r>
      <w:proofErr w:type="spellEnd"/>
      <w:r w:rsidRPr="00927FCD">
        <w:rPr>
          <w:rFonts w:ascii="Times New Roman" w:hAnsi="Times New Roman" w:cs="Times New Roman"/>
          <w:sz w:val="26"/>
          <w:szCs w:val="26"/>
        </w:rPr>
        <w:t xml:space="preserve"> решений и постановлений, вынесенных судами первой и апелляционной инстанций,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  <w:proofErr w:type="gramEnd"/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Обеспечивать согласование с Управлением правовой позиции о </w:t>
      </w:r>
      <w:proofErr w:type="spellStart"/>
      <w:r w:rsidRPr="00927FCD">
        <w:rPr>
          <w:rFonts w:ascii="Times New Roman" w:hAnsi="Times New Roman" w:cs="Times New Roman"/>
          <w:sz w:val="26"/>
          <w:szCs w:val="26"/>
        </w:rPr>
        <w:t>необжаловании</w:t>
      </w:r>
      <w:proofErr w:type="spellEnd"/>
      <w:r w:rsidRPr="00927FCD">
        <w:rPr>
          <w:rFonts w:ascii="Times New Roman" w:hAnsi="Times New Roman" w:cs="Times New Roman"/>
          <w:sz w:val="26"/>
          <w:szCs w:val="26"/>
        </w:rPr>
        <w:t xml:space="preserve"> постановлений, вынесенных судом  кассационной инстанции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и материалы судебных дел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 Представлять информацию и материалы судебных дел:</w:t>
      </w:r>
    </w:p>
    <w:p w:rsidR="00B7465F" w:rsidRPr="00927FCD" w:rsidRDefault="00B7465F" w:rsidP="00B7465F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с заявленными (оспариваемыми) суммами требований свыше 300 миллионов рублей;</w:t>
      </w:r>
    </w:p>
    <w:p w:rsidR="00B7465F" w:rsidRPr="00927FCD" w:rsidRDefault="00B7465F" w:rsidP="00B7465F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927FCD">
        <w:rPr>
          <w:rFonts w:ascii="Times New Roman" w:hAnsi="Times New Roman" w:cs="Times New Roman"/>
          <w:sz w:val="26"/>
          <w:szCs w:val="26"/>
        </w:rPr>
        <w:t>имеющим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значение для формирования судебной практики вне зависимости от суммы заявленных (оспариваемых) требований.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Представлять информацию и материалов судебных дел: </w:t>
      </w:r>
    </w:p>
    <w:p w:rsidR="00B7465F" w:rsidRPr="00927FCD" w:rsidRDefault="00B7465F" w:rsidP="00B7465F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927FCD">
        <w:rPr>
          <w:rFonts w:ascii="Times New Roman" w:hAnsi="Times New Roman" w:cs="Times New Roman"/>
          <w:sz w:val="26"/>
          <w:szCs w:val="26"/>
        </w:rPr>
        <w:t>по заявлениям налоговых органов о взыскании в судебном порядке в соответствии с подпунктом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2 пункта 2 статьи 45 Налогового кодекса Российской Федерации (далее – НК РФ);</w:t>
      </w:r>
    </w:p>
    <w:p w:rsidR="00B7465F" w:rsidRPr="00927FCD" w:rsidRDefault="00B7465F" w:rsidP="00B7465F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гражданским искам, вытекающим из уголовных дел (в порядке уголовного или гражданского судопроизводства);</w:t>
      </w:r>
    </w:p>
    <w:p w:rsidR="00B7465F" w:rsidRPr="00927FCD" w:rsidRDefault="00B7465F" w:rsidP="00B7465F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рассмотрению мировых соглашений, одной стороной которых является налоговый орган;</w:t>
      </w:r>
    </w:p>
    <w:p w:rsidR="00B7465F" w:rsidRPr="00927FCD" w:rsidRDefault="00B7465F" w:rsidP="00B7465F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- в </w:t>
      </w:r>
      <w:proofErr w:type="gramStart"/>
      <w:r w:rsidRPr="00927FCD">
        <w:rPr>
          <w:rFonts w:ascii="Times New Roman" w:hAnsi="Times New Roman" w:cs="Times New Roman"/>
          <w:sz w:val="26"/>
          <w:szCs w:val="26"/>
        </w:rPr>
        <w:t>рамках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которых налогоплательщиком представлено заявление о представлении рассрочки исполнения судебного акта в порядке статьи 324 Арбитражного процессуального кодекса Российской Федерации, статей 203, 434 Гражданского процессуального кодекса Российской Федерации.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судебных спорах, в рамках которых произошло обращение в Верховный суд Российской Федерации и материалы судебных дел.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фактах истребования Верховным судом Российской Федерации дел по кассационным жалобам, а также о фактах передачи либо отказа в передаче дел для рассмотрения Судебной коллегией Верховного суда Российской Федерации.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копии определений о передаче дела в Судебную коллегию Верховного суда Российской Федерации и надзорную инстанцию для пересмотра судебного акта в порядке надзора.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lastRenderedPageBreak/>
        <w:t>Представлять в Управление информацию о дате рассмотрения, а также документов, касающихся судебного дела, находящегося в стадии кассационного или надзорного производства в Верховном суде Российской Федерации, которые поступают в налоговый орган после получения определения о передаче дела в Судебную коллегию Верховного суда РФ или в надзорную инстанцию для пересмотра судебных актов в порядке надзора.</w:t>
      </w:r>
      <w:proofErr w:type="gramEnd"/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Направлять запросы в Управление по вопросам применения действующего законодательства и судебной практики с обязательным изложением собственной позиции по запрашиваемому вопросу.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«Паспорта дела» по делам, не связанным с оспариванием решений Инспекций, принятых в соответствии со статьей 101 НК РФ.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в случае отмены арбитражным судом (полностью или частично) решения налогового органа, принятого с учетом позиции, изложенной в письмах Федеральной налоговой службы, размещенных на сайте ФНС России www.nalog.ru раздел «Разъяснения Федеральной налоговой службы, обязательные для применения налоговыми органами».</w:t>
      </w:r>
      <w:proofErr w:type="gramEnd"/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случаях возникновения ситуаций, при которых не представляется возможным взыскание с лицевых счетов организаций задолженности, не превышающей пяти миллионов рублей, в бесспорном порядке.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безусловное участие в судебных заседаниях во всех судебных инстанциях по делам с участием Инспекции, не связанным с оспариванием решений Инспекций, принятых в соответствии со статьей 101 НК РФ.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подачу апелляционных, кассационных и надзорных жалоб на судебные акты арбитражных судов посредством сервиса «Мой Арбитр», за исключением дел, правовое сопровождение которых осуществляется Управлением.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Участвовать в совещании перед каждым судебным заседанием по спорам с заявленными (оспариваемыми) суммами требований свыше 30 миллионов рублей либо имеющим значение для формирования судебной практики вне зависимости от суммы заявленных (оспариваемых) требований, а также по иным сложным спорам, за исключением споров об оспаривании решений Инспекций, принятых в соответствии со статьей 101 НК РФ, совещаний по вопросам тактики и стратегии судебного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заседания, полноты представленных в суд доказательств, обоснованности доводов налогового органа в процессуальных документах с обязательным оформлением протокола, представляемого в Управление.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заседании рабочей группы по изучению отрицательных результатов рассмотрения жалоб и заявлений налогоплательщиков Управлением и судом в отношении мероприятий налогового контроля.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участие сотрудников отделов, осуществлявших подготовку обжалованных ненормативных актов или осуществлявших оспоренные действия (бездействие) в выработке правовой позиции налогового органа при подготовке отзывов, жалоб и иных процессуальных документов в судебном деле об оспаривании ненормативного акта (действий, бездействия).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Заявлять возражения во всех случаях взыскания с налоговых органов судебных расходов, с конкретным обоснованием и представлением собственных расчётов обоснованных судебных расходов.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обязательное ведение и сохранение аудиозаписей судебных заседаний по отдельным категориям дел.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 xml:space="preserve">Обеспечивать сбор и анализ информации о жалобах налогоплательщика в Верховный суд Российской Федерации, в том числе путем отслеживания движения судебных дел в электронных информационных ресурсах арбитражных судов и судов </w:t>
      </w:r>
      <w:r w:rsidRPr="00927FCD">
        <w:rPr>
          <w:rFonts w:ascii="Times New Roman" w:hAnsi="Times New Roman" w:cs="Times New Roman"/>
          <w:sz w:val="26"/>
          <w:szCs w:val="26"/>
        </w:rPr>
        <w:lastRenderedPageBreak/>
        <w:t>общей юрисдикции, до истечения всех процессуальных сроков для обращения в Верховный суд Российской Федерации (для кассационных и надзорных жалоб, жалоб на имя Председателя или заместителя Председателя Верховного суда Российской Федерации и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пр.) подготовка и согласование проектов отзывов на кассационные жалобы или надзорные жалобы в Верховный суд Российской Федерации.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(в том числе отзывов на исковые заявления, апелляционные и кассационные жалобы в арбитражный суд округа), возражений, письменных пояснений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  <w:proofErr w:type="gramEnd"/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кассационных или надзорных жалоб в Верховный суд Российской Федерации с приложением материалов судебных дел (при наличии оснований для обжалования судебных актов, установленных процессуальным законодательством).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отзывов на кассационные жалобы или надзорные жалобы в Верховный суд Российской Федерации.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(в том числе отзывов на исковые заявления, апелляционные жалобы, кассационные жалобы в арбитражный суд округа), возражений, письменных пояснений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  <w:proofErr w:type="gramEnd"/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согласование с Управлением проектов мотивированных апелляционных, кассационных жалоб (за исключением проектов кассационных жалоб в Судебную коллегию Верховного суда Российской Федерации)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на заявления, а также проектов мотивированных апелляционных, кассационных жалоб по делам о взыскании судебных расходов (убытков, морального вреда) с налоговых органов.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заявления об отводе судьи (состава суда), любых обращений с жалобами на действия судей, а также обращений (жалоб) на имя председателей (заместителей председателя) судов;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гражданских исков, вытекающих из уголовных дел (в порядке уголовного или гражданского судопроизводств).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Подготовка и согласование с Управлением проектов мировых соглашений, одной стороной которых является налоговый орган.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Проводить правовую экспертизу и визировать проекты протоколов, постановлений, определений об административных правонарушениях.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Принимать участие в выработке мер по устранению типичных причин возникновения налоговых споров по результатам деятельности Инспекции.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Изучать судебную практику, периодическую литературу и иные источники СМИ по вопросам применения налогового законодательства.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подготовке ответов на письменные запросы налогоплательщиков.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lastRenderedPageBreak/>
        <w:t>Готовить информационные материалы по вопросам, находящимся в компетенции Отдела, по заданию начальника Отдела и/или Инспекции.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Неукоснительно исполнять требования Приказа ФНС России от 14.10.2016 № ММВ-7-18/560@ «Об организации работы по представлению интересов налоговых органов в судах».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Проводить правовую экспертизу документов, подготавливаемых в Инспекции, и оказывать правовую помощь подразделениям Инспекции по вопросам применения законодательства Российской Федерации.</w:t>
      </w:r>
    </w:p>
    <w:p w:rsidR="007254BD" w:rsidRPr="00F22F3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F22F33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F22F33">
        <w:rPr>
          <w:rFonts w:ascii="Times New Roman" w:hAnsi="Times New Roman" w:cs="Times New Roman"/>
          <w:sz w:val="26"/>
          <w:szCs w:val="26"/>
        </w:rPr>
        <w:t>Отдел</w:t>
      </w:r>
      <w:r w:rsidR="00176575" w:rsidRPr="00F22F33">
        <w:rPr>
          <w:rFonts w:ascii="Times New Roman" w:hAnsi="Times New Roman" w:cs="Times New Roman"/>
          <w:sz w:val="26"/>
          <w:szCs w:val="26"/>
        </w:rPr>
        <w:t xml:space="preserve">а </w:t>
      </w:r>
      <w:r w:rsidRPr="00F22F33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F22F33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F22F33">
        <w:rPr>
          <w:rFonts w:ascii="Times New Roman" w:hAnsi="Times New Roman" w:cs="Times New Roman"/>
          <w:sz w:val="26"/>
          <w:szCs w:val="26"/>
        </w:rPr>
        <w:t>Отдел</w:t>
      </w:r>
      <w:r w:rsidR="00522F2E" w:rsidRPr="00F22F33">
        <w:rPr>
          <w:rFonts w:ascii="Times New Roman" w:hAnsi="Times New Roman" w:cs="Times New Roman"/>
          <w:sz w:val="26"/>
          <w:szCs w:val="26"/>
        </w:rPr>
        <w:t>а</w:t>
      </w:r>
      <w:r w:rsidR="00810487" w:rsidRPr="00F22F33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F22F33">
        <w:rPr>
          <w:rFonts w:ascii="Times New Roman" w:hAnsi="Times New Roman" w:cs="Times New Roman"/>
          <w:sz w:val="26"/>
          <w:szCs w:val="26"/>
        </w:rPr>
        <w:t>й</w:t>
      </w:r>
      <w:r w:rsidR="00810487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F22F33">
        <w:rPr>
          <w:rFonts w:ascii="Times New Roman" w:hAnsi="Times New Roman" w:cs="Times New Roman"/>
          <w:sz w:val="26"/>
          <w:szCs w:val="26"/>
        </w:rPr>
        <w:t>Отдела</w:t>
      </w:r>
      <w:r w:rsidRPr="00F22F33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F22F3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F22F33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F22F33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F22F33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К</w:t>
      </w:r>
      <w:r w:rsidR="006254E3" w:rsidRPr="00F22F33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F22F33">
        <w:rPr>
          <w:rFonts w:ascii="Times New Roman" w:hAnsi="Times New Roman" w:cs="Times New Roman"/>
          <w:sz w:val="26"/>
          <w:szCs w:val="26"/>
        </w:rPr>
        <w:t>а</w:t>
      </w:r>
      <w:r w:rsidR="006254E3" w:rsidRPr="00F22F33">
        <w:rPr>
          <w:rFonts w:ascii="Times New Roman" w:hAnsi="Times New Roman" w:cs="Times New Roman"/>
          <w:sz w:val="26"/>
          <w:szCs w:val="26"/>
        </w:rPr>
        <w:t>три</w:t>
      </w:r>
      <w:r w:rsidRPr="00F22F33">
        <w:rPr>
          <w:rFonts w:ascii="Times New Roman" w:hAnsi="Times New Roman" w:cs="Times New Roman"/>
          <w:sz w:val="26"/>
          <w:szCs w:val="26"/>
        </w:rPr>
        <w:t>вать</w:t>
      </w:r>
      <w:r w:rsidR="006254E3" w:rsidRPr="00F22F33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F22F33">
        <w:rPr>
          <w:rFonts w:ascii="Times New Roman" w:hAnsi="Times New Roman" w:cs="Times New Roman"/>
          <w:sz w:val="26"/>
          <w:szCs w:val="26"/>
        </w:rPr>
        <w:t>ы</w:t>
      </w:r>
      <w:r w:rsidR="00671B2F" w:rsidRPr="00F22F33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F22F33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F22F33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7254BD" w:rsidRPr="00F22F33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F22F33">
        <w:rPr>
          <w:rFonts w:ascii="Times New Roman" w:hAnsi="Times New Roman" w:cs="Times New Roman"/>
          <w:sz w:val="26"/>
          <w:szCs w:val="26"/>
        </w:rPr>
        <w:t>вую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и ин</w:t>
      </w:r>
      <w:r w:rsidRPr="00F22F33">
        <w:rPr>
          <w:rFonts w:ascii="Times New Roman" w:hAnsi="Times New Roman" w:cs="Times New Roman"/>
          <w:sz w:val="26"/>
          <w:szCs w:val="26"/>
        </w:rPr>
        <w:t>ую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F22F33">
        <w:rPr>
          <w:rFonts w:ascii="Times New Roman" w:hAnsi="Times New Roman" w:cs="Times New Roman"/>
          <w:sz w:val="26"/>
          <w:szCs w:val="26"/>
        </w:rPr>
        <w:t>ую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F22F3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22F33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Немедленно извещать своего непосредственного или вышестоящего руководителя о любой ситуации, угрожающей жизни и здоровью людей, о каждом </w:t>
      </w:r>
      <w:r w:rsidRPr="00F22F33">
        <w:rPr>
          <w:rFonts w:ascii="Times New Roman" w:hAnsi="Times New Roman" w:cs="Times New Roman"/>
          <w:sz w:val="26"/>
          <w:szCs w:val="26"/>
        </w:rPr>
        <w:lastRenderedPageBreak/>
        <w:t>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F22F33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</w:t>
      </w:r>
      <w:r w:rsidR="00471BD9" w:rsidRPr="00F22F33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F22F3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F22F33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 w:rsidR="00F22F33">
        <w:rPr>
          <w:rFonts w:ascii="Times New Roman" w:hAnsi="Times New Roman" w:cs="Times New Roman"/>
          <w:sz w:val="26"/>
          <w:szCs w:val="26"/>
        </w:rPr>
        <w:t>версий программного обеспечения.</w:t>
      </w:r>
    </w:p>
    <w:p w:rsidR="00471BD9" w:rsidRPr="00F22F3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</w:t>
      </w:r>
      <w:r w:rsidR="00F22F33">
        <w:rPr>
          <w:rFonts w:ascii="Times New Roman" w:hAnsi="Times New Roman" w:cs="Times New Roman"/>
          <w:sz w:val="26"/>
          <w:szCs w:val="26"/>
        </w:rPr>
        <w:t>ммном обеспечении автоматически.</w:t>
      </w:r>
    </w:p>
    <w:p w:rsidR="00471BD9" w:rsidRPr="00F22F3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</w:t>
      </w:r>
      <w:r w:rsidR="00F22F33">
        <w:rPr>
          <w:rFonts w:ascii="Times New Roman" w:hAnsi="Times New Roman" w:cs="Times New Roman"/>
          <w:sz w:val="26"/>
          <w:szCs w:val="26"/>
        </w:rPr>
        <w:t>оответствующим направлениям.</w:t>
      </w:r>
    </w:p>
    <w:p w:rsidR="00471BD9" w:rsidRPr="00F22F3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</w:t>
      </w:r>
      <w:r w:rsidR="00F22F33">
        <w:rPr>
          <w:rFonts w:ascii="Times New Roman" w:hAnsi="Times New Roman" w:cs="Times New Roman"/>
          <w:sz w:val="26"/>
          <w:szCs w:val="26"/>
        </w:rPr>
        <w:t>Сервис» ФНС Росс</w:t>
      </w:r>
      <w:proofErr w:type="gramStart"/>
      <w:r w:rsidR="00F22F33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="00F22F33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471BD9" w:rsidRPr="00F22F33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F22F33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32122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F22F33" w:rsidRDefault="00814EF2" w:rsidP="00B74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F22F33" w:rsidRDefault="00814EF2" w:rsidP="00B74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B74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B74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F22F33">
        <w:rPr>
          <w:color w:val="000000" w:themeColor="text1"/>
          <w:sz w:val="26"/>
          <w:szCs w:val="26"/>
          <w:lang w:val="en-US"/>
        </w:rPr>
        <w:t>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B74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соответствующим структурным подразделениям </w:t>
      </w:r>
      <w:r w:rsidR="0067645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B74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F22F33" w:rsidRDefault="0086287D" w:rsidP="00B74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F22F33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F22F3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F22F33">
        <w:rPr>
          <w:rFonts w:ascii="Times New Roman" w:hAnsi="Times New Roman" w:cs="Times New Roman"/>
          <w:sz w:val="26"/>
          <w:szCs w:val="26"/>
        </w:rPr>
        <w:t>10.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="00FC52A3" w:rsidRPr="00F22F3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C52A3" w:rsidRPr="00F22F33">
        <w:rPr>
          <w:rFonts w:ascii="Times New Roman" w:hAnsi="Times New Roman" w:cs="Times New Roman"/>
          <w:sz w:val="26"/>
          <w:szCs w:val="26"/>
        </w:rPr>
        <w:t>Г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F22F33">
        <w:rPr>
          <w:rFonts w:ascii="Times New Roman" w:hAnsi="Times New Roman" w:cs="Times New Roman"/>
          <w:sz w:val="26"/>
          <w:szCs w:val="26"/>
        </w:rPr>
        <w:t>.09.</w:t>
      </w:r>
      <w:r w:rsidRPr="00F22F33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F22F33">
        <w:rPr>
          <w:rFonts w:ascii="Times New Roman" w:hAnsi="Times New Roman" w:cs="Times New Roman"/>
          <w:sz w:val="26"/>
          <w:szCs w:val="26"/>
        </w:rPr>
        <w:t>«</w:t>
      </w:r>
      <w:r w:rsidRPr="00F22F33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F22F33">
        <w:rPr>
          <w:rFonts w:ascii="Times New Roman" w:hAnsi="Times New Roman" w:cs="Times New Roman"/>
          <w:sz w:val="26"/>
          <w:szCs w:val="26"/>
        </w:rPr>
        <w:t>»</w:t>
      </w:r>
      <w:r w:rsidRPr="00F22F33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F22F33">
        <w:rPr>
          <w:rFonts w:ascii="Times New Roman" w:hAnsi="Times New Roman" w:cs="Times New Roman"/>
          <w:sz w:val="26"/>
          <w:szCs w:val="26"/>
        </w:rPr>
        <w:t>,</w:t>
      </w:r>
      <w:r w:rsidR="00814EF2" w:rsidRPr="00F22F33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F22F33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F22F33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F22F33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19550F" w:rsidRPr="00F22F33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F22F33">
        <w:rPr>
          <w:rFonts w:ascii="Times New Roman" w:hAnsi="Times New Roman" w:cs="Times New Roman"/>
          <w:sz w:val="26"/>
          <w:szCs w:val="26"/>
        </w:rPr>
        <w:t>11.Г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7645F" w:rsidRPr="00F22F33">
        <w:rPr>
          <w:rFonts w:ascii="Times New Roman" w:hAnsi="Times New Roman" w:cs="Times New Roman"/>
          <w:sz w:val="26"/>
          <w:szCs w:val="26"/>
        </w:rPr>
        <w:t>з</w:t>
      </w:r>
      <w:r w:rsidR="00FA592E" w:rsidRPr="00F22F33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F22F33">
        <w:rPr>
          <w:rFonts w:ascii="Times New Roman" w:hAnsi="Times New Roman" w:cs="Times New Roman"/>
          <w:sz w:val="26"/>
          <w:szCs w:val="26"/>
        </w:rPr>
        <w:t xml:space="preserve"> Кроме того,  государственный налоговый инспектор несет ответственность: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F22F33">
        <w:rPr>
          <w:rFonts w:ascii="Times New Roman" w:hAnsi="Times New Roman" w:cs="Times New Roman"/>
          <w:sz w:val="26"/>
          <w:szCs w:val="26"/>
        </w:rPr>
        <w:t>Инспекцию</w:t>
      </w:r>
      <w:r w:rsidRPr="00F22F33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F22F33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F22F33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22F2E" w:rsidRPr="00F22F3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F22F33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F22F3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12.1. </w:t>
      </w:r>
      <w:r w:rsidR="005E4A0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F22F3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F22F3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F22F33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</w:t>
      </w:r>
      <w:r w:rsidR="00522F2E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говый инспектор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F22F33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F22F3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22F2E" w:rsidRPr="00F22F3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F22F33">
        <w:rPr>
          <w:rFonts w:ascii="Times New Roman" w:hAnsi="Times New Roman" w:cs="Times New Roman"/>
          <w:sz w:val="26"/>
          <w:szCs w:val="26"/>
        </w:rPr>
        <w:t>14.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F22F33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F22F33">
        <w:rPr>
          <w:rFonts w:ascii="Times New Roman" w:hAnsi="Times New Roman" w:cs="Times New Roman"/>
          <w:sz w:val="26"/>
          <w:szCs w:val="26"/>
        </w:rPr>
        <w:t>15.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F22F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F22F33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F22F3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F22F3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F22F3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F22F33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F22F33">
        <w:rPr>
          <w:rFonts w:ascii="Times New Roman" w:hAnsi="Times New Roman" w:cs="Times New Roman"/>
          <w:sz w:val="26"/>
          <w:szCs w:val="26"/>
        </w:rPr>
        <w:t>16.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22F33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F22F33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F22F33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F22F33">
        <w:rPr>
          <w:rFonts w:ascii="Times New Roman" w:hAnsi="Times New Roman"/>
          <w:sz w:val="26"/>
          <w:szCs w:val="26"/>
        </w:rPr>
        <w:t>17. </w:t>
      </w:r>
      <w:proofErr w:type="gramStart"/>
      <w:r w:rsidRPr="00F22F33">
        <w:rPr>
          <w:rFonts w:ascii="Times New Roman" w:hAnsi="Times New Roman"/>
          <w:sz w:val="26"/>
          <w:szCs w:val="26"/>
        </w:rPr>
        <w:t xml:space="preserve">Взаимодействие </w:t>
      </w:r>
      <w:r w:rsidR="00281134" w:rsidRPr="00F22F3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81134" w:rsidRPr="00F22F33">
        <w:rPr>
          <w:rFonts w:ascii="Times New Roman" w:hAnsi="Times New Roman"/>
          <w:sz w:val="26"/>
          <w:szCs w:val="26"/>
        </w:rPr>
        <w:t xml:space="preserve"> </w:t>
      </w:r>
      <w:r w:rsidRPr="00F22F33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</w:t>
      </w:r>
      <w:proofErr w:type="gramEnd"/>
      <w:r w:rsidRPr="00F22F33">
        <w:rPr>
          <w:rFonts w:ascii="Times New Roman" w:hAnsi="Times New Roman"/>
          <w:sz w:val="26"/>
          <w:szCs w:val="26"/>
        </w:rPr>
        <w:t>;</w:t>
      </w:r>
      <w:proofErr w:type="gramStart"/>
      <w:r w:rsidRPr="00F22F33">
        <w:rPr>
          <w:rFonts w:ascii="Times New Roman" w:hAnsi="Times New Roman"/>
          <w:sz w:val="26"/>
          <w:szCs w:val="26"/>
        </w:rPr>
        <w:t>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F22F33">
        <w:rPr>
          <w:rFonts w:eastAsia="Times New Roman"/>
          <w:sz w:val="26"/>
          <w:szCs w:val="26"/>
          <w:lang w:eastAsia="ru-RU"/>
        </w:rPr>
        <w:t xml:space="preserve"> </w:t>
      </w:r>
      <w:r w:rsidRPr="00F22F33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F22F33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F22F33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F22F33">
        <w:rPr>
          <w:rFonts w:ascii="Times New Roman" w:hAnsi="Times New Roman" w:cs="Times New Roman"/>
          <w:sz w:val="26"/>
          <w:szCs w:val="26"/>
        </w:rPr>
        <w:t xml:space="preserve">18. </w:t>
      </w:r>
      <w:r w:rsidR="00FC52A3" w:rsidRPr="00F22F33">
        <w:rPr>
          <w:rFonts w:ascii="Times New Roman" w:hAnsi="Times New Roman" w:cs="Times New Roman"/>
          <w:sz w:val="26"/>
          <w:szCs w:val="26"/>
        </w:rPr>
        <w:t xml:space="preserve"> Г</w:t>
      </w:r>
      <w:r w:rsidR="00C14C7A" w:rsidRPr="00F22F33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F04C4F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F22F33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31E2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</w:t>
      </w:r>
      <w:r w:rsidR="00B7465F">
        <w:rPr>
          <w:rFonts w:ascii="Times New Roman" w:hAnsi="Times New Roman" w:cs="Times New Roman"/>
          <w:color w:val="000000" w:themeColor="text1"/>
          <w:sz w:val="26"/>
          <w:szCs w:val="26"/>
        </w:rPr>
        <w:t>ет</w:t>
      </w:r>
      <w:r w:rsidR="00231E2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32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F22F33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F22F33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F22F33">
        <w:rPr>
          <w:rFonts w:ascii="Times New Roman" w:hAnsi="Times New Roman" w:cs="Times New Roman"/>
          <w:sz w:val="26"/>
          <w:szCs w:val="26"/>
        </w:rPr>
        <w:t>19.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F22F33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B7465F">
        <w:rPr>
          <w:rFonts w:ascii="Times New Roman" w:hAnsi="Times New Roman" w:cs="Times New Roman"/>
          <w:sz w:val="26"/>
          <w:szCs w:val="26"/>
        </w:rPr>
        <w:t>ого</w:t>
      </w:r>
      <w:r w:rsidR="00C14C7A" w:rsidRPr="00F22F3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B7465F">
        <w:rPr>
          <w:rFonts w:ascii="Times New Roman" w:hAnsi="Times New Roman" w:cs="Times New Roman"/>
          <w:sz w:val="26"/>
          <w:szCs w:val="26"/>
        </w:rPr>
        <w:t>ого</w:t>
      </w:r>
      <w:r w:rsidR="00C14C7A" w:rsidRPr="00F22F3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B7465F">
        <w:rPr>
          <w:rFonts w:ascii="Times New Roman" w:hAnsi="Times New Roman" w:cs="Times New Roman"/>
          <w:sz w:val="26"/>
          <w:szCs w:val="26"/>
        </w:rPr>
        <w:t>а</w:t>
      </w:r>
      <w:r w:rsidR="00C14C7A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F22F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F22F33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F22F33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  <w:bookmarkStart w:id="35" w:name="_GoBack"/>
      <w:bookmarkEnd w:id="34"/>
      <w:bookmarkEnd w:id="35"/>
    </w:p>
    <w:sectPr w:rsidR="0019550F" w:rsidRPr="00F22F33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E97" w:rsidRDefault="007F6E97" w:rsidP="00CF28DC">
      <w:pPr>
        <w:spacing w:after="0" w:line="240" w:lineRule="auto"/>
      </w:pPr>
      <w:r>
        <w:separator/>
      </w:r>
    </w:p>
  </w:endnote>
  <w:endnote w:type="continuationSeparator" w:id="0">
    <w:p w:rsidR="007F6E97" w:rsidRDefault="007F6E97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E97" w:rsidRDefault="007F6E97" w:rsidP="00CF28DC">
      <w:pPr>
        <w:spacing w:after="0" w:line="240" w:lineRule="auto"/>
      </w:pPr>
      <w:r>
        <w:separator/>
      </w:r>
    </w:p>
  </w:footnote>
  <w:footnote w:type="continuationSeparator" w:id="0">
    <w:p w:rsidR="007F6E97" w:rsidRDefault="007F6E97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E8587F">
          <w:rPr>
            <w:rFonts w:ascii="Times New Roman" w:hAnsi="Times New Roman" w:cs="Times New Roman"/>
            <w:noProof/>
          </w:rPr>
          <w:t>11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2FEE46C6"/>
    <w:lvl w:ilvl="0" w:tplc="93CEDCC0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61E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E40A4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22DB"/>
    <w:rsid w:val="00295DA6"/>
    <w:rsid w:val="002A5074"/>
    <w:rsid w:val="002C0B9B"/>
    <w:rsid w:val="002E3B6E"/>
    <w:rsid w:val="002F726E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156D"/>
    <w:rsid w:val="003660C5"/>
    <w:rsid w:val="0037089A"/>
    <w:rsid w:val="003863D8"/>
    <w:rsid w:val="003B1628"/>
    <w:rsid w:val="003B792D"/>
    <w:rsid w:val="003C2ADA"/>
    <w:rsid w:val="003C7B43"/>
    <w:rsid w:val="003D2B6E"/>
    <w:rsid w:val="003F2E48"/>
    <w:rsid w:val="00410019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83E55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573E"/>
    <w:rsid w:val="00657A2D"/>
    <w:rsid w:val="00671B2F"/>
    <w:rsid w:val="0067645F"/>
    <w:rsid w:val="006925E9"/>
    <w:rsid w:val="006930C6"/>
    <w:rsid w:val="006A69FD"/>
    <w:rsid w:val="006A6D8F"/>
    <w:rsid w:val="006D23E4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7F6E97"/>
    <w:rsid w:val="008017B4"/>
    <w:rsid w:val="00810487"/>
    <w:rsid w:val="00814EF2"/>
    <w:rsid w:val="008156CC"/>
    <w:rsid w:val="00816535"/>
    <w:rsid w:val="0082288C"/>
    <w:rsid w:val="00831A90"/>
    <w:rsid w:val="00835375"/>
    <w:rsid w:val="00847A6F"/>
    <w:rsid w:val="00847C65"/>
    <w:rsid w:val="00855983"/>
    <w:rsid w:val="00855C09"/>
    <w:rsid w:val="00857C53"/>
    <w:rsid w:val="0086287D"/>
    <w:rsid w:val="00862E38"/>
    <w:rsid w:val="00882F2F"/>
    <w:rsid w:val="00884957"/>
    <w:rsid w:val="00885A4A"/>
    <w:rsid w:val="00891E91"/>
    <w:rsid w:val="008939A9"/>
    <w:rsid w:val="00896F69"/>
    <w:rsid w:val="008A012A"/>
    <w:rsid w:val="008A57BE"/>
    <w:rsid w:val="008A7DB6"/>
    <w:rsid w:val="008C1E9E"/>
    <w:rsid w:val="008C6DB2"/>
    <w:rsid w:val="008D06C0"/>
    <w:rsid w:val="008D10A3"/>
    <w:rsid w:val="008D196B"/>
    <w:rsid w:val="008D58D5"/>
    <w:rsid w:val="00904A24"/>
    <w:rsid w:val="009211A9"/>
    <w:rsid w:val="00930530"/>
    <w:rsid w:val="00931412"/>
    <w:rsid w:val="009320C1"/>
    <w:rsid w:val="00935869"/>
    <w:rsid w:val="009538B9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13A69"/>
    <w:rsid w:val="00A17E1F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22230"/>
    <w:rsid w:val="00B2529E"/>
    <w:rsid w:val="00B27E4D"/>
    <w:rsid w:val="00B47B27"/>
    <w:rsid w:val="00B5050B"/>
    <w:rsid w:val="00B7465F"/>
    <w:rsid w:val="00B74DE1"/>
    <w:rsid w:val="00B83087"/>
    <w:rsid w:val="00B940D2"/>
    <w:rsid w:val="00BA6023"/>
    <w:rsid w:val="00BA6514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75209"/>
    <w:rsid w:val="00C75593"/>
    <w:rsid w:val="00C76C81"/>
    <w:rsid w:val="00C863C8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676E9"/>
    <w:rsid w:val="00D7094C"/>
    <w:rsid w:val="00D71F34"/>
    <w:rsid w:val="00D7538B"/>
    <w:rsid w:val="00D763DD"/>
    <w:rsid w:val="00D80996"/>
    <w:rsid w:val="00D85EA6"/>
    <w:rsid w:val="00D86012"/>
    <w:rsid w:val="00DB23B0"/>
    <w:rsid w:val="00DB5CA2"/>
    <w:rsid w:val="00DC186E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8587F"/>
    <w:rsid w:val="00E9334C"/>
    <w:rsid w:val="00EB30C6"/>
    <w:rsid w:val="00F04C4F"/>
    <w:rsid w:val="00F1212E"/>
    <w:rsid w:val="00F20DF8"/>
    <w:rsid w:val="00F22F33"/>
    <w:rsid w:val="00F30CC3"/>
    <w:rsid w:val="00F415AE"/>
    <w:rsid w:val="00F4544F"/>
    <w:rsid w:val="00F71E7B"/>
    <w:rsid w:val="00F75E1A"/>
    <w:rsid w:val="00F83EBE"/>
    <w:rsid w:val="00F8761E"/>
    <w:rsid w:val="00F965F1"/>
    <w:rsid w:val="00FA583B"/>
    <w:rsid w:val="00FA592E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5A72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D2ED9-AC1C-42DB-8E80-ECA25EC14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4870</Words>
  <Characters>27764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Недорезова Дарья Викторовна</cp:lastModifiedBy>
  <cp:revision>6</cp:revision>
  <cp:lastPrinted>2022-05-27T10:28:00Z</cp:lastPrinted>
  <dcterms:created xsi:type="dcterms:W3CDTF">2022-03-20T06:50:00Z</dcterms:created>
  <dcterms:modified xsi:type="dcterms:W3CDTF">2023-10-20T10:39:00Z</dcterms:modified>
</cp:coreProperties>
</file>