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A3" w:rsidRPr="00B917A3" w:rsidRDefault="00B917A3" w:rsidP="00B917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7A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B917A3" w:rsidRDefault="00B917A3" w:rsidP="00B917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7A3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proofErr w:type="gramStart"/>
      <w:r w:rsidRPr="00B917A3">
        <w:rPr>
          <w:rFonts w:ascii="Times New Roman" w:eastAsia="Calibri" w:hAnsi="Times New Roman" w:cs="Times New Roman"/>
          <w:sz w:val="24"/>
          <w:szCs w:val="24"/>
        </w:rPr>
        <w:t>Межрайонной</w:t>
      </w:r>
      <w:proofErr w:type="gramEnd"/>
      <w:r w:rsidRPr="00B917A3">
        <w:rPr>
          <w:rFonts w:ascii="Times New Roman" w:eastAsia="Calibri" w:hAnsi="Times New Roman" w:cs="Times New Roman"/>
          <w:sz w:val="24"/>
          <w:szCs w:val="24"/>
        </w:rPr>
        <w:t xml:space="preserve"> ИФНС </w:t>
      </w:r>
    </w:p>
    <w:p w:rsidR="00B917A3" w:rsidRPr="00B917A3" w:rsidRDefault="00B917A3" w:rsidP="00B917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7A3">
        <w:rPr>
          <w:rFonts w:ascii="Times New Roman" w:eastAsia="Calibri" w:hAnsi="Times New Roman" w:cs="Times New Roman"/>
          <w:sz w:val="24"/>
          <w:szCs w:val="24"/>
        </w:rPr>
        <w:t>России №2 по Республике Бурятия</w:t>
      </w:r>
    </w:p>
    <w:p w:rsidR="00B917A3" w:rsidRPr="00B917A3" w:rsidRDefault="00B917A3" w:rsidP="00B917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17A3" w:rsidRPr="00B917A3" w:rsidRDefault="00B917A3" w:rsidP="00B917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7A3">
        <w:rPr>
          <w:rFonts w:ascii="Times New Roman" w:eastAsia="Calibri" w:hAnsi="Times New Roman" w:cs="Times New Roman"/>
          <w:sz w:val="24"/>
          <w:szCs w:val="24"/>
        </w:rPr>
        <w:tab/>
        <w:t>Л.К. Бадмаева</w:t>
      </w:r>
    </w:p>
    <w:p w:rsidR="00B917A3" w:rsidRPr="00B917A3" w:rsidRDefault="00B917A3" w:rsidP="00B917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7A3">
        <w:rPr>
          <w:rFonts w:ascii="Times New Roman" w:eastAsia="Calibri" w:hAnsi="Times New Roman" w:cs="Times New Roman"/>
          <w:sz w:val="24"/>
          <w:szCs w:val="24"/>
        </w:rPr>
        <w:t xml:space="preserve"> «_____» _________________    201</w:t>
      </w:r>
      <w:r w:rsidR="00910D60">
        <w:rPr>
          <w:rFonts w:ascii="Times New Roman" w:eastAsia="Calibri" w:hAnsi="Times New Roman" w:cs="Times New Roman"/>
          <w:sz w:val="24"/>
          <w:szCs w:val="24"/>
        </w:rPr>
        <w:t>8</w:t>
      </w:r>
      <w:r w:rsidRPr="00B917A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D2F95" w:rsidRDefault="00AD2F95" w:rsidP="00D36E7A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6CE" w:rsidRPr="00AD2F95" w:rsidRDefault="000D26CE" w:rsidP="00AD2F95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F95" w:rsidRPr="00AD2F95" w:rsidRDefault="00AD2F95" w:rsidP="00AD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AD2F95" w:rsidRPr="00AD2F95" w:rsidRDefault="007008F5" w:rsidP="00AD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старшего </w:t>
      </w:r>
      <w:r w:rsidR="00AD2F95" w:rsidRPr="00AD2F95">
        <w:rPr>
          <w:rFonts w:ascii="Times New Roman" w:eastAsia="Calibri" w:hAnsi="Times New Roman" w:cs="Times New Roman"/>
          <w:b/>
          <w:sz w:val="24"/>
          <w:szCs w:val="24"/>
        </w:rPr>
        <w:t>государственного налогового инспектора отдела камеральных проверок №4</w:t>
      </w:r>
    </w:p>
    <w:p w:rsidR="00AD2F95" w:rsidRPr="00AD2F95" w:rsidRDefault="00AD2F95" w:rsidP="00AD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Межрайонной ИФНС России №2 по Республике Бурятия</w:t>
      </w:r>
    </w:p>
    <w:p w:rsidR="00AD2F95" w:rsidRPr="00AD2F95" w:rsidRDefault="00AD2F95" w:rsidP="00AD2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2F95" w:rsidRPr="00AD2F95" w:rsidRDefault="00AD2F95" w:rsidP="00AD2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0D26CE" w:rsidRPr="00AD2F95" w:rsidRDefault="000D26CE" w:rsidP="00AD2F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95" w:rsidRPr="00AD2F95" w:rsidRDefault="00AD2F95" w:rsidP="00AD2F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(далее – гражданская служба) </w:t>
      </w:r>
      <w:r w:rsidR="0070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Межрайонный ИФНС России №2 по Республике Бурятия (далее – </w:t>
      </w:r>
      <w:r w:rsidR="0070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Инспекции) относится к старшей группе должностей гражданской службы категории «специалисты».</w:t>
      </w:r>
    </w:p>
    <w:p w:rsidR="00AD2F95" w:rsidRPr="00AD2F95" w:rsidRDefault="00AD2F95" w:rsidP="00AD2F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 - </w:t>
      </w:r>
      <w:r w:rsidRPr="00AD2F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11-3-4-09</w:t>
      </w:r>
      <w:r w:rsidR="00B424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D2F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AD2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D2F95" w:rsidRPr="00AD2F95" w:rsidRDefault="00AD2F95" w:rsidP="00AD2F9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Область профессиональной служебной деятельности </w:t>
      </w:r>
      <w:r w:rsidR="00FF7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налогового инспектора Инспекции:  Регулирование налоговой деятельности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3. Вид профессиональной служебной деятельности </w:t>
      </w:r>
      <w:r w:rsidR="00FF7AF0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налогового инспектора Инспекции: 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«Регулирование в сфере налога на добавленную стоимость»;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«Регулирование в сфере налогообложения доходов юридических лиц и индивидуальных предпринимателей», детализация вида профессиональной служебной деятельности – «Администрирование и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предпринимателями»;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«Осуществление налогового контроля», детализация вида профессиональной служебной деятельности – «Осуществление налогового контроля посредством проведения камеральных проверок»;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4. 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на должность и освобождение от должности </w:t>
      </w:r>
      <w:r w:rsidR="00FF7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налогового инспектора осуществляются приказом Межрайонной ИФНС России №2 по Республике Бурятия (далее - Инспекция).</w:t>
      </w:r>
    </w:p>
    <w:p w:rsidR="00331623" w:rsidRPr="00331623" w:rsidRDefault="00D36E7A" w:rsidP="00331623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D2F95" w:rsidRPr="00AD2F95">
        <w:rPr>
          <w:rFonts w:ascii="Times New Roman" w:eastAsia="Calibri" w:hAnsi="Times New Roman" w:cs="Times New Roman"/>
          <w:sz w:val="24"/>
          <w:szCs w:val="24"/>
        </w:rPr>
        <w:t>5. </w:t>
      </w:r>
      <w:r w:rsidR="00FF7AF0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="00AD2F95" w:rsidRPr="00AD2F9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логового органа непосредственно </w:t>
      </w:r>
      <w:r w:rsidR="00AD2F95" w:rsidRPr="00AD2F95">
        <w:rPr>
          <w:rFonts w:ascii="Times New Roman" w:eastAsia="Calibri" w:hAnsi="Times New Roman" w:cs="Times New Roman"/>
          <w:sz w:val="24"/>
          <w:szCs w:val="24"/>
        </w:rPr>
        <w:t xml:space="preserve">подчиняется начальнику </w:t>
      </w:r>
      <w:bookmarkStart w:id="0" w:name="_GoBack"/>
      <w:bookmarkEnd w:id="0"/>
      <w:r w:rsidR="00331623" w:rsidRPr="00331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камеральных проверок №4 </w:t>
      </w:r>
      <w:r w:rsidR="00331623" w:rsidRPr="00864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№2 по Республике Бурятия.</w:t>
      </w:r>
    </w:p>
    <w:p w:rsidR="00AD2F95" w:rsidRPr="00AD2F95" w:rsidRDefault="00AD2F95" w:rsidP="00331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В своей деятельности </w:t>
      </w:r>
      <w:r w:rsidR="00FF7AF0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старший </w:t>
      </w:r>
      <w:r w:rsidRPr="00AD2F95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государственный налоговый инспектор может замещать 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отсутствующего гражданского служащего по решению начальника отдела. В период отсутствия </w:t>
      </w:r>
      <w:r w:rsidR="00FF7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налогового инспектора его полномочия делегируются гражданскому служащему по решению начальника отдела.</w:t>
      </w:r>
    </w:p>
    <w:p w:rsid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6CE" w:rsidRPr="00AD2F95" w:rsidRDefault="000D26CE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95" w:rsidRPr="00AD2F95" w:rsidRDefault="00AD2F95" w:rsidP="00AD2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 Квалификационные требования</w:t>
      </w:r>
      <w:r w:rsidRPr="00AD2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714" w:rsidRDefault="00AD2F95" w:rsidP="00BC152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6. Для замещения должности </w:t>
      </w:r>
      <w:r w:rsidR="00F74F07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 Инспекции устанавливаются следующие квалификационные требования.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6.1. Наличие высшего образования.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AD2F95">
        <w:rPr>
          <w:rFonts w:ascii="Times New Roman" w:eastAsia="Calibri" w:hAnsi="Times New Roman" w:cs="Times New Roman"/>
          <w:spacing w:val="-2"/>
          <w:sz w:val="24"/>
          <w:szCs w:val="24"/>
        </w:rPr>
        <w:t>6.2. </w:t>
      </w:r>
      <w:proofErr w:type="gramStart"/>
      <w:r w:rsidRPr="00AD2F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Наличие базовых знаний: </w:t>
      </w: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7" w:history="1">
        <w:r w:rsidRPr="00AD2F95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Pr="00AD2F95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Pr="00AD2F95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от 27 </w:t>
      </w:r>
      <w:r w:rsidRPr="00AD2F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июля 2004 г. № 79-ФЗ «О государственной гражданской службе Российской Федерации», Федерального </w:t>
      </w:r>
      <w:hyperlink r:id="rId10" w:history="1">
        <w:r w:rsidRPr="00AD2F95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знаний в области информационно-коммуникационных технологий</w:t>
      </w:r>
      <w:r w:rsidRPr="00AD2F95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6.3. Наличие профессиональных знаний:</w:t>
      </w:r>
    </w:p>
    <w:p w:rsidR="00AD2F95" w:rsidRPr="00AD2F95" w:rsidRDefault="00AD2F95" w:rsidP="00AD2F95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6.3.1. В сфере законодательства Российской Федерации: Налоговый кодекс Российской Федерации; Бюджетный кодекс Российской Федерации; Федеральный закон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2003г. № 131-ФЗ «Об общих принципах организации местного самоуправления в Российской Федерации»;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Федеральный закон от 29 ноября 2007г. № 282-ФЗ «Об официальном статистическом учете и системе государственной статистики в Российской Федерации»; Федеральный закон от 09 февраля 2009г.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2010г. № 210-ФЗ «Об организации предоставления государственных и муниципальных услуг»;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1991г. № 943-1 «О налоговых органах Российской Федерации»; Федеральный закон Российской Федерации от 27 июля 2006г. № 152-ФЗ «О персональных данных»;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Российской Федерации от 6 апреля 2011г. № 63-ФЗ «Об электронной подписи»; Указ Президента Российской Федерации от 7 мая 2012г. № 601 «Об основных направлениях совершенствования системы государственного управления»; Указ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– 2018 годы»; постановление Правительства Российской Федерации от 30 сентября 2004г. № 506 «Об утверждении Положения о Федеральной налоговой службе»;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приказ Минфина России от 2 июля 2012г.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Постановление Правительства Российской Федерации от 1 января 2002 г. № 1 «О Классификации основных средств, включаемых в амортизационные группы»; Федеральный закон от 08 августа 2001г. № 129-ФЗ “О государственной регистрации юридических лиц и индивидуальных предпринимателей” (с изменениями и дополнениями);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04 мая 2011 г. № 99-ФЗ «О лицензировании отдельных видов деятельности»; постановление Правительства Российской Федерации от 12 августа 2004г. № 410 «О порядке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приказ Минфина от 29 июля 1998г. № 34н «Об утверждении Положения по ведению бухгалтерского учета и бухгалтерской отчетности в Российской Федерации»;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приказ Минфина от 31 декабря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2010г. № 66н «О формах бухгалтерской отчетности организаций»; приказ ФНС России от 20 апреля 2015 г. № 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приказ ФНС России от 16 октября 2013 г. № ММВ-7-3/449@ “Об утверждении Порядка организации деятельности налоговых органов по вопросам </w:t>
      </w:r>
      <w:r w:rsidRPr="00AD2F95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формирования единой методологической позиции в области налогообложения юридических лиц»;</w:t>
      </w:r>
    </w:p>
    <w:p w:rsidR="00AD2F95" w:rsidRPr="00AD2F95" w:rsidRDefault="00AD2F95" w:rsidP="00AD2F95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дела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 </w:t>
      </w:r>
    </w:p>
    <w:p w:rsidR="00AD2F95" w:rsidRPr="00AD2F95" w:rsidRDefault="00AD2F95" w:rsidP="00AD2F95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Федеральный закон от 04 ноября 2014 г. №325-ФЗ «О ратификации Конвенции о взаимной административной помощи по налоговым делам»; постановление Правительства Российской Федерации от 14 декабря 2000 г. №953 «Об утверждении Соглашения между государствами - 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сфере»;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02 декабря 1994 г. №1344 «О заключении Соглашений между Правительством Российской Федерации и Правительствами иностранных государств о сотрудничестве и обмене информацией в области борьбы с нарушениями налогового законодательства»; постановление Правительства Российской Федерации от 14 августа 2014 г. №805 «О заключении соглашений об обмене информацией по налоговым делам»;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приказ ФНС России от 10 января 2013 г. №ММВ-8-2/1дсп «Об утверждении Методических указаний о порядке обмена информацией с компетентными органами иностранных государств по запросу и спонтанно»; конвенция о взаимной административной помощи по налоговым делам (ETS № 127) от 25 января 1988 г. (с изм. и доп. от 27 мая 2010); действующие двусторонние международные договоры Российской Федерации об избежание двойного налогообложения (81); межправительственные соглашения о сотрудничестве и взаимной помощи по вопросам соблюдения налогового законодательства, подписанных Российской Федерацией и государствами участниками СНГ (11); межправительственные соглашения о сотрудничестве и обмене информацией по вопросам соблюдения налогового законодательства, подписанных Российской Федерацией со странами дальнего зарубежья; межведомственные соглашения МНС России с компетентными органами иностранных государств.</w:t>
      </w:r>
    </w:p>
    <w:p w:rsidR="00AD2F95" w:rsidRPr="00AD2F95" w:rsidRDefault="00AD2F95" w:rsidP="00AD2F95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 </w:t>
      </w:r>
    </w:p>
    <w:p w:rsidR="00AD2F95" w:rsidRPr="00AD2F95" w:rsidRDefault="00F74F07" w:rsidP="00AD2F95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="00AD2F95" w:rsidRPr="00AD2F9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D2F95" w:rsidRPr="00AD2F95" w:rsidRDefault="00AD2F95" w:rsidP="00AD2F95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6.3.2. Иные профессиональные знания:</w:t>
      </w:r>
      <w:r w:rsidR="00F05E09" w:rsidRPr="00F05E09">
        <w:t xml:space="preserve"> </w:t>
      </w:r>
      <w:r w:rsidR="00F05E09" w:rsidRPr="00F05E09">
        <w:rPr>
          <w:rFonts w:ascii="Times New Roman" w:eastAsia="Calibri" w:hAnsi="Times New Roman" w:cs="Times New Roman"/>
          <w:sz w:val="24"/>
          <w:szCs w:val="24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</w:t>
      </w:r>
      <w:r w:rsidR="00F05E09">
        <w:rPr>
          <w:rFonts w:ascii="Times New Roman" w:eastAsia="Calibri" w:hAnsi="Times New Roman" w:cs="Times New Roman"/>
          <w:sz w:val="24"/>
          <w:szCs w:val="24"/>
        </w:rPr>
        <w:t>;</w:t>
      </w: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 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 6.4. </w:t>
      </w:r>
      <w:proofErr w:type="gramStart"/>
      <w:r w:rsidRPr="00AD2F9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Наличие функциональных знаний: </w:t>
      </w:r>
      <w:r w:rsidRPr="00AD2F95">
        <w:rPr>
          <w:rFonts w:ascii="Times New Roman" w:eastAsia="Calibri" w:hAnsi="Times New Roman" w:cs="Times New Roman"/>
          <w:sz w:val="24"/>
          <w:szCs w:val="24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меры, принимаемые по результатам проверки; 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</w:t>
      </w:r>
      <w:proofErr w:type="gramEnd"/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документооборота; основные мероприятия мобилизационной подготовки.</w:t>
      </w:r>
    </w:p>
    <w:p w:rsidR="00AD2F95" w:rsidRPr="00AD2F95" w:rsidRDefault="00AD2F95" w:rsidP="00BC055E">
      <w:pPr>
        <w:autoSpaceDE w:val="0"/>
        <w:autoSpaceDN w:val="0"/>
        <w:adjustRightInd w:val="0"/>
        <w:spacing w:after="0" w:line="240" w:lineRule="auto"/>
        <w:ind w:right="2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базы. </w:t>
      </w:r>
    </w:p>
    <w:p w:rsidR="00AD2F95" w:rsidRPr="00AD2F95" w:rsidRDefault="00AD2F95" w:rsidP="00BC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 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 Проводить Расчетно-экономическую деятельность в сфере налога на добавленную стоимость. 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6.6. Наличие профессиональных умений: 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расчет остаточной стоимости объектов амортизируемого имущества; расчет суммы амортизации;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расчет налога на добавленную стоимость; 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проверки.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6.7. </w:t>
      </w:r>
      <w:proofErr w:type="gramStart"/>
      <w:r w:rsidRPr="00AD2F95">
        <w:rPr>
          <w:rFonts w:ascii="Times New Roman" w:eastAsia="Calibri" w:hAnsi="Times New Roman" w:cs="Times New Roman"/>
          <w:sz w:val="24"/>
          <w:szCs w:val="24"/>
        </w:rPr>
        <w:t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рассмотрение запросов, ходатайств, уведомлений, жалоб.</w:t>
      </w:r>
      <w:proofErr w:type="gramEnd"/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4A468D" w:rsidRPr="00AD2F95" w:rsidRDefault="004A468D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7. Основные права и обязанности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 Инспекции,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D36E7A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D2F95" w:rsidRPr="00AD2F95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старшего государственного 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 инспектора Инспекции  </w:t>
      </w:r>
      <w:proofErr w:type="gramStart"/>
      <w:r w:rsidRPr="00D36E7A"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36E7A" w:rsidRPr="00D36E7A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36E7A">
        <w:rPr>
          <w:rFonts w:ascii="Times New Roman" w:eastAsia="Calibri" w:hAnsi="Times New Roman" w:cs="Times New Roman"/>
          <w:sz w:val="24"/>
          <w:szCs w:val="24"/>
        </w:rPr>
        <w:t>обеспечивать выполнение задач и функций, возложенных на отдел, в части  осуществления работы по направлению деятельности отдела;</w:t>
      </w:r>
    </w:p>
    <w:p w:rsidR="00D36E7A" w:rsidRPr="00D36E7A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осуществлять качественное и своевременное рассмотрение материалов по вопросам, относящимся к направлениям деятельности </w:t>
      </w:r>
      <w:r w:rsidR="00E76BBC">
        <w:rPr>
          <w:rFonts w:ascii="Times New Roman" w:eastAsia="Calibri" w:hAnsi="Times New Roman" w:cs="Times New Roman"/>
          <w:sz w:val="24"/>
          <w:szCs w:val="24"/>
        </w:rPr>
        <w:t>старшего государственного налогового инспектора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 Инспекции;</w:t>
      </w:r>
    </w:p>
    <w:p w:rsidR="00D36E7A" w:rsidRPr="00D36E7A" w:rsidRDefault="00D36E7A" w:rsidP="007E299D">
      <w:pPr>
        <w:tabs>
          <w:tab w:val="left" w:pos="9923"/>
          <w:tab w:val="left" w:pos="100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D36E7A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7E2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 правильностью </w:t>
      </w:r>
      <w:r w:rsidR="007E2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E7A">
        <w:rPr>
          <w:rFonts w:ascii="Times New Roman" w:eastAsia="Calibri" w:hAnsi="Times New Roman" w:cs="Times New Roman"/>
          <w:sz w:val="24"/>
          <w:szCs w:val="24"/>
        </w:rPr>
        <w:t>прим</w:t>
      </w:r>
      <w:r w:rsidR="007E299D">
        <w:rPr>
          <w:rFonts w:ascii="Times New Roman" w:eastAsia="Calibri" w:hAnsi="Times New Roman" w:cs="Times New Roman"/>
          <w:sz w:val="24"/>
          <w:szCs w:val="24"/>
        </w:rPr>
        <w:t xml:space="preserve">енения  к  налогоплательщикам мер </w:t>
      </w:r>
      <w:r w:rsidRPr="00D36E7A">
        <w:rPr>
          <w:rFonts w:ascii="Times New Roman" w:eastAsia="Calibri" w:hAnsi="Times New Roman" w:cs="Times New Roman"/>
          <w:sz w:val="24"/>
          <w:szCs w:val="24"/>
        </w:rPr>
        <w:t>ответственности, предусмотренных законодательством Российской Федерации;</w:t>
      </w:r>
    </w:p>
    <w:p w:rsidR="00D36E7A" w:rsidRPr="00D36E7A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36E7A">
        <w:rPr>
          <w:rFonts w:ascii="Times New Roman" w:eastAsia="Calibri" w:hAnsi="Times New Roman" w:cs="Times New Roman"/>
          <w:sz w:val="24"/>
          <w:szCs w:val="24"/>
        </w:rPr>
        <w:t>представлять интересы Инспекции в арбитражных судах и судах общей юрисдикции;</w:t>
      </w:r>
    </w:p>
    <w:p w:rsidR="007E299D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D36E7A" w:rsidRDefault="007E299D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36E7A" w:rsidRPr="00D36E7A">
        <w:rPr>
          <w:rFonts w:ascii="Times New Roman" w:eastAsia="Calibri" w:hAnsi="Times New Roman" w:cs="Times New Roman"/>
          <w:sz w:val="24"/>
          <w:szCs w:val="24"/>
        </w:rPr>
        <w:t>своевременно и качественно исполнять поручения начальника инспекции, заместителя начальника инспекции, начальника отдела, данные в пределах их полномочий, установленных законодательством Российской Федерации;</w:t>
      </w:r>
    </w:p>
    <w:p w:rsidR="00D36E7A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E2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E7A">
        <w:rPr>
          <w:rFonts w:ascii="Times New Roman" w:eastAsia="Calibri" w:hAnsi="Times New Roman" w:cs="Times New Roman"/>
          <w:sz w:val="24"/>
          <w:szCs w:val="24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D36E7A" w:rsidRPr="00D36E7A" w:rsidRDefault="00D36E7A" w:rsidP="00D36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E2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E7A">
        <w:rPr>
          <w:rFonts w:ascii="Times New Roman" w:eastAsia="Calibri" w:hAnsi="Times New Roman" w:cs="Times New Roman"/>
          <w:sz w:val="24"/>
          <w:szCs w:val="24"/>
        </w:rPr>
        <w:t>работать со сведениями, составляющими государственную тайну;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осуществлять мероприятия налогового  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соблюдать правила и нормы охраны труда и техники безопасности;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представлять сведения о 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 xml:space="preserve"> соблюдать установленные правила служебного распорядка и порядок работы со служебной информацией;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соблюдать Кодекс этики и служебного поведения;</w:t>
      </w:r>
    </w:p>
    <w:p w:rsidR="00D36E7A" w:rsidRPr="00D36E7A" w:rsidRDefault="00D36E7A" w:rsidP="00D3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E7A">
        <w:rPr>
          <w:rFonts w:ascii="Times New Roman" w:eastAsia="Calibri" w:hAnsi="Times New Roman"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924855" w:rsidRPr="00425E23" w:rsidRDefault="00924855" w:rsidP="00D36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55">
        <w:rPr>
          <w:rFonts w:ascii="Times New Roman" w:eastAsia="Calibri" w:hAnsi="Times New Roman" w:cs="Times New Roman"/>
          <w:sz w:val="24"/>
          <w:szCs w:val="24"/>
        </w:rPr>
        <w:t>Должностные обязанности по направлению деятельности отдела:</w:t>
      </w:r>
    </w:p>
    <w:p w:rsidR="00425E23" w:rsidRPr="00425E23" w:rsidRDefault="00425E23" w:rsidP="00425E23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eastAsia="ru-RU"/>
        </w:rPr>
        <w:t>О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</w:t>
      </w:r>
      <w:proofErr w:type="gram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налогов, сборов и иных обязательных платежей, контроля за соблюдением валютного законодательства.</w:t>
      </w:r>
    </w:p>
    <w:p w:rsidR="00425E23" w:rsidRPr="00425E23" w:rsidRDefault="00425E23" w:rsidP="00425E23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Cs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bCs/>
          <w:sz w:val="24"/>
          <w:szCs w:val="24"/>
          <w:lang w:val="x-none" w:eastAsia="x-none"/>
        </w:rPr>
        <w:t xml:space="preserve">Проведение  камеральных налоговых проверок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  налогу на добавленную стоимость (в том числе возмещения сумм НДС), налога на прибыль организаций, НДПИ,  водному налогу, акцизам, сборам за использование объектов животного мира и за пользование объектами водных биологических ресурсов, единой упрощенной налоговой декларации, </w:t>
      </w:r>
      <w:r w:rsidRPr="00425E23">
        <w:rPr>
          <w:rFonts w:ascii="Times New Roman" w:eastAsia="MS Mincho" w:hAnsi="Times New Roman" w:cs="Times New Roman"/>
          <w:bCs/>
          <w:sz w:val="24"/>
          <w:szCs w:val="24"/>
          <w:lang w:val="x-none" w:eastAsia="x-none"/>
        </w:rPr>
        <w:t xml:space="preserve">за соблюдением законодательства о налогах и сборах (правильности,  полноты и своевременности внесения  налогов  и других обязательных платежей в бюджет),  качественно и в полном  объеме  согласно  программе проверок в установленные сроки в соответствии с инструкцией рабочих мест РМ -10-2, 10-5 </w:t>
      </w:r>
      <w:r w:rsidRPr="00425E2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(Подготовка к камеральной  налоговой проверке, проведение камеральных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камеральной налоговой проверкой)</w:t>
      </w:r>
      <w:r w:rsidRPr="00425E23">
        <w:rPr>
          <w:rFonts w:ascii="Times New Roman" w:eastAsia="MS Mincho" w:hAnsi="Times New Roman" w:cs="Times New Roman"/>
          <w:bCs/>
          <w:sz w:val="24"/>
          <w:szCs w:val="24"/>
          <w:lang w:val="x-none" w:eastAsia="x-none"/>
        </w:rPr>
        <w:t>.</w:t>
      </w:r>
    </w:p>
    <w:p w:rsidR="00425E23" w:rsidRPr="00425E23" w:rsidRDefault="00425E23" w:rsidP="00425E23">
      <w:pPr>
        <w:tabs>
          <w:tab w:val="left" w:pos="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Проведение анализа всей имеющейся в налоговом органе информации, получаемой из внутренних и внешних источников, в том числе анализ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сопоставления отчетных данных по формам бухгалтерской и налоговой отчетности, анализа налоговых деклараций  налогоплательщиков. 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Осуществляет работу с информационными базами данных, в том числе по удаленному доступу к федеральным базам данных (ФИР,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FIRA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). При необходимости работает со сведениями, составляющими государственную тайну (конфиденциальную информацию), в том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числе анализ схем уклонения от налогообложения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в соответствии с Инструкцией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рабочие места, утвержденной приказом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ФНС России от  </w:t>
      </w:r>
      <w:smartTag w:uri="urn:schemas-microsoft-com:office:smarttags" w:element="date">
        <w:smartTagPr>
          <w:attr w:name="Year" w:val="2005"/>
          <w:attr w:name="Day" w:val="10"/>
          <w:attr w:name="Month" w:val="06"/>
          <w:attr w:name="ls" w:val="trans"/>
        </w:smartTagPr>
        <w:r w:rsidRPr="00425E23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10.06.2005</w:t>
        </w:r>
      </w:smartTag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г. № САЭ-3-25/262@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(РМ 10-2, РМ 10-5) .</w:t>
      </w:r>
    </w:p>
    <w:p w:rsidR="00425E23" w:rsidRPr="00425E23" w:rsidRDefault="00425E23" w:rsidP="00425E23">
      <w:pPr>
        <w:tabs>
          <w:tab w:val="left" w:pos="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Обеспечивать своевременное и качественное проведение камеральных проверок налоговых деклараций по налогу прибыль, на добавленную стоимость, имущественных и ресурсных налогов в соответствии с Инструкцией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рабочие места, утвержденной приказом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ФНС России от 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10.06.2005 г. № САЭ-3-25/262@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(РМ 10-2, 10-3), действующими Регламентами, инструкциями и иными нормативными документами. </w:t>
      </w:r>
    </w:p>
    <w:p w:rsidR="00425E23" w:rsidRPr="00425E23" w:rsidRDefault="00425E23" w:rsidP="00425E23">
      <w:pPr>
        <w:tabs>
          <w:tab w:val="left" w:pos="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Обеспечивать своевременное, полное проведение камерального анализа  налоговых деклараций по налогу прибыль, на добавленную стоимость, имущественных и ресурсных налогов, проведение </w:t>
      </w:r>
      <w:proofErr w:type="spellStart"/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внутридокументального</w:t>
      </w:r>
      <w:proofErr w:type="spellEnd"/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и </w:t>
      </w:r>
      <w:proofErr w:type="spellStart"/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междокументального</w:t>
      </w:r>
      <w:proofErr w:type="spellEnd"/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анализа показателей отчетности, автоматизированной проверки по контрольным соотношениям, предусмотренных шаблонами декларации. 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Реализовывать материалы камеральных проверок по фактам нарушений в сроки установленные статьями 100,101 НК РФ и Инструкцией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рабочие места, утвержденной приказом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ФНС России от 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10.06.2005 г. № САЭ-3-25/262@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(РМ 10-2, 10-3).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Подготавливать проект решения по результатам проверки, передает материалы проверки и акт камеральной проверки в правовой отдел для согласования (визирования) не позднее двухнедельного срока до окончания срока проведения проверки.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Обеспечивает вручение (отправку) копий решений за подписью руководителя Инспекции (его заместителя), вынесенных по результатам рассмотрения материалов камеральных проверок, налогоплательщикам.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Передает материалы по неуплаченным налоговым санкциям в правовой отдел для подготовки исковых требований в суд.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Участвует в производстве дел об административных правонарушениях (оформляет протокол) в случае установления фактов административного правонарушения при: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proofErr w:type="gram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представления налоговых деклараций (расчетов);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непредставлении</w:t>
      </w:r>
      <w:proofErr w:type="gram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отказа от представления сведений, необходимых для осуществления налогового контроля;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 банком решения о приостановлении операций по счетам налогоплательщика, непредставление (несвоевременное) представление в налоговый орган сведений (информации) согласно п.5 ст.76 НК РФ;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Проведение анализов финансово-хозяйственной деятельности налогоплательщиков, подпадающих в зону риска занижения налоговых обязательств налогоплательщиками </w:t>
      </w:r>
      <w:r w:rsidRPr="00425E23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по видам отраслей и выявлением причин снижения поступлений и низкой налоговой нагрузки,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заявляющих высокую долю вычетов по НДС, убыточных организаций и др.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Проводит анализ основных показателей финансово-хозяйственной деятельности, анализ соответствия уровня и динамики налоговой отчетности, отражающих объемы производства и реализации товаров с уровнем и динамикой показателей объемов потребления налогоплательщиком энергетических, водных, сырьевых и др. материальных ресурсов в отношении закрепленных налогоплательщиков.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Осуществляет сбор информации, полученной из внутренних и внешних источников (в 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т.ч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косвенной) и использует его при проведении камеральных налоговых проверок. 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 время проведения камеральных налоговых проверок обеспечивает принятие обеспечительных мер во всех случаях, предусмотренных п. 10 с. 101 НК РФ, ст. 77 НК РФ;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 проведении камеральных налоговых проверок совместно с правовым отделом обеспечивает взаимодействие со следственными органами и прокуратурой с целью возбуждения уголовных дел в отношении всех налогоплательщиков, подпадающих под п.3 ст. 32 НК РФ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Представлять в необходимых случаях заключения для включения в план проведения выездных налоговых проверок. Проводить анализ эффективности отбора налогоплательщиков по результатам проведенных выездных налоговых проверок. (РМ 10-2, РМ 10-5).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Обеспечивать строгое соблюдение законных интересов организаций и их должностных лиц.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 поручению начальника Отдела (его заместителя)  подготавливает в установленном порядке и в надлежащие сроки необходимую   информацию, 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статистическую отчетность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вопросам, относящимся к компетенции Отдела,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 составляет отчет о проделанной работе отдела (РМ 10-5).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Рассматривать письма, заявления и жалобы налогоплательщиков (РМ 10-2, РМ 10-5).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Обеспечивает контроль за соблюдением налогоплательщиками валютного законодательства 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Проводить анализ протокола ошибок, результаты арифметического  контроля введенных данных налоговых деклараций и осуществлять контроль за полным и своевременным применением контрольных мероприятий предусмотренных статьями Налогового Кодекса.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Строго соблюдать налоговую тайну в соответствии с требованиями Налогового Кодекса РФ (ст.32, 102) и исполнять обязательство о неразглашении налоговой тайны. 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Обеспечивать выполнение обязательства о неразглашении сведений, составляющих служебную тайну в соответствии с Приказом МНС России от 20.04.2001г. № БГ-14-24/43дсп. Обеспечивать сохранность всех материалов, писем, документов с грифом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ДСП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, в соответствии с требованиями Приказа МНС РФ от 04.03.2002г. № БГ—4-18/5дсп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Об утверждении инструкции о порядке работы с документами, содержащими с ведения, составляющие служебную тайну налоговых органов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»</w:t>
      </w: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>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MS Mincho" w:hAnsi="Times New Roman" w:cs="Times New Roman"/>
          <w:sz w:val="24"/>
          <w:szCs w:val="24"/>
          <w:lang w:val="x-none" w:eastAsia="x-none"/>
        </w:rPr>
        <w:t xml:space="preserve">Соблюдать 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правила внутреннего трудового распорядка.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Уметь работать с пакетом программ, непосредственно связанных с исполнением своих должностных инструкций (система ЭОД, ПК «Консультант плюс», ПК «Гарант»).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Осуществляет персональный контроль за полнотой, достоверностью и своевременностью внесения данных в информационный ресурс ПИК НДС, НДС КНП, Комиссия НДС, ПИК Истребование и др.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Своевременно производить передачу дел в архив.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Выполнять иные действия, связанные с осуществлением контроля соблюдения законодательства о налогах и сборах.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Соблюдать установленный порядок работы со служебной информацией, требований приказов, инструкций по информационной безопасности.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Принимать участие в общественной жизни инспекции.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Соблюдение правил внутреннего трудового распорядка.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 Федеральным законом от 25 декабря 2008 года №273-ФЗ « О противодействии коррупции» государственный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в установленной форме в кадровую службу обо всех изменениях анкетных данных, произошедших с момента заполнения анкеты для внесения этих изменений в личное дело и ИР.</w:t>
      </w:r>
      <w:r w:rsidRPr="00425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функции по вручению уведомлений, требований об уплате и иных документов налогоплательщикам, проведению информационно-разъяснительной работы, направленной на сокращение задолженности, взыскания недоимки и актуализации базы данных.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при рассмотрении исков налоговых органов, налогоплательщиков по вопросам, относящимся к компетенции отдела.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распоряжению руководства Инспекции выездные налоговые проверки.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приказы, распоряжения, указания вышестоящих в порядке подчиненности руководителей, отданные в пределах их должностных полномочий.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 государственную, служебную и иную охраняемую законом тайну, а также не разглашает ставшие ему известными в связи с исполнением должностных обязанностей сведения, затрагивающие частную жизнь, честь, достоинство граждан.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в отделе за представление информации по телефону автоинформатора.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обеспечить полное качественное проведение мероприятий налогового контроля в соответствии с п.8.1 ст.88 НК РФ. Несет персональную ответственность за отработку противоречий (несоответствий), выявленных программным обеспечением «Автоматизированная система контроля НДС-2».</w:t>
      </w:r>
    </w:p>
    <w:p w:rsidR="00425E23" w:rsidRPr="00425E23" w:rsidRDefault="00425E23" w:rsidP="00425E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проведении  контрольных мероприятиях удаленный доступ к федеральным информационным ресурсам, сопровождаемым ФКУ «Налог-Сервис» ФНС России: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Единый государственный реестр налогоплательщиков (ЕГРН)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p_egrn_prosm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Сведения о физических лицах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p_svedfl_prosm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Банковские счета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p_bs_prosm_ifns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Полные сведения, содержащиеся в Едином государственном реестре юридических лиц (ЕГРЮЛ)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p_egrul_full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Полные сведения, содержащиеся в государственном реестре индивидуальных предпринимателей (ЕГРИП)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p_egrip_full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Открытые и общедоступные сведения, содержащиеся в ЕГРЮЛ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p_egrul_otkr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Открытые и общедоступные сведения, содержащиеся в ЕГРИП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p_egrip_otkr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«Таможенный союз - обмен» (Сведения об уплате косвенных налогов при импорте / экспорте между РФ, Республикой Беларусь и Республикой Казахстан)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p_blr_prosm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Расчеты с бюджетом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p_rsb_prosm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Ведомость учета принятых и введенных налоговых деклараций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p_vnd_prosm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Таможня-Ф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p_tamozhnya-f_prosm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 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p_nds_prosm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 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Однодневки</w:t>
      </w:r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p_oneday_prosm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Приостановление операций по счетам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p_priost_ifns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Статистика по задаче «Личный кабинет»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p_statlk_polz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Росфиннадзор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p_rfn_ru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Учет схем уклонения от налогообложения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p_shm_ukl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Риски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p_risk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Истребование документов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p_istreb_prosm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Недра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p_nedra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Сведения из Банка России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p_sved_br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Банк-обмен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p_bnkobmen_ifns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СМЭВ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p_smev_ru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Взаимодействие с ФМС России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p_fms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Среднесписочная численность работников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p_srchis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Лицензии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p_lic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Личный кабинет (p_lk2);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Сведения о максимальных розничных ценах на табачные изделия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p_tbk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Участники электронного документооборота счетов-фактур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p_udcf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Учет консолидированных групп налогоплательщиков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p_kgn_prosm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Допросы и осмотры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p_dprosm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Трансфертная цена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p_transfcen_ru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5E23" w:rsidRPr="00425E23" w:rsidRDefault="00425E23" w:rsidP="00425E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-  Транспорт (</w:t>
      </w:r>
      <w:proofErr w:type="spellStart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p_transport_ru</w:t>
      </w:r>
      <w:proofErr w:type="spellEnd"/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5E23" w:rsidRPr="00425E23" w:rsidRDefault="00425E23" w:rsidP="00425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доступ к подсистеме «Внутренний портал Личного кабинета налогоплательщика юридического лица» (портал «ЛК-3») при проведении мероприятий налогового контроля</w:t>
      </w:r>
    </w:p>
    <w:p w:rsidR="00AD2F95" w:rsidRPr="00AD2F95" w:rsidRDefault="00AD2F95" w:rsidP="00AD2F95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  <w:proofErr w:type="gramStart"/>
      <w:r w:rsidRPr="00AD2F95">
        <w:rPr>
          <w:rFonts w:ascii="Times New Roman" w:eastAsia="MS Mincho" w:hAnsi="Times New Roman" w:cs="Times New Roman"/>
          <w:sz w:val="24"/>
          <w:szCs w:val="24"/>
          <w:lang w:eastAsia="x-none"/>
        </w:rPr>
        <w:t>В целях соблюдения налоговыми органами, Организациями и их филиалами, а также их должностными лицами требований законодательных и иных нормативных правовых актов Российской Федерации, а также нормативных правовых актов, организационно-распорядительных документов и писем ФНС России (далее – Требования); обеспечения эффективности и результативности деятельности налоговых органов и Организаций по выполнению технологических процессов ФНС России;</w:t>
      </w:r>
      <w:proofErr w:type="gramEnd"/>
      <w:r w:rsidRPr="00AD2F9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своевременного выявления и анализа рисков нарушений Требований и неэффективной деятельности налоговых органов и Организаций по выполнению технологических процессов ФНС России (далее – Риски); обеспечения полноты и достоверности данных, содержащихся в информационных ресурсах, показателей отчетности налоговых органов и Организаций выполнять следующие операции технологических процессов ФНС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991"/>
      </w:tblGrid>
      <w:tr w:rsidR="00AD2F95" w:rsidRPr="00AD2F95" w:rsidTr="004F4BD7">
        <w:trPr>
          <w:trHeight w:val="5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103 06 06 00 0000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Камеральная налоговая проверка соблюдения законодательства о налогах и сборах </w:t>
            </w:r>
          </w:p>
        </w:tc>
      </w:tr>
      <w:tr w:rsidR="00AD2F95" w:rsidRPr="00AD2F95" w:rsidTr="004F4BD7">
        <w:trPr>
          <w:trHeight w:val="722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103 06 06 00 0010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Камеральная налоговая проверка соблюдения законодательства о налогах и сборах (за исключением деклараций по НДС и акцизам с заявленной </w:t>
            </w: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суммой к возмещению)</w:t>
            </w:r>
          </w:p>
        </w:tc>
      </w:tr>
      <w:tr w:rsidR="00AD2F95" w:rsidRPr="00AD2F95" w:rsidTr="004F4BD7">
        <w:trPr>
          <w:trHeight w:val="504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103 06 06 00 0020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Камеральная налоговая проверка налоговой декларации по НДС с суммой налога, заявленной к возмещению</w:t>
            </w:r>
          </w:p>
        </w:tc>
      </w:tr>
      <w:tr w:rsidR="00AD2F95" w:rsidRPr="00AD2F95" w:rsidTr="004F4BD7">
        <w:trPr>
          <w:trHeight w:val="560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103 06 06 00 0040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сведений об операциях контрагентов, подлежащих отражению в налоговой декларации по налогу на добавленную стоимость</w:t>
            </w:r>
          </w:p>
        </w:tc>
      </w:tr>
      <w:tr w:rsidR="00AD2F95" w:rsidRPr="00AD2F95" w:rsidTr="004F4BD7">
        <w:trPr>
          <w:trHeight w:val="264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103 06 08 00 0010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заседаний комиссий по легализации налоговой базы</w:t>
            </w:r>
          </w:p>
        </w:tc>
      </w:tr>
      <w:tr w:rsidR="00AD2F95" w:rsidRPr="00AD2F95" w:rsidTr="004F4BD7">
        <w:trPr>
          <w:trHeight w:val="566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103 06 09 00 0070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налогоплательщиком при представлении возражений по акту налоговой проверки</w:t>
            </w:r>
          </w:p>
        </w:tc>
      </w:tr>
      <w:tr w:rsidR="00AD2F95" w:rsidRPr="00AD2F95" w:rsidTr="004F4BD7">
        <w:trPr>
          <w:trHeight w:val="560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103 06 09 00 0080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 ответственности за совершение налогового правонарушения в порядке статей 101 НК РФ</w:t>
            </w:r>
          </w:p>
        </w:tc>
      </w:tr>
      <w:tr w:rsidR="00AD2F95" w:rsidRPr="00AD2F95" w:rsidTr="004F4BD7">
        <w:trPr>
          <w:trHeight w:val="554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103 06 10 00 0000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мероприятий налогового контроля, связанных с налоговыми проверками</w:t>
            </w:r>
          </w:p>
        </w:tc>
      </w:tr>
      <w:tr w:rsidR="00AD2F95" w:rsidRPr="00AD2F95" w:rsidTr="004F4BD7">
        <w:trPr>
          <w:trHeight w:val="298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103 06 10 00 0010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Вызов налогоплательщика в налоговые органы для дачи пояснений</w:t>
            </w:r>
          </w:p>
        </w:tc>
      </w:tr>
      <w:tr w:rsidR="00AD2F95" w:rsidRPr="00AD2F95" w:rsidTr="004F4BD7">
        <w:trPr>
          <w:trHeight w:val="31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103 06 10 00 0030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Допрос свидетеля</w:t>
            </w:r>
          </w:p>
        </w:tc>
      </w:tr>
      <w:tr w:rsidR="00AD2F95" w:rsidRPr="00AD2F95" w:rsidTr="004F4BD7">
        <w:trPr>
          <w:trHeight w:val="48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103 06 10 00 0040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Осмотр помещений, территорий, объектов налогообложения, документов и предметов</w:t>
            </w:r>
          </w:p>
        </w:tc>
      </w:tr>
      <w:tr w:rsidR="00AD2F95" w:rsidRPr="00AD2F95" w:rsidTr="004F4BD7">
        <w:trPr>
          <w:trHeight w:val="31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103 06 10 00 0050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Истребование документов</w:t>
            </w:r>
          </w:p>
        </w:tc>
      </w:tr>
      <w:tr w:rsidR="00AD2F95" w:rsidRPr="00AD2F95" w:rsidTr="004F4BD7">
        <w:trPr>
          <w:trHeight w:val="1540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103 06 10 00 0060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Истребование документов (информации), касающихся деятельности проверяемого налогоплательщика (плательщика сбора, налогового агента) у контрагента или у иных лиц, располагающих этими документами (информацией), в том числе информации относительно конкретной сделки у участников этой сделки или у иных лиц, располагающих информацией об этой сделке</w:t>
            </w:r>
          </w:p>
        </w:tc>
      </w:tr>
      <w:tr w:rsidR="00AD2F95" w:rsidRPr="00AD2F95" w:rsidTr="004F4BD7">
        <w:trPr>
          <w:trHeight w:val="31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103 06 10 00 0080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</w:t>
            </w:r>
          </w:p>
        </w:tc>
      </w:tr>
      <w:tr w:rsidR="00AD2F95" w:rsidRPr="00AD2F95" w:rsidTr="004F4BD7">
        <w:trPr>
          <w:trHeight w:val="31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103 06 10 00 0090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специалиста, переводчика</w:t>
            </w:r>
          </w:p>
        </w:tc>
      </w:tr>
      <w:tr w:rsidR="00AD2F95" w:rsidRPr="00AD2F95" w:rsidTr="004F4BD7">
        <w:trPr>
          <w:trHeight w:val="558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103 06 10 00 0100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налогового контроля при привлечении лица к налоговой ответственности в рамках статьи 101.4 НК РФ</w:t>
            </w:r>
          </w:p>
        </w:tc>
      </w:tr>
      <w:tr w:rsidR="00AD2F95" w:rsidRPr="00AD2F95" w:rsidTr="004F4BD7">
        <w:trPr>
          <w:trHeight w:val="31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103 06 13 00 0010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Учет и анализ сведений о налоговых рисках организаций</w:t>
            </w:r>
          </w:p>
        </w:tc>
      </w:tr>
      <w:tr w:rsidR="00AD2F95" w:rsidRPr="00AD2F95" w:rsidTr="004F4BD7">
        <w:trPr>
          <w:trHeight w:val="528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103 06 14 00 0010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 в правоохранительные органы материалов для решения вопроса о возбуждении уголовных дел</w:t>
            </w:r>
          </w:p>
        </w:tc>
      </w:tr>
      <w:tr w:rsidR="00AD2F95" w:rsidRPr="00AD2F95" w:rsidTr="004F4BD7">
        <w:trPr>
          <w:trHeight w:val="691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108 00 00 00 0000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за осуществлением валютных операций резидентами и нерезидентами, не являющимися кредитными организациями или валютными биржами</w:t>
            </w:r>
          </w:p>
        </w:tc>
      </w:tr>
      <w:tr w:rsidR="00AD2F95" w:rsidRPr="00AD2F95" w:rsidTr="004F4BD7">
        <w:trPr>
          <w:trHeight w:val="774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108 01 00 00 0000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осуществлением валютных операций резидентами и нерезидентами, не являющимися кредитными организациями или валютными биржами</w:t>
            </w:r>
          </w:p>
        </w:tc>
      </w:tr>
      <w:tr w:rsidR="00AD2F95" w:rsidRPr="00AD2F95" w:rsidTr="004F4BD7">
        <w:trPr>
          <w:trHeight w:val="630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108 01 00 00 0010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Федеральной службой финансово-бюджетного надзора (</w:t>
            </w:r>
            <w:proofErr w:type="spellStart"/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Росфиннадзор</w:t>
            </w:r>
            <w:proofErr w:type="spellEnd"/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D2F95" w:rsidRPr="00AD2F95" w:rsidTr="004F4BD7">
        <w:trPr>
          <w:trHeight w:val="745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108 01 00 00 0020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агентам валютного контроля информации, подтверждающей уведомление (</w:t>
            </w:r>
            <w:proofErr w:type="spellStart"/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неуведомление</w:t>
            </w:r>
            <w:proofErr w:type="spellEnd"/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) налогового органа об открытии счета в банке за пределами территории Российской Федерации</w:t>
            </w:r>
          </w:p>
        </w:tc>
      </w:tr>
      <w:tr w:rsidR="00AD2F95" w:rsidRPr="00AD2F95" w:rsidTr="004F4BD7">
        <w:trPr>
          <w:trHeight w:val="544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108 01 00 00 0030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Отбор налогоплательщиков для проведения проверок соблюдения валютного законодательства</w:t>
            </w:r>
          </w:p>
        </w:tc>
      </w:tr>
      <w:tr w:rsidR="00AD2F95" w:rsidRPr="00AD2F95" w:rsidTr="004F4BD7">
        <w:trPr>
          <w:trHeight w:val="268"/>
        </w:trPr>
        <w:tc>
          <w:tcPr>
            <w:tcW w:w="223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108 01 00 00 0050</w:t>
            </w:r>
          </w:p>
        </w:tc>
        <w:tc>
          <w:tcPr>
            <w:tcW w:w="8255" w:type="dxa"/>
            <w:shd w:val="clear" w:color="auto" w:fill="auto"/>
            <w:hideMark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проверок соблюдения положений валютного законодательства РФ</w:t>
            </w:r>
          </w:p>
        </w:tc>
      </w:tr>
      <w:tr w:rsidR="00AD2F95" w:rsidRPr="00AD2F95" w:rsidTr="004F4BD7">
        <w:trPr>
          <w:trHeight w:val="630"/>
        </w:trPr>
        <w:tc>
          <w:tcPr>
            <w:tcW w:w="2235" w:type="dxa"/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103 02 01 00 0010</w:t>
            </w:r>
          </w:p>
        </w:tc>
        <w:tc>
          <w:tcPr>
            <w:tcW w:w="8255" w:type="dxa"/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05.04.02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05.04.02.01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налогового контроля по выявлению ошибок и противоречий между сведениями, содержащимися в представленных документах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05.04.02.01.01 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Автоматизированный камеральный контроль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05.04.02.01.03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результатов камеральной налоговой проверки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05.04.02.01.04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проверки с внесением даты окончания проверки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05.04.04.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исполнения налогоплательщиком обязанности по представлению налоговой и бухгалтерской отчетности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03.24.01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списка банков - участников обмена документами в электронной форме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03.24.02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 банки от налоговых органов запросов и прием (обработка) налоговыми органами от банков соответствующих ответов</w:t>
            </w:r>
          </w:p>
        </w:tc>
      </w:tr>
      <w:tr w:rsidR="00AD2F95" w:rsidRPr="00AD2F95" w:rsidTr="004F4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90.15.01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5" w:rsidRPr="00AD2F95" w:rsidRDefault="00AD2F95" w:rsidP="00AD2F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95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сведений об операциях контрагентов, подлежащих отражению в налоговой декларации по налогу на добавленную стоимость</w:t>
            </w:r>
          </w:p>
        </w:tc>
      </w:tr>
    </w:tbl>
    <w:p w:rsidR="00AD2F95" w:rsidRPr="00AD2F95" w:rsidRDefault="00AD2F95" w:rsidP="00AD2F95">
      <w:pPr>
        <w:tabs>
          <w:tab w:val="left" w:pos="-1134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  <w:r w:rsidRPr="00AD2F9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Несет персональную ответственность за осуществление внутреннего контроля. </w:t>
      </w:r>
    </w:p>
    <w:p w:rsidR="00AD2F95" w:rsidRPr="00AD2F95" w:rsidRDefault="00AD2F95" w:rsidP="00AD2F95">
      <w:pPr>
        <w:tabs>
          <w:tab w:val="left" w:pos="-1134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  <w:r w:rsidRPr="00AD2F95">
        <w:rPr>
          <w:rFonts w:ascii="Times New Roman" w:eastAsia="MS Mincho" w:hAnsi="Times New Roman" w:cs="Times New Roman"/>
          <w:sz w:val="24"/>
          <w:szCs w:val="24"/>
          <w:lang w:eastAsia="x-none"/>
        </w:rPr>
        <w:t>Осуществлять внутренний контроль с применением следующих методов:</w:t>
      </w:r>
    </w:p>
    <w:p w:rsidR="00AD2F95" w:rsidRPr="00AD2F95" w:rsidRDefault="00AD2F95" w:rsidP="00AD2F95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  <w:r w:rsidRPr="00AD2F9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- самоконтроль выполняемых должностным лицом действий; </w:t>
      </w:r>
    </w:p>
    <w:p w:rsidR="00AD2F95" w:rsidRPr="00AD2F95" w:rsidRDefault="00AD2F95" w:rsidP="00AD2F95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  <w:r w:rsidRPr="00AD2F95">
        <w:rPr>
          <w:rFonts w:ascii="Times New Roman" w:eastAsia="MS Mincho" w:hAnsi="Times New Roman" w:cs="Times New Roman"/>
          <w:sz w:val="24"/>
          <w:szCs w:val="24"/>
          <w:lang w:eastAsia="x-none"/>
        </w:rPr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 имеет право: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вносить начальнику Инспекции предложения по совершенствованию налогового администрирования;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начальнику Инспекции  предложения о поощрении гражданских служащих  за успешное и добросовестное исполнение должностных обязанностей;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10. </w:t>
      </w:r>
      <w:r w:rsidR="00492077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Pr="00AD2F9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Управлении, Положением об инспекции, приказами (распоряжениями) ФНС России, Управления, Инспекции и иными нормативными правовыми актами.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11. </w:t>
      </w:r>
      <w:r w:rsidR="00492077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D2F95">
        <w:rPr>
          <w:rFonts w:ascii="Times New Roman" w:eastAsia="Calibri" w:hAnsi="Times New Roman" w:cs="Times New Roman"/>
          <w:bCs/>
          <w:sz w:val="24"/>
          <w:szCs w:val="24"/>
        </w:rPr>
        <w:t xml:space="preserve">Кроме того, </w:t>
      </w:r>
      <w:r w:rsidR="00492077">
        <w:rPr>
          <w:rFonts w:ascii="Times New Roman" w:eastAsia="Calibri" w:hAnsi="Times New Roman" w:cs="Times New Roman"/>
          <w:bCs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bCs/>
          <w:sz w:val="24"/>
          <w:szCs w:val="24"/>
        </w:rPr>
        <w:t>государственный налоговый инспектор  несет ответственность</w:t>
      </w:r>
      <w:r w:rsidRPr="00AD2F9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lastRenderedPageBreak/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AD2F95" w:rsidRPr="00AD2F95" w:rsidRDefault="00AD2F95" w:rsidP="00AD2F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D2F95" w:rsidRPr="00AD2F95" w:rsidRDefault="00AD2F95" w:rsidP="00AD2F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IV. Перечень вопросов, по которым </w:t>
      </w:r>
      <w:r w:rsidR="00492077">
        <w:rPr>
          <w:rFonts w:ascii="Times New Roman" w:eastAsia="Calibri" w:hAnsi="Times New Roman" w:cs="Times New Roman"/>
          <w:b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</w:t>
      </w: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 вправе или обязан самостоятельно принимать</w:t>
      </w:r>
    </w:p>
    <w:p w:rsid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управленческие и иные решения</w:t>
      </w:r>
    </w:p>
    <w:p w:rsidR="00C91B65" w:rsidRPr="00AD2F95" w:rsidRDefault="00C91B6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вправе самостоятельно принимать решения по вопросам: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осуществления работы отдела по установленным направлениям деятельности, направленной на реализацию задач и функций, возложенных на Инспекцию; 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реализации законодательства Российской Федерации, Положения о ФНС России, об Управлении, поручений ФНС России, УФНС России по Республике Бурятия, Инспекции;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возникающим при рассмотрении Инспекции заявлений, предложений, жалоб граждан и юридических лиц;</w:t>
      </w:r>
    </w:p>
    <w:p w:rsidR="00A37198" w:rsidRPr="00A37198" w:rsidRDefault="00A37198" w:rsidP="00A371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198">
        <w:rPr>
          <w:rFonts w:ascii="Times New Roman" w:eastAsia="Calibri" w:hAnsi="Times New Roman" w:cs="Times New Roman"/>
          <w:sz w:val="24"/>
          <w:szCs w:val="24"/>
        </w:rPr>
        <w:t>предусмотренным положением об Инспекции, иными нормативными актами;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иным вопросам.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обязан самостоятельно принимать решения по вопросам: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выполнения решений по реализации функций налогового администрирования;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отдела;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обеспечения работоспособности информационно-коммуникационных технологий, включая использование возможностей межведомственного документооборота;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контроля качества и своевременности рассмотрения гражданскими служащими материалов по вопросам, относящимся к направлениям деятельности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иным вопросам.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="00492077">
        <w:rPr>
          <w:rFonts w:ascii="Times New Roman" w:eastAsia="Calibri" w:hAnsi="Times New Roman" w:cs="Times New Roman"/>
          <w:b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и иных решений</w:t>
      </w:r>
    </w:p>
    <w:p w:rsidR="00AD2F95" w:rsidRPr="00AD2F95" w:rsidRDefault="00AD2F95" w:rsidP="00AD2F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492077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Pr="00AD2F9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 в пределах функциональной компетенции вправе участвовать в подготовке (обсуждении) нормативных правовых актов и (или) проектов и иных решений по вопросам: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применения законодательства Российской Федерации о налогах и сборах;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Инспекции;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иным вопросам.</w:t>
      </w: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="00492077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Pr="00AD2F95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  в пределах функциональной компетенции обязан участвовать в подготовке (обсуждении) нормативных проектов документов:</w:t>
      </w:r>
    </w:p>
    <w:p w:rsidR="00AD2F95" w:rsidRPr="00AD2F95" w:rsidRDefault="00AD2F95" w:rsidP="00AD2F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положений об отделах Инспекции;</w:t>
      </w:r>
    </w:p>
    <w:p w:rsidR="00AD2F95" w:rsidRPr="00AD2F95" w:rsidRDefault="00AD2F95" w:rsidP="00AD2F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графика отпусков гражданских служащих Инспекции;</w:t>
      </w:r>
    </w:p>
    <w:p w:rsidR="005D229A" w:rsidRPr="005D229A" w:rsidRDefault="005D229A" w:rsidP="005D22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A">
        <w:rPr>
          <w:rFonts w:ascii="Times New Roman" w:eastAsia="Calibri" w:hAnsi="Times New Roman" w:cs="Times New Roman"/>
          <w:sz w:val="24"/>
          <w:szCs w:val="24"/>
        </w:rPr>
        <w:t xml:space="preserve">иных актов по поручению начальника Инспекции, заместителя начальника Инспекции, начальника отдела. </w:t>
      </w:r>
    </w:p>
    <w:p w:rsidR="00AD2F95" w:rsidRPr="00AD2F95" w:rsidRDefault="00AD2F95" w:rsidP="00AD2F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VI. Сроки и процедуры подготовки, рассмотрения проектов</w:t>
      </w:r>
      <w:r w:rsidRPr="00AD2F95">
        <w:rPr>
          <w:rFonts w:ascii="Times New Roman" w:eastAsia="Calibri" w:hAnsi="Times New Roman" w:cs="Times New Roman"/>
          <w:b/>
          <w:sz w:val="24"/>
          <w:szCs w:val="24"/>
        </w:rPr>
        <w:br/>
        <w:t>и иных решений, порядок согласования и принятия данных решений</w:t>
      </w: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F95" w:rsidRPr="00AD2F95" w:rsidRDefault="00AD2F95" w:rsidP="00AD2F95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16. </w:t>
      </w:r>
      <w:r w:rsidRPr="00AD2F95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492077">
        <w:rPr>
          <w:rFonts w:ascii="Times New Roman" w:eastAsia="Calibri" w:hAnsi="Times New Roman" w:cs="Times New Roman"/>
          <w:bCs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bCs/>
          <w:sz w:val="24"/>
          <w:szCs w:val="24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</w:t>
      </w:r>
    </w:p>
    <w:p w:rsidR="00AD2F95" w:rsidRPr="00AD2F95" w:rsidRDefault="00AD2F95" w:rsidP="00AD2F95">
      <w:pPr>
        <w:spacing w:after="0" w:line="240" w:lineRule="auto"/>
        <w:ind w:right="17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C91B65" w:rsidRPr="00AD2F95" w:rsidRDefault="00C91B6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17. Взаимодействие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налогового инспектора с государственными гражданскими служащими УФНС России по Республике Бурятия,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AD2F95">
        <w:rPr>
          <w:rFonts w:ascii="Times New Roman" w:eastAsia="Calibri" w:hAnsi="Times New Roman" w:cs="Times New Roman"/>
          <w:sz w:val="24"/>
          <w:szCs w:val="24"/>
        </w:rPr>
        <w:br/>
        <w:t>№ ММВ-7-4/260@,</w:t>
      </w:r>
      <w:r w:rsidRPr="00AD2F95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AD2F95">
        <w:rPr>
          <w:rFonts w:ascii="Times New Roman" w:eastAsia="Calibri" w:hAnsi="Times New Roman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Служебное взаимодействие </w:t>
      </w:r>
      <w:r w:rsidR="00A45B3E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AD2F95" w:rsidRPr="00AD2F95" w:rsidRDefault="00AD2F95" w:rsidP="00AD2F95">
      <w:pPr>
        <w:shd w:val="clear" w:color="auto" w:fill="FFFFFF"/>
        <w:tabs>
          <w:tab w:val="left" w:pos="0"/>
        </w:tabs>
        <w:spacing w:after="0" w:line="240" w:lineRule="auto"/>
        <w:ind w:left="1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осуществление функции по вручению уведомлений, требований об уплате и иных документов налогоплательщикам, проведению информационно-разъяснительной работы, направленной на сокращение задолженности, взыскания недоимки и актуализации базы данных;</w:t>
      </w:r>
    </w:p>
    <w:p w:rsidR="00AD2F95" w:rsidRPr="00AD2F95" w:rsidRDefault="00AD2F95" w:rsidP="00AD2F95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</w:t>
      </w:r>
      <w:r w:rsidRPr="00AD2F95">
        <w:rPr>
          <w:rFonts w:ascii="Times New Roman" w:eastAsia="Calibri" w:hAnsi="Times New Roman" w:cs="Times New Roman"/>
          <w:sz w:val="24"/>
          <w:szCs w:val="24"/>
        </w:rPr>
        <w:lastRenderedPageBreak/>
        <w:t>субъектов Российской Федерации, местного самоуправления и государственными внебюджетными фондами, общественными объединениями, иными организациями;</w:t>
      </w:r>
    </w:p>
    <w:p w:rsidR="00AD2F95" w:rsidRDefault="00AD2F95" w:rsidP="00BC055E">
      <w:pPr>
        <w:shd w:val="clear" w:color="auto" w:fill="FFFFFF"/>
        <w:tabs>
          <w:tab w:val="left" w:pos="0"/>
        </w:tabs>
        <w:spacing w:after="0" w:line="240" w:lineRule="auto"/>
        <w:ind w:left="1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C055E" w:rsidRPr="00AD2F95" w:rsidRDefault="00BC055E" w:rsidP="00BC055E">
      <w:pPr>
        <w:shd w:val="clear" w:color="auto" w:fill="FFFFFF"/>
        <w:tabs>
          <w:tab w:val="left" w:pos="0"/>
        </w:tabs>
        <w:spacing w:after="0" w:line="240" w:lineRule="auto"/>
        <w:ind w:left="1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</w:t>
      </w: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административным регламентом </w:t>
      </w:r>
    </w:p>
    <w:p w:rsid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C91B65" w:rsidRPr="00AD2F95" w:rsidRDefault="00C91B6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18. В соответствии с замещаемой должностью и в пределах функциональной компетенции,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старший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 выполняет  обеспечение оказания следующих видов государственных услуг, осуществляемых Инспекцией:</w:t>
      </w:r>
    </w:p>
    <w:p w:rsidR="00AD2F95" w:rsidRPr="00AD2F95" w:rsidRDefault="00AD2F95" w:rsidP="00AD2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AD2F95" w:rsidRPr="00AD2F95" w:rsidRDefault="00AD2F95" w:rsidP="00AD2F9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иных услуг.</w:t>
      </w:r>
    </w:p>
    <w:p w:rsidR="00AD2F95" w:rsidRP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AD2F95" w:rsidRDefault="00AD2F9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F95">
        <w:rPr>
          <w:rFonts w:ascii="Times New Roman" w:eastAsia="Calibri" w:hAnsi="Times New Roman" w:cs="Times New Roman"/>
          <w:b/>
          <w:sz w:val="24"/>
          <w:szCs w:val="24"/>
        </w:rPr>
        <w:t xml:space="preserve">    профессиональной служебной деятельности</w:t>
      </w:r>
    </w:p>
    <w:p w:rsidR="00C91B65" w:rsidRPr="00AD2F95" w:rsidRDefault="00C91B65" w:rsidP="00AD2F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 w:rsidR="00492077">
        <w:rPr>
          <w:rFonts w:ascii="Times New Roman" w:eastAsia="Calibri" w:hAnsi="Times New Roman" w:cs="Times New Roman"/>
          <w:sz w:val="24"/>
          <w:szCs w:val="24"/>
        </w:rPr>
        <w:t xml:space="preserve">старшего </w:t>
      </w:r>
      <w:r w:rsidRPr="00AD2F95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  оценивается по следующим показателям: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D2F95" w:rsidRPr="00AD2F95" w:rsidRDefault="00AD2F95" w:rsidP="00AD2F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D2F95" w:rsidRPr="00AD2F95" w:rsidRDefault="00AD2F95" w:rsidP="00AD2F95">
      <w:pPr>
        <w:keepNext/>
        <w:spacing w:before="240" w:after="60" w:line="240" w:lineRule="auto"/>
        <w:ind w:right="-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D2F95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</w:t>
      </w:r>
    </w:p>
    <w:p w:rsidR="00AD2F95" w:rsidRPr="00AD2F95" w:rsidRDefault="00AD2F95" w:rsidP="00AD2F95">
      <w:pPr>
        <w:keepNext/>
        <w:spacing w:before="240" w:after="60" w:line="240" w:lineRule="atLeast"/>
        <w:ind w:right="-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AD2F9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ab/>
      </w:r>
    </w:p>
    <w:p w:rsidR="00AD2F95" w:rsidRPr="00AD2F95" w:rsidRDefault="00AD2F95" w:rsidP="00AD2F95">
      <w:pPr>
        <w:keepNext/>
        <w:spacing w:before="240" w:after="60" w:line="240" w:lineRule="atLeast"/>
        <w:ind w:right="-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724576" w:rsidRPr="00724576" w:rsidTr="00724576">
        <w:tc>
          <w:tcPr>
            <w:tcW w:w="4928" w:type="dxa"/>
            <w:hideMark/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000000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камеральных проверок №4</w:t>
            </w:r>
          </w:p>
        </w:tc>
        <w:tc>
          <w:tcPr>
            <w:tcW w:w="2077" w:type="dxa"/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Align w:val="bottom"/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24576" w:rsidRPr="00724576" w:rsidTr="00724576">
        <w:tc>
          <w:tcPr>
            <w:tcW w:w="4928" w:type="dxa"/>
            <w:hideMark/>
          </w:tcPr>
          <w:p w:rsidR="00000000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76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Межрайонной ИФНС России №2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dxa"/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Align w:val="bottom"/>
            <w:hideMark/>
          </w:tcPr>
          <w:p w:rsidR="00724576" w:rsidRPr="00724576" w:rsidRDefault="00724576" w:rsidP="007245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57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С.В. </w:t>
            </w:r>
            <w:proofErr w:type="spellStart"/>
            <w:r w:rsidRPr="0072457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Гындендамбаева</w:t>
            </w:r>
            <w:proofErr w:type="spellEnd"/>
          </w:p>
        </w:tc>
      </w:tr>
    </w:tbl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2F95" w:rsidRPr="00AD2F95" w:rsidRDefault="00AD2F95" w:rsidP="00AD2F95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5E83" w:rsidRDefault="00155E83"/>
    <w:sectPr w:rsidR="00155E83" w:rsidSect="00AD2F95">
      <w:headerReference w:type="default" r:id="rId11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70" w:rsidRDefault="001E0570">
      <w:pPr>
        <w:spacing w:after="0" w:line="240" w:lineRule="auto"/>
      </w:pPr>
      <w:r>
        <w:separator/>
      </w:r>
    </w:p>
  </w:endnote>
  <w:endnote w:type="continuationSeparator" w:id="0">
    <w:p w:rsidR="001E0570" w:rsidRDefault="001E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70" w:rsidRDefault="001E0570">
      <w:pPr>
        <w:spacing w:after="0" w:line="240" w:lineRule="auto"/>
      </w:pPr>
      <w:r>
        <w:separator/>
      </w:r>
    </w:p>
  </w:footnote>
  <w:footnote w:type="continuationSeparator" w:id="0">
    <w:p w:rsidR="001E0570" w:rsidRDefault="001E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F4AEE" w:rsidRPr="00B310A4" w:rsidRDefault="00A45B3E">
        <w:pPr>
          <w:pStyle w:val="a3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BC1520">
          <w:rPr>
            <w:rFonts w:cs="Times New Roman"/>
            <w:noProof/>
            <w:color w:val="999999"/>
            <w:sz w:val="24"/>
            <w:szCs w:val="24"/>
          </w:rPr>
          <w:t>3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3F4AEE" w:rsidRPr="00B310A4" w:rsidRDefault="001E0570">
    <w:pPr>
      <w:pStyle w:val="a3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95"/>
    <w:rsid w:val="00092645"/>
    <w:rsid w:val="000D26CE"/>
    <w:rsid w:val="00155E83"/>
    <w:rsid w:val="001E0570"/>
    <w:rsid w:val="00282093"/>
    <w:rsid w:val="00331623"/>
    <w:rsid w:val="00370FCE"/>
    <w:rsid w:val="003C7A45"/>
    <w:rsid w:val="00425E23"/>
    <w:rsid w:val="00481BE4"/>
    <w:rsid w:val="00492077"/>
    <w:rsid w:val="004A468D"/>
    <w:rsid w:val="005D229A"/>
    <w:rsid w:val="00682714"/>
    <w:rsid w:val="006C74E2"/>
    <w:rsid w:val="007008F5"/>
    <w:rsid w:val="00714896"/>
    <w:rsid w:val="00723B16"/>
    <w:rsid w:val="00724576"/>
    <w:rsid w:val="007E299D"/>
    <w:rsid w:val="00864C98"/>
    <w:rsid w:val="00910D60"/>
    <w:rsid w:val="00924855"/>
    <w:rsid w:val="00A37198"/>
    <w:rsid w:val="00A45B3E"/>
    <w:rsid w:val="00A96FF5"/>
    <w:rsid w:val="00AD2F95"/>
    <w:rsid w:val="00B42418"/>
    <w:rsid w:val="00B917A3"/>
    <w:rsid w:val="00BC055E"/>
    <w:rsid w:val="00BC1520"/>
    <w:rsid w:val="00BD4D78"/>
    <w:rsid w:val="00C85F56"/>
    <w:rsid w:val="00C91B65"/>
    <w:rsid w:val="00D36E7A"/>
    <w:rsid w:val="00E76BBC"/>
    <w:rsid w:val="00F05E09"/>
    <w:rsid w:val="00F12362"/>
    <w:rsid w:val="00F74F0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F9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D2F95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AD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F9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D2F95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AD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6929</Words>
  <Characters>39498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Ботороева Нонна Ивановна</dc:creator>
  <cp:lastModifiedBy>Очирова Антонина Мункобулатовна</cp:lastModifiedBy>
  <cp:revision>11</cp:revision>
  <cp:lastPrinted>2017-12-15T01:36:00Z</cp:lastPrinted>
  <dcterms:created xsi:type="dcterms:W3CDTF">2018-02-01T09:00:00Z</dcterms:created>
  <dcterms:modified xsi:type="dcterms:W3CDTF">2018-02-05T02:25:00Z</dcterms:modified>
</cp:coreProperties>
</file>