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CE" w:rsidRPr="002E010A" w:rsidRDefault="000D09CE" w:rsidP="000D0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0D09CE" w:rsidRDefault="000D09CE" w:rsidP="000D0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 xml:space="preserve">Принято решением 15-сессии Совета депутатов </w:t>
      </w:r>
    </w:p>
    <w:p w:rsidR="000D09CE" w:rsidRDefault="000D09CE" w:rsidP="000D0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сельского поселения «</w:t>
      </w:r>
      <w:proofErr w:type="spellStart"/>
      <w:r w:rsidRPr="002E010A">
        <w:rPr>
          <w:rFonts w:ascii="Times New Roman" w:hAnsi="Times New Roman" w:cs="Times New Roman"/>
          <w:sz w:val="26"/>
          <w:szCs w:val="26"/>
        </w:rPr>
        <w:t>Верхнеторейское</w:t>
      </w:r>
      <w:proofErr w:type="spellEnd"/>
      <w:r w:rsidRPr="002E010A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D09CE" w:rsidRPr="002E010A" w:rsidRDefault="000D09CE" w:rsidP="000D0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E010A">
        <w:rPr>
          <w:rFonts w:ascii="Times New Roman" w:hAnsi="Times New Roman" w:cs="Times New Roman"/>
          <w:sz w:val="26"/>
          <w:szCs w:val="26"/>
        </w:rPr>
        <w:t>Джидинского</w:t>
      </w:r>
      <w:proofErr w:type="spellEnd"/>
      <w:r w:rsidRPr="002E010A">
        <w:rPr>
          <w:rFonts w:ascii="Times New Roman" w:hAnsi="Times New Roman" w:cs="Times New Roman"/>
          <w:sz w:val="26"/>
          <w:szCs w:val="26"/>
        </w:rPr>
        <w:t xml:space="preserve"> района Республики Бурятия</w:t>
      </w:r>
    </w:p>
    <w:p w:rsidR="000D09CE" w:rsidRDefault="000D09CE" w:rsidP="000D0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09CE" w:rsidRDefault="000D09CE" w:rsidP="000D0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D09CE" w:rsidRPr="002E010A" w:rsidRDefault="000D09CE" w:rsidP="000D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Ставки налога на строения, помещения и сооружения, в зависимости от суммарной</w:t>
      </w:r>
    </w:p>
    <w:p w:rsidR="000D09CE" w:rsidRDefault="000D09CE" w:rsidP="000D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инвентаризационной стоимости</w:t>
      </w:r>
    </w:p>
    <w:p w:rsidR="000D09CE" w:rsidRPr="002E010A" w:rsidRDefault="000D09CE" w:rsidP="000D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62"/>
      </w:tblGrid>
      <w:tr w:rsidR="000D09CE" w:rsidRPr="002E010A" w:rsidTr="00D87CF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Стоимость имущества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Ставка налога</w:t>
            </w:r>
          </w:p>
        </w:tc>
      </w:tr>
      <w:tr w:rsidR="000D09CE" w:rsidRPr="002E010A" w:rsidTr="00D87C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До 300 тыс. рублей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0,1 процента</w:t>
            </w:r>
          </w:p>
        </w:tc>
      </w:tr>
      <w:tr w:rsidR="000D09CE" w:rsidRPr="002E010A" w:rsidTr="00D87C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От 300 тыс. рублей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0,3 процента</w:t>
            </w:r>
          </w:p>
        </w:tc>
      </w:tr>
      <w:tr w:rsidR="000D09CE" w:rsidRPr="002E010A" w:rsidTr="00D87C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Свыше 500 тыс. рублей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E" w:rsidRPr="002E010A" w:rsidRDefault="000D09CE" w:rsidP="00D87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10A">
              <w:rPr>
                <w:rFonts w:ascii="Times New Roman" w:hAnsi="Times New Roman" w:cs="Times New Roman"/>
                <w:sz w:val="26"/>
                <w:szCs w:val="26"/>
              </w:rPr>
              <w:t>2 процента</w:t>
            </w:r>
          </w:p>
        </w:tc>
      </w:tr>
    </w:tbl>
    <w:p w:rsidR="000D09CE" w:rsidRDefault="000D09CE" w:rsidP="000D0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I</w:t>
      </w:r>
    </w:p>
    <w:p w:rsidR="00792686" w:rsidRDefault="000D09CE"/>
    <w:sectPr w:rsidR="0079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CE"/>
    <w:rsid w:val="000D09CE"/>
    <w:rsid w:val="002E4E84"/>
    <w:rsid w:val="00A86176"/>
    <w:rsid w:val="00C01D91"/>
    <w:rsid w:val="00C3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113651-A8D2-41E8-A57A-944B17D8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2019-07-31T02:01:00Z</dcterms:created>
  <dcterms:modified xsi:type="dcterms:W3CDTF">2019-07-31T02:02:00Z</dcterms:modified>
</cp:coreProperties>
</file>