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4140"/>
        <w:gridCol w:w="1077"/>
        <w:gridCol w:w="4600"/>
      </w:tblGrid>
      <w:tr w:rsidR="00FB2DD7" w:rsidRPr="008C6554" w:rsidTr="00675712">
        <w:trPr>
          <w:cantSplit/>
          <w:trHeight w:hRule="exact" w:val="68"/>
        </w:trPr>
        <w:tc>
          <w:tcPr>
            <w:tcW w:w="4140" w:type="dxa"/>
          </w:tcPr>
          <w:p w:rsidR="00FB2DD7" w:rsidRPr="008C6554" w:rsidRDefault="00FB2DD7" w:rsidP="00675712">
            <w:pPr>
              <w:tabs>
                <w:tab w:val="left" w:pos="724"/>
              </w:tabs>
              <w:jc w:val="center"/>
            </w:pPr>
            <w:bookmarkStart w:id="0" w:name="pr02"/>
            <w:r w:rsidRPr="008C6554">
              <w:rPr>
                <w:sz w:val="20"/>
                <w:szCs w:val="20"/>
              </w:rPr>
              <w:br w:type="page"/>
            </w:r>
            <w:bookmarkStart w:id="1" w:name="_MON_1147256931"/>
            <w:bookmarkEnd w:id="1"/>
          </w:p>
        </w:tc>
        <w:tc>
          <w:tcPr>
            <w:tcW w:w="1077" w:type="dxa"/>
          </w:tcPr>
          <w:p w:rsidR="00FB2DD7" w:rsidRPr="008C6554" w:rsidRDefault="00FB2DD7" w:rsidP="00B21FE4"/>
        </w:tc>
        <w:tc>
          <w:tcPr>
            <w:tcW w:w="4600" w:type="dxa"/>
          </w:tcPr>
          <w:p w:rsidR="006232E1" w:rsidRPr="008C6554" w:rsidRDefault="006232E1" w:rsidP="00B21FE4">
            <w:pPr>
              <w:ind w:firstLine="1418"/>
              <w:rPr>
                <w:sz w:val="28"/>
                <w:szCs w:val="28"/>
              </w:rPr>
            </w:pPr>
          </w:p>
        </w:tc>
      </w:tr>
      <w:bookmarkEnd w:id="0"/>
    </w:tbl>
    <w:p w:rsidR="009C72A9" w:rsidRDefault="009C72A9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712" w:rsidRPr="009C72A9" w:rsidRDefault="00675712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959" w:rsidRPr="00070959" w:rsidRDefault="00070959" w:rsidP="000709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0959">
        <w:rPr>
          <w:b/>
          <w:color w:val="000000"/>
          <w:sz w:val="28"/>
          <w:szCs w:val="28"/>
        </w:rPr>
        <w:t>О работе Общественного совета при Управлении ФНС России по</w:t>
      </w:r>
    </w:p>
    <w:p w:rsidR="00070959" w:rsidRPr="00070959" w:rsidRDefault="00070959" w:rsidP="000709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0959">
        <w:rPr>
          <w:b/>
          <w:color w:val="000000"/>
          <w:sz w:val="28"/>
          <w:szCs w:val="28"/>
        </w:rPr>
        <w:t>Республике Бурятия в 202</w:t>
      </w:r>
      <w:r w:rsidR="002608E6">
        <w:rPr>
          <w:b/>
          <w:color w:val="000000"/>
          <w:sz w:val="28"/>
          <w:szCs w:val="28"/>
        </w:rPr>
        <w:t>2</w:t>
      </w:r>
      <w:r w:rsidRPr="00070959">
        <w:rPr>
          <w:b/>
          <w:color w:val="000000"/>
          <w:sz w:val="28"/>
          <w:szCs w:val="28"/>
        </w:rPr>
        <w:t xml:space="preserve"> году</w:t>
      </w:r>
    </w:p>
    <w:p w:rsidR="00070959" w:rsidRDefault="00070959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8E6" w:rsidRPr="002608E6" w:rsidRDefault="009F64EB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8E6" w:rsidRPr="002608E6">
        <w:rPr>
          <w:sz w:val="28"/>
          <w:szCs w:val="28"/>
        </w:rPr>
        <w:t>Состав Общественного совета в 2022 году насчитывал 11 человек, это представители разных профессий и сфер деятельности: предприниматели, представители средств массовой информации, общественные деятели, руководители социально значимых компаний, представитель вуза.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 xml:space="preserve">Заседания Общественного совета проведены 13.04.2022, 21.06.2022, 20.10.2022, 16.12.2022 по темам: меры поддержки бизнеса и граждан со складывающейся экономической ситуации, организация работ по мониторингу обратной связи с бизнесом, единый налоговый счет, получение квалифицированной подписи УЦ ФНС России, отраслевые проекты ФНС России, особенности регистрации и ведения бизнеса в качестве самозанятого лица, своевременность представления расчетов по страховым взносам и расчетов по форме 6-НДФЛ, проактивное налогообложение имущества организаций, налоговое администрирование в отношении мобилизованных граждан, условия и порядок освобождения имущества, используемого индивидуальным предпринимателем в коммерческой деятельности от уплаты налога, изменения налогового законодательства РФ с 01.01.2023 г. по специальным налоговым режимам, страховым взносам и НДФЛ, исчисленными налоговыми агентами и др. 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>В целях повышения эффективности деятельности Общественного совета</w:t>
      </w:r>
      <w:r w:rsidR="009F64EB">
        <w:rPr>
          <w:sz w:val="28"/>
          <w:szCs w:val="28"/>
        </w:rPr>
        <w:t xml:space="preserve"> </w:t>
      </w:r>
      <w:r w:rsidRPr="002608E6">
        <w:rPr>
          <w:sz w:val="28"/>
          <w:szCs w:val="28"/>
        </w:rPr>
        <w:t xml:space="preserve">приказом УФНС России по Республике Бурятия № 01-12/1/221@ от 27.09.2022 внесены изменения в состав Общественного совета, утвержденного приказом УФНС России по Республике Бурятия от 27.05.2020 № 01-03/133@ «Об утверждении состава Общественного совета УФНС России по Республике Бурятия». 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>Также в соответствии с Указами Президента РФ от 01.02.2005 N 110 "О проведении аттестации государственных гражданских служащих Российской Федерации", от 01.02.2005 N 112 "О конкурсе на замещение вакантной должности государственной гражданской службы Российской Федерации" в состав аттестационной и конкурсной комиссии входит член Общественного совета.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>В 2022 году в составе аттестационной и конкурсной комиссии принимала участие председатель Общественного совета Слепнева Людмила Романовна, декан факультета экономики и управления Восточно - Сибирского государственного университета технологий и управления.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>С ее участием в 2022 году проведены:</w:t>
      </w:r>
    </w:p>
    <w:p w:rsidR="002608E6" w:rsidRPr="002608E6" w:rsidRDefault="009F64EB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8E6" w:rsidRPr="002608E6">
        <w:rPr>
          <w:sz w:val="28"/>
          <w:szCs w:val="28"/>
        </w:rPr>
        <w:t>10 заседаний аттестационной комиссии,</w:t>
      </w:r>
    </w:p>
    <w:p w:rsidR="002608E6" w:rsidRPr="002608E6" w:rsidRDefault="009F64EB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GoBack"/>
      <w:bookmarkEnd w:id="2"/>
      <w:r w:rsidR="002608E6" w:rsidRPr="002608E6">
        <w:rPr>
          <w:sz w:val="28"/>
          <w:szCs w:val="28"/>
        </w:rPr>
        <w:t>4 заседания конкурсной комиссии.</w:t>
      </w:r>
    </w:p>
    <w:p w:rsidR="002608E6" w:rsidRPr="002608E6" w:rsidRDefault="002608E6" w:rsidP="0026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8E6">
        <w:rPr>
          <w:sz w:val="28"/>
          <w:szCs w:val="28"/>
        </w:rPr>
        <w:t>По результатам аттестаций и конкурсов подготовлены протоколы, по результатам которых руководителем приняты решения о зачислении в кадровый резерв.</w:t>
      </w:r>
    </w:p>
    <w:p w:rsidR="007D7D90" w:rsidRPr="008C6554" w:rsidRDefault="007D7D90" w:rsidP="002608E6">
      <w:pPr>
        <w:autoSpaceDE w:val="0"/>
        <w:autoSpaceDN w:val="0"/>
        <w:adjustRightInd w:val="0"/>
        <w:ind w:firstLine="709"/>
        <w:jc w:val="both"/>
      </w:pPr>
    </w:p>
    <w:sectPr w:rsidR="007D7D90" w:rsidRPr="008C6554" w:rsidSect="00146935">
      <w:headerReference w:type="even" r:id="rId7"/>
      <w:headerReference w:type="default" r:id="rId8"/>
      <w:footnotePr>
        <w:numRestart w:val="eachPage"/>
      </w:footnotePr>
      <w:pgSz w:w="11906" w:h="16838" w:code="9"/>
      <w:pgMar w:top="35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2D" w:rsidRDefault="0097372D">
      <w:r>
        <w:separator/>
      </w:r>
    </w:p>
  </w:endnote>
  <w:endnote w:type="continuationSeparator" w:id="0">
    <w:p w:rsidR="0097372D" w:rsidRDefault="009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2D" w:rsidRDefault="0097372D">
      <w:r>
        <w:separator/>
      </w:r>
    </w:p>
  </w:footnote>
  <w:footnote w:type="continuationSeparator" w:id="0">
    <w:p w:rsidR="0097372D" w:rsidRDefault="0097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5712">
      <w:rPr>
        <w:rStyle w:val="a9"/>
        <w:noProof/>
      </w:rPr>
      <w:t>2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2C0A"/>
    <w:multiLevelType w:val="multilevel"/>
    <w:tmpl w:val="74B6D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7"/>
    <w:rsid w:val="00014B35"/>
    <w:rsid w:val="00032C7E"/>
    <w:rsid w:val="000408F7"/>
    <w:rsid w:val="00051378"/>
    <w:rsid w:val="00070959"/>
    <w:rsid w:val="00074121"/>
    <w:rsid w:val="0008258C"/>
    <w:rsid w:val="000828B7"/>
    <w:rsid w:val="0009364D"/>
    <w:rsid w:val="00097FC3"/>
    <w:rsid w:val="000A3D5F"/>
    <w:rsid w:val="000B75A7"/>
    <w:rsid w:val="00124F7D"/>
    <w:rsid w:val="00126343"/>
    <w:rsid w:val="00146935"/>
    <w:rsid w:val="00150991"/>
    <w:rsid w:val="00150FE5"/>
    <w:rsid w:val="00166933"/>
    <w:rsid w:val="00177EDE"/>
    <w:rsid w:val="001A00CE"/>
    <w:rsid w:val="001A580F"/>
    <w:rsid w:val="001B21D6"/>
    <w:rsid w:val="001D6CBE"/>
    <w:rsid w:val="00226BD5"/>
    <w:rsid w:val="0023559B"/>
    <w:rsid w:val="00243958"/>
    <w:rsid w:val="002501DD"/>
    <w:rsid w:val="002608E6"/>
    <w:rsid w:val="002679B6"/>
    <w:rsid w:val="002E6B64"/>
    <w:rsid w:val="002F1CF2"/>
    <w:rsid w:val="002F2B5C"/>
    <w:rsid w:val="00316BEC"/>
    <w:rsid w:val="003255A8"/>
    <w:rsid w:val="003272E1"/>
    <w:rsid w:val="00336335"/>
    <w:rsid w:val="00337857"/>
    <w:rsid w:val="00344378"/>
    <w:rsid w:val="00347098"/>
    <w:rsid w:val="0037013B"/>
    <w:rsid w:val="003739EC"/>
    <w:rsid w:val="00383349"/>
    <w:rsid w:val="0038525D"/>
    <w:rsid w:val="003A7F66"/>
    <w:rsid w:val="003B0D23"/>
    <w:rsid w:val="003B31FA"/>
    <w:rsid w:val="003C659E"/>
    <w:rsid w:val="003C6B50"/>
    <w:rsid w:val="003C73C3"/>
    <w:rsid w:val="003D756F"/>
    <w:rsid w:val="003F3270"/>
    <w:rsid w:val="004005D3"/>
    <w:rsid w:val="00403534"/>
    <w:rsid w:val="0044613A"/>
    <w:rsid w:val="0045784C"/>
    <w:rsid w:val="00471459"/>
    <w:rsid w:val="004855BE"/>
    <w:rsid w:val="004F24DC"/>
    <w:rsid w:val="00502624"/>
    <w:rsid w:val="005137C8"/>
    <w:rsid w:val="0051662A"/>
    <w:rsid w:val="00517544"/>
    <w:rsid w:val="0052604D"/>
    <w:rsid w:val="00541D67"/>
    <w:rsid w:val="0056590A"/>
    <w:rsid w:val="00573C18"/>
    <w:rsid w:val="005833AE"/>
    <w:rsid w:val="005A00EA"/>
    <w:rsid w:val="005A3555"/>
    <w:rsid w:val="005C246A"/>
    <w:rsid w:val="005C4950"/>
    <w:rsid w:val="005C6C9C"/>
    <w:rsid w:val="005D5396"/>
    <w:rsid w:val="005D5C48"/>
    <w:rsid w:val="005D7483"/>
    <w:rsid w:val="005E7209"/>
    <w:rsid w:val="005F0292"/>
    <w:rsid w:val="005F3BB3"/>
    <w:rsid w:val="005F67DA"/>
    <w:rsid w:val="00604FC9"/>
    <w:rsid w:val="006232E1"/>
    <w:rsid w:val="006373BA"/>
    <w:rsid w:val="00642902"/>
    <w:rsid w:val="0065038E"/>
    <w:rsid w:val="00666B45"/>
    <w:rsid w:val="00675712"/>
    <w:rsid w:val="00680148"/>
    <w:rsid w:val="0068173A"/>
    <w:rsid w:val="00685C30"/>
    <w:rsid w:val="00694E32"/>
    <w:rsid w:val="00696116"/>
    <w:rsid w:val="006A6D9B"/>
    <w:rsid w:val="006B66AD"/>
    <w:rsid w:val="006C446B"/>
    <w:rsid w:val="006C7B08"/>
    <w:rsid w:val="006D34F4"/>
    <w:rsid w:val="006D3E3B"/>
    <w:rsid w:val="006D656D"/>
    <w:rsid w:val="006E42DE"/>
    <w:rsid w:val="007059CD"/>
    <w:rsid w:val="00714B8C"/>
    <w:rsid w:val="00717A08"/>
    <w:rsid w:val="00731FEF"/>
    <w:rsid w:val="007364F8"/>
    <w:rsid w:val="0076592C"/>
    <w:rsid w:val="00784CBA"/>
    <w:rsid w:val="00784E5D"/>
    <w:rsid w:val="007B2B3F"/>
    <w:rsid w:val="007B40CB"/>
    <w:rsid w:val="007D7D90"/>
    <w:rsid w:val="007F6020"/>
    <w:rsid w:val="008170EA"/>
    <w:rsid w:val="00817D7D"/>
    <w:rsid w:val="0082633C"/>
    <w:rsid w:val="0084446D"/>
    <w:rsid w:val="008569E3"/>
    <w:rsid w:val="00860C57"/>
    <w:rsid w:val="0087214B"/>
    <w:rsid w:val="00892B55"/>
    <w:rsid w:val="008A1513"/>
    <w:rsid w:val="008A3842"/>
    <w:rsid w:val="008C6554"/>
    <w:rsid w:val="008D5A97"/>
    <w:rsid w:val="008E7228"/>
    <w:rsid w:val="008F1F3C"/>
    <w:rsid w:val="008F27CD"/>
    <w:rsid w:val="009060EF"/>
    <w:rsid w:val="00912675"/>
    <w:rsid w:val="0092688E"/>
    <w:rsid w:val="0093478A"/>
    <w:rsid w:val="009410A3"/>
    <w:rsid w:val="0096183D"/>
    <w:rsid w:val="0097372D"/>
    <w:rsid w:val="009769D8"/>
    <w:rsid w:val="009775FA"/>
    <w:rsid w:val="00977A0C"/>
    <w:rsid w:val="00986548"/>
    <w:rsid w:val="00993693"/>
    <w:rsid w:val="00997468"/>
    <w:rsid w:val="00997EC6"/>
    <w:rsid w:val="009A3AEB"/>
    <w:rsid w:val="009C72A9"/>
    <w:rsid w:val="009F13B7"/>
    <w:rsid w:val="009F64EB"/>
    <w:rsid w:val="00A03F19"/>
    <w:rsid w:val="00A17F8F"/>
    <w:rsid w:val="00A31C69"/>
    <w:rsid w:val="00A57E9B"/>
    <w:rsid w:val="00A704D9"/>
    <w:rsid w:val="00A85052"/>
    <w:rsid w:val="00A86ED9"/>
    <w:rsid w:val="00A90D2A"/>
    <w:rsid w:val="00A9589A"/>
    <w:rsid w:val="00B00719"/>
    <w:rsid w:val="00B04D19"/>
    <w:rsid w:val="00B17E3C"/>
    <w:rsid w:val="00B21FE4"/>
    <w:rsid w:val="00B26231"/>
    <w:rsid w:val="00B44A38"/>
    <w:rsid w:val="00B603CA"/>
    <w:rsid w:val="00B73B41"/>
    <w:rsid w:val="00B86BFB"/>
    <w:rsid w:val="00B951B8"/>
    <w:rsid w:val="00B960B0"/>
    <w:rsid w:val="00BA27A2"/>
    <w:rsid w:val="00BA2FE0"/>
    <w:rsid w:val="00BB04C4"/>
    <w:rsid w:val="00BB79B2"/>
    <w:rsid w:val="00BC6A77"/>
    <w:rsid w:val="00BC7751"/>
    <w:rsid w:val="00BD307D"/>
    <w:rsid w:val="00BE4B66"/>
    <w:rsid w:val="00BE6BFE"/>
    <w:rsid w:val="00C22C0C"/>
    <w:rsid w:val="00C267E8"/>
    <w:rsid w:val="00C56546"/>
    <w:rsid w:val="00C56EA1"/>
    <w:rsid w:val="00C81153"/>
    <w:rsid w:val="00C84E54"/>
    <w:rsid w:val="00C9023E"/>
    <w:rsid w:val="00C9527B"/>
    <w:rsid w:val="00CA1A03"/>
    <w:rsid w:val="00CA22D1"/>
    <w:rsid w:val="00CE39F3"/>
    <w:rsid w:val="00D0089C"/>
    <w:rsid w:val="00D24651"/>
    <w:rsid w:val="00D2632E"/>
    <w:rsid w:val="00D31A7A"/>
    <w:rsid w:val="00D43996"/>
    <w:rsid w:val="00D71530"/>
    <w:rsid w:val="00D71B27"/>
    <w:rsid w:val="00D953DC"/>
    <w:rsid w:val="00DB71DB"/>
    <w:rsid w:val="00DC1915"/>
    <w:rsid w:val="00DC23D0"/>
    <w:rsid w:val="00DD0714"/>
    <w:rsid w:val="00DE4FE6"/>
    <w:rsid w:val="00DF34A8"/>
    <w:rsid w:val="00DF7C52"/>
    <w:rsid w:val="00E06931"/>
    <w:rsid w:val="00E118F7"/>
    <w:rsid w:val="00E27A25"/>
    <w:rsid w:val="00E30C65"/>
    <w:rsid w:val="00E358FD"/>
    <w:rsid w:val="00E56876"/>
    <w:rsid w:val="00E65531"/>
    <w:rsid w:val="00E65D70"/>
    <w:rsid w:val="00E8202E"/>
    <w:rsid w:val="00E9044F"/>
    <w:rsid w:val="00EA421C"/>
    <w:rsid w:val="00EB1141"/>
    <w:rsid w:val="00EB255D"/>
    <w:rsid w:val="00ED7FF9"/>
    <w:rsid w:val="00EF3743"/>
    <w:rsid w:val="00EF512B"/>
    <w:rsid w:val="00F0464C"/>
    <w:rsid w:val="00F2222B"/>
    <w:rsid w:val="00F27B64"/>
    <w:rsid w:val="00F32761"/>
    <w:rsid w:val="00F353A2"/>
    <w:rsid w:val="00F55E87"/>
    <w:rsid w:val="00F61608"/>
    <w:rsid w:val="00F65558"/>
    <w:rsid w:val="00F8263A"/>
    <w:rsid w:val="00F9463E"/>
    <w:rsid w:val="00FB0B17"/>
    <w:rsid w:val="00FB2DD7"/>
    <w:rsid w:val="00FC2027"/>
    <w:rsid w:val="00FC780C"/>
    <w:rsid w:val="00FD1796"/>
    <w:rsid w:val="00FE1CBC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33309E-AAF5-4291-9E1F-C4FE79D2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link w:val="a8"/>
    <w:uiPriority w:val="99"/>
    <w:rsid w:val="00FB2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DD7"/>
  </w:style>
  <w:style w:type="paragraph" w:styleId="aa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c">
    <w:name w:val="Hyperlink"/>
    <w:rsid w:val="00FB2DD7"/>
    <w:rPr>
      <w:color w:val="0000FF"/>
      <w:u w:val="single"/>
    </w:rPr>
  </w:style>
  <w:style w:type="character" w:styleId="ad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e">
    <w:name w:val="Normal (Web)"/>
    <w:basedOn w:val="a"/>
    <w:rsid w:val="00FB2DD7"/>
    <w:pPr>
      <w:spacing w:before="100" w:beforeAutospacing="1" w:after="100" w:afterAutospacing="1"/>
    </w:pPr>
  </w:style>
  <w:style w:type="paragraph" w:styleId="af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0"/>
    <w:rsid w:val="00FB2DD7"/>
    <w:pPr>
      <w:spacing w:after="120"/>
      <w:jc w:val="center"/>
    </w:pPr>
    <w:rPr>
      <w:b/>
      <w:sz w:val="28"/>
      <w:lang w:val="en-US"/>
    </w:rPr>
  </w:style>
  <w:style w:type="paragraph" w:styleId="af0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1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1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Balloon Text"/>
    <w:basedOn w:val="a"/>
    <w:semiHidden/>
    <w:rsid w:val="0038525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D31A7A"/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717A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17A08"/>
    <w:pPr>
      <w:widowControl w:val="0"/>
      <w:shd w:val="clear" w:color="auto" w:fill="FFFFFF"/>
      <w:spacing w:after="24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Belkina</dc:creator>
  <cp:keywords/>
  <dc:description/>
  <cp:lastModifiedBy>Чингиз Цыбиков</cp:lastModifiedBy>
  <cp:revision>3</cp:revision>
  <cp:lastPrinted>2012-01-31T06:40:00Z</cp:lastPrinted>
  <dcterms:created xsi:type="dcterms:W3CDTF">2023-01-16T01:41:00Z</dcterms:created>
  <dcterms:modified xsi:type="dcterms:W3CDTF">2023-01-16T01:42:00Z</dcterms:modified>
</cp:coreProperties>
</file>