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566" w:rsidRPr="00E47D00" w:rsidRDefault="00E24566" w:rsidP="00267EA8">
      <w:pPr>
        <w:jc w:val="center"/>
        <w:rPr>
          <w:sz w:val="26"/>
          <w:szCs w:val="26"/>
        </w:rPr>
      </w:pPr>
      <w:bookmarkStart w:id="0" w:name="_GoBack"/>
      <w:bookmarkEnd w:id="0"/>
    </w:p>
    <w:p w:rsidR="0052273E" w:rsidRPr="00E47D00" w:rsidRDefault="00267EA8" w:rsidP="00267EA8">
      <w:pPr>
        <w:jc w:val="center"/>
        <w:rPr>
          <w:sz w:val="26"/>
          <w:szCs w:val="26"/>
        </w:rPr>
      </w:pPr>
      <w:r w:rsidRPr="00E47D00">
        <w:rPr>
          <w:sz w:val="26"/>
          <w:szCs w:val="26"/>
        </w:rPr>
        <w:t>Протокол</w:t>
      </w:r>
    </w:p>
    <w:p w:rsidR="00267EA8" w:rsidRPr="00E47D00" w:rsidRDefault="00E47D00" w:rsidP="00267EA8">
      <w:pPr>
        <w:jc w:val="center"/>
        <w:rPr>
          <w:sz w:val="26"/>
          <w:szCs w:val="26"/>
        </w:rPr>
      </w:pPr>
      <w:r>
        <w:rPr>
          <w:sz w:val="26"/>
          <w:szCs w:val="26"/>
        </w:rPr>
        <w:t>з</w:t>
      </w:r>
      <w:r w:rsidR="005323B3" w:rsidRPr="00E47D00">
        <w:rPr>
          <w:sz w:val="26"/>
          <w:szCs w:val="26"/>
        </w:rPr>
        <w:t xml:space="preserve">аседания общественного совета при УФНС России по Республике Бурятия </w:t>
      </w:r>
    </w:p>
    <w:p w:rsidR="005323B3" w:rsidRPr="00E47D00" w:rsidRDefault="005323B3" w:rsidP="00267EA8">
      <w:pPr>
        <w:jc w:val="center"/>
        <w:rPr>
          <w:sz w:val="26"/>
          <w:szCs w:val="26"/>
        </w:rPr>
      </w:pPr>
    </w:p>
    <w:tbl>
      <w:tblPr>
        <w:tblW w:w="96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"/>
        <w:gridCol w:w="509"/>
        <w:gridCol w:w="236"/>
        <w:gridCol w:w="1425"/>
        <w:gridCol w:w="1067"/>
        <w:gridCol w:w="3005"/>
        <w:gridCol w:w="539"/>
        <w:gridCol w:w="2597"/>
      </w:tblGrid>
      <w:tr w:rsidR="00267EA8" w:rsidRPr="00E47D00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EA8" w:rsidRPr="00E47D00" w:rsidRDefault="00267EA8" w:rsidP="00267EA8">
            <w:pPr>
              <w:jc w:val="both"/>
              <w:rPr>
                <w:sz w:val="26"/>
                <w:szCs w:val="26"/>
              </w:rPr>
            </w:pPr>
            <w:r w:rsidRPr="00E47D00">
              <w:rPr>
                <w:sz w:val="26"/>
                <w:szCs w:val="26"/>
              </w:rPr>
              <w:t>“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7EA8" w:rsidRPr="00E47D00" w:rsidRDefault="005323B3" w:rsidP="005323B3">
            <w:pPr>
              <w:jc w:val="both"/>
              <w:rPr>
                <w:sz w:val="26"/>
                <w:szCs w:val="26"/>
              </w:rPr>
            </w:pPr>
            <w:r w:rsidRPr="00E47D00">
              <w:rPr>
                <w:sz w:val="26"/>
                <w:szCs w:val="26"/>
              </w:rPr>
              <w:t>27</w:t>
            </w:r>
            <w:r w:rsidR="00FF74E8" w:rsidRPr="00E47D00">
              <w:rPr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EA8" w:rsidRPr="00E47D00" w:rsidRDefault="00267EA8" w:rsidP="00267EA8">
            <w:pPr>
              <w:jc w:val="both"/>
              <w:rPr>
                <w:sz w:val="26"/>
                <w:szCs w:val="26"/>
              </w:rPr>
            </w:pPr>
            <w:r w:rsidRPr="00E47D00">
              <w:rPr>
                <w:sz w:val="26"/>
                <w:szCs w:val="26"/>
              </w:rPr>
              <w:t>”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7EA8" w:rsidRPr="00E47D00" w:rsidRDefault="00990297" w:rsidP="0099029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апреля</w:t>
            </w:r>
            <w:r w:rsidR="005323B3" w:rsidRPr="00E47D00">
              <w:rPr>
                <w:sz w:val="26"/>
                <w:szCs w:val="26"/>
              </w:rPr>
              <w:t xml:space="preserve"> </w:t>
            </w:r>
            <w:r w:rsidR="00FF74E8" w:rsidRPr="00E47D00">
              <w:rPr>
                <w:sz w:val="26"/>
                <w:szCs w:val="26"/>
              </w:rPr>
              <w:t>апреля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EA8" w:rsidRPr="00E47D00" w:rsidRDefault="00267EA8" w:rsidP="00990297">
            <w:pPr>
              <w:jc w:val="both"/>
              <w:rPr>
                <w:sz w:val="26"/>
                <w:szCs w:val="26"/>
              </w:rPr>
            </w:pPr>
            <w:r w:rsidRPr="00E47D00">
              <w:rPr>
                <w:sz w:val="26"/>
                <w:szCs w:val="26"/>
              </w:rPr>
              <w:t>201</w:t>
            </w:r>
            <w:r w:rsidR="00990297">
              <w:rPr>
                <w:sz w:val="26"/>
                <w:szCs w:val="26"/>
              </w:rPr>
              <w:t>2</w:t>
            </w:r>
            <w:r w:rsidRPr="00E47D00">
              <w:rPr>
                <w:sz w:val="26"/>
                <w:szCs w:val="26"/>
              </w:rPr>
              <w:t xml:space="preserve"> г. г.</w:t>
            </w: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EA8" w:rsidRPr="00E47D00" w:rsidRDefault="00267EA8" w:rsidP="00267EA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EA8" w:rsidRPr="00E47D00" w:rsidRDefault="00267EA8" w:rsidP="00267EA8">
            <w:pPr>
              <w:jc w:val="both"/>
              <w:rPr>
                <w:sz w:val="26"/>
                <w:szCs w:val="26"/>
              </w:rPr>
            </w:pPr>
            <w:r w:rsidRPr="00E47D00">
              <w:rPr>
                <w:sz w:val="26"/>
                <w:szCs w:val="26"/>
              </w:rPr>
              <w:t>№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7EA8" w:rsidRPr="00E47D00" w:rsidRDefault="00990297" w:rsidP="0099029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</w:tbl>
    <w:p w:rsidR="00267EA8" w:rsidRPr="00E47D00" w:rsidRDefault="00267EA8" w:rsidP="00267EA8">
      <w:pPr>
        <w:jc w:val="both"/>
        <w:rPr>
          <w:sz w:val="26"/>
          <w:szCs w:val="26"/>
        </w:rPr>
      </w:pPr>
    </w:p>
    <w:p w:rsidR="00267EA8" w:rsidRPr="00E47D00" w:rsidRDefault="00267EA8" w:rsidP="00267EA8">
      <w:pPr>
        <w:jc w:val="both"/>
        <w:rPr>
          <w:sz w:val="26"/>
          <w:szCs w:val="26"/>
        </w:rPr>
      </w:pPr>
    </w:p>
    <w:tbl>
      <w:tblPr>
        <w:tblW w:w="982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060"/>
        <w:gridCol w:w="6764"/>
      </w:tblGrid>
      <w:tr w:rsidR="00267EA8" w:rsidRPr="00E47D00">
        <w:tblPrEx>
          <w:tblCellMar>
            <w:top w:w="0" w:type="dxa"/>
            <w:bottom w:w="0" w:type="dxa"/>
          </w:tblCellMar>
        </w:tblPrEx>
        <w:trPr>
          <w:trHeight w:val="40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267EA8" w:rsidRPr="00E47D00" w:rsidRDefault="00267EA8" w:rsidP="00267EA8">
            <w:pPr>
              <w:jc w:val="both"/>
              <w:rPr>
                <w:sz w:val="26"/>
                <w:szCs w:val="26"/>
              </w:rPr>
            </w:pPr>
            <w:r w:rsidRPr="00E47D00">
              <w:rPr>
                <w:sz w:val="26"/>
                <w:szCs w:val="26"/>
              </w:rPr>
              <w:t>Председательствовал:</w:t>
            </w:r>
          </w:p>
        </w:tc>
        <w:tc>
          <w:tcPr>
            <w:tcW w:w="6764" w:type="dxa"/>
            <w:tcBorders>
              <w:top w:val="nil"/>
              <w:left w:val="nil"/>
              <w:bottom w:val="nil"/>
              <w:right w:val="nil"/>
            </w:tcBorders>
          </w:tcPr>
          <w:p w:rsidR="00267EA8" w:rsidRPr="00E47D00" w:rsidRDefault="00990297" w:rsidP="0099029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Слепнева Л.Р.</w:t>
            </w:r>
            <w:r w:rsidR="005323B3" w:rsidRPr="00E47D00">
              <w:rPr>
                <w:sz w:val="26"/>
                <w:szCs w:val="26"/>
              </w:rPr>
              <w:t xml:space="preserve"> – </w:t>
            </w:r>
            <w:r>
              <w:rPr>
                <w:sz w:val="26"/>
                <w:szCs w:val="26"/>
              </w:rPr>
              <w:t xml:space="preserve"> председатель Общественного совета</w:t>
            </w:r>
            <w:r w:rsidR="005323B3" w:rsidRPr="00E47D00">
              <w:rPr>
                <w:sz w:val="26"/>
                <w:szCs w:val="26"/>
              </w:rPr>
              <w:t xml:space="preserve"> </w:t>
            </w:r>
          </w:p>
        </w:tc>
      </w:tr>
      <w:tr w:rsidR="00267EA8" w:rsidRPr="00E47D00">
        <w:tblPrEx>
          <w:tblCellMar>
            <w:top w:w="0" w:type="dxa"/>
            <w:bottom w:w="0" w:type="dxa"/>
          </w:tblCellMar>
        </w:tblPrEx>
        <w:trPr>
          <w:trHeight w:val="83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267EA8" w:rsidRPr="00E47D00" w:rsidRDefault="00267EA8" w:rsidP="00267EA8">
            <w:pPr>
              <w:jc w:val="both"/>
              <w:rPr>
                <w:sz w:val="26"/>
                <w:szCs w:val="26"/>
              </w:rPr>
            </w:pPr>
            <w:r w:rsidRPr="00E47D00">
              <w:rPr>
                <w:sz w:val="26"/>
                <w:szCs w:val="26"/>
              </w:rPr>
              <w:t>Присутствовали:</w:t>
            </w:r>
          </w:p>
        </w:tc>
        <w:tc>
          <w:tcPr>
            <w:tcW w:w="6764" w:type="dxa"/>
            <w:tcBorders>
              <w:top w:val="nil"/>
              <w:left w:val="nil"/>
              <w:bottom w:val="nil"/>
              <w:right w:val="nil"/>
            </w:tcBorders>
          </w:tcPr>
          <w:p w:rsidR="00990297" w:rsidRDefault="00990297" w:rsidP="0099029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Руководитель УФНС России по Республике Бурятия: Куриленко Ю.А.</w:t>
            </w:r>
          </w:p>
          <w:p w:rsidR="00990297" w:rsidRDefault="00990297" w:rsidP="0099029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начальника отдела налогообложения УФНС России по Республике Бурятия: Намсараева Б-Х.Н.</w:t>
            </w:r>
          </w:p>
          <w:p w:rsidR="00267EA8" w:rsidRPr="00E47D00" w:rsidRDefault="005323B3" w:rsidP="00990297">
            <w:pPr>
              <w:jc w:val="both"/>
              <w:rPr>
                <w:sz w:val="26"/>
                <w:szCs w:val="26"/>
              </w:rPr>
            </w:pPr>
            <w:r w:rsidRPr="00E47D00">
              <w:rPr>
                <w:sz w:val="26"/>
                <w:szCs w:val="26"/>
              </w:rPr>
              <w:t xml:space="preserve">Члены общественного совета : </w:t>
            </w:r>
            <w:r w:rsidR="00990297">
              <w:rPr>
                <w:sz w:val="26"/>
                <w:szCs w:val="26"/>
              </w:rPr>
              <w:t xml:space="preserve">Бадмаева Р.Ж., </w:t>
            </w:r>
            <w:r w:rsidRPr="00E47D00">
              <w:rPr>
                <w:sz w:val="26"/>
                <w:szCs w:val="26"/>
              </w:rPr>
              <w:t xml:space="preserve"> Дагбаев Э.Д.,  Мантатова Т.Е., Дагаева С.Б.</w:t>
            </w:r>
            <w:r w:rsidR="00990297">
              <w:rPr>
                <w:sz w:val="26"/>
                <w:szCs w:val="26"/>
              </w:rPr>
              <w:t>, Пластинин А.В.</w:t>
            </w:r>
            <w:r w:rsidRPr="00E47D00">
              <w:rPr>
                <w:sz w:val="26"/>
                <w:szCs w:val="26"/>
              </w:rPr>
              <w:t xml:space="preserve"> </w:t>
            </w:r>
            <w:r w:rsidR="00267EA8" w:rsidRPr="00E47D00">
              <w:rPr>
                <w:sz w:val="26"/>
                <w:szCs w:val="26"/>
              </w:rPr>
              <w:t xml:space="preserve"> </w:t>
            </w:r>
            <w:r w:rsidR="00FF74E8" w:rsidRPr="00E47D00">
              <w:rPr>
                <w:sz w:val="26"/>
                <w:szCs w:val="26"/>
              </w:rPr>
              <w:t xml:space="preserve"> </w:t>
            </w:r>
            <w:r w:rsidR="00267EA8" w:rsidRPr="00E47D00">
              <w:rPr>
                <w:sz w:val="26"/>
                <w:szCs w:val="26"/>
              </w:rPr>
              <w:t xml:space="preserve"> </w:t>
            </w:r>
          </w:p>
        </w:tc>
      </w:tr>
    </w:tbl>
    <w:p w:rsidR="00267EA8" w:rsidRPr="00E47D00" w:rsidRDefault="00267EA8" w:rsidP="00267EA8">
      <w:pPr>
        <w:spacing w:before="120" w:after="120"/>
        <w:jc w:val="both"/>
        <w:rPr>
          <w:sz w:val="26"/>
          <w:szCs w:val="26"/>
        </w:rPr>
      </w:pPr>
      <w:r w:rsidRPr="00E47D00">
        <w:rPr>
          <w:sz w:val="26"/>
          <w:szCs w:val="26"/>
        </w:rPr>
        <w:t>ПОВЕСТКА ДНЯ:</w:t>
      </w:r>
    </w:p>
    <w:p w:rsidR="005323B3" w:rsidRPr="00E47D00" w:rsidRDefault="00990297" w:rsidP="005323B3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6"/>
          <w:szCs w:val="26"/>
        </w:rPr>
      </w:pPr>
      <w:r>
        <w:rPr>
          <w:sz w:val="26"/>
          <w:szCs w:val="26"/>
        </w:rPr>
        <w:t>Декларационная кампания-2012</w:t>
      </w:r>
      <w:r w:rsidR="005323B3" w:rsidRPr="00E47D00">
        <w:rPr>
          <w:sz w:val="26"/>
          <w:szCs w:val="26"/>
        </w:rPr>
        <w:t>.</w:t>
      </w:r>
    </w:p>
    <w:p w:rsidR="00267EA8" w:rsidRPr="00E47D00" w:rsidRDefault="00990297" w:rsidP="000C6EF8">
      <w:pPr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Проведение конкурса </w:t>
      </w:r>
      <w:r w:rsidR="00C52497">
        <w:rPr>
          <w:sz w:val="26"/>
          <w:szCs w:val="26"/>
        </w:rPr>
        <w:t>социальной рекламы по налоговой тематике</w:t>
      </w:r>
      <w:r w:rsidR="005323B3" w:rsidRPr="00E47D00">
        <w:rPr>
          <w:sz w:val="26"/>
          <w:szCs w:val="26"/>
        </w:rPr>
        <w:t xml:space="preserve">;  </w:t>
      </w:r>
    </w:p>
    <w:p w:rsidR="00C52497" w:rsidRDefault="00C52497" w:rsidP="00E47D00">
      <w:pPr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Социальная реклама «Мы рисуем город будущего».</w:t>
      </w:r>
    </w:p>
    <w:p w:rsidR="00C52497" w:rsidRDefault="00C52497" w:rsidP="00E47D00">
      <w:pPr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Рассмотрение запросов налогоплательщиков.</w:t>
      </w:r>
    </w:p>
    <w:p w:rsidR="00E47D00" w:rsidRPr="00E47D00" w:rsidRDefault="00C52497" w:rsidP="00E47D00">
      <w:pPr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Анкетирование населения г.Улан-Удэ на тему вредности выплаты заработной платы в «конвертах». Проведение акции на Арбате «Молодежь Бурятии – за легальную заработную плату». </w:t>
      </w:r>
      <w:r w:rsidR="00E47D00" w:rsidRPr="00E47D00">
        <w:rPr>
          <w:sz w:val="26"/>
          <w:szCs w:val="26"/>
        </w:rPr>
        <w:t xml:space="preserve"> </w:t>
      </w:r>
    </w:p>
    <w:p w:rsidR="00E47D00" w:rsidRPr="00E47D00" w:rsidRDefault="00E47D00" w:rsidP="006B2E49">
      <w:pPr>
        <w:jc w:val="both"/>
        <w:rPr>
          <w:sz w:val="26"/>
          <w:szCs w:val="26"/>
        </w:rPr>
      </w:pPr>
    </w:p>
    <w:p w:rsidR="00073FF4" w:rsidRDefault="00073FF4" w:rsidP="006B2E49">
      <w:pPr>
        <w:jc w:val="both"/>
        <w:rPr>
          <w:sz w:val="26"/>
          <w:szCs w:val="26"/>
        </w:rPr>
      </w:pPr>
      <w:r>
        <w:rPr>
          <w:sz w:val="26"/>
          <w:szCs w:val="26"/>
        </w:rPr>
        <w:t>Слушали:</w:t>
      </w:r>
    </w:p>
    <w:p w:rsidR="00073FF4" w:rsidRDefault="00073FF4" w:rsidP="006B2E49">
      <w:pPr>
        <w:jc w:val="both"/>
        <w:rPr>
          <w:sz w:val="26"/>
          <w:szCs w:val="26"/>
        </w:rPr>
      </w:pPr>
    </w:p>
    <w:p w:rsidR="00C52497" w:rsidRDefault="00C52497" w:rsidP="006B2E4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Намсараеву Б-Х. Н. о предварительных итогах декларационной кампании -2012. </w:t>
      </w:r>
    </w:p>
    <w:p w:rsidR="00C260CF" w:rsidRDefault="00A6536F" w:rsidP="006B2E4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Куриленко Ю.А., </w:t>
      </w:r>
      <w:r w:rsidR="00C52497">
        <w:rPr>
          <w:sz w:val="26"/>
          <w:szCs w:val="26"/>
        </w:rPr>
        <w:t>Бадмаеву Р.Ж.</w:t>
      </w:r>
      <w:r>
        <w:rPr>
          <w:sz w:val="26"/>
          <w:szCs w:val="26"/>
        </w:rPr>
        <w:t xml:space="preserve"> </w:t>
      </w:r>
      <w:r w:rsidR="00C52497">
        <w:rPr>
          <w:sz w:val="26"/>
          <w:szCs w:val="26"/>
        </w:rPr>
        <w:t xml:space="preserve"> о проведении с 1 по 20 мая 2012 г. конкурса социальной рекламы среди населения Республики Бурятия</w:t>
      </w:r>
      <w:r w:rsidR="00C379D4">
        <w:rPr>
          <w:sz w:val="26"/>
          <w:szCs w:val="26"/>
        </w:rPr>
        <w:t xml:space="preserve"> под девизом «Налоги=</w:t>
      </w:r>
      <w:r w:rsidR="00E95DD0">
        <w:rPr>
          <w:sz w:val="26"/>
          <w:szCs w:val="26"/>
        </w:rPr>
        <w:t xml:space="preserve">здоровье+образование+развитие </w:t>
      </w:r>
      <w:r w:rsidR="00A33B4D">
        <w:rPr>
          <w:sz w:val="26"/>
          <w:szCs w:val="26"/>
        </w:rPr>
        <w:t>»</w:t>
      </w:r>
      <w:r w:rsidR="00C260CF">
        <w:rPr>
          <w:sz w:val="26"/>
          <w:szCs w:val="26"/>
        </w:rPr>
        <w:t>, по запросам налогоплательщиков.</w:t>
      </w:r>
    </w:p>
    <w:p w:rsidR="00C260CF" w:rsidRPr="00E47D00" w:rsidRDefault="00C260CF" w:rsidP="00C260CF">
      <w:pPr>
        <w:jc w:val="both"/>
        <w:rPr>
          <w:sz w:val="26"/>
          <w:szCs w:val="26"/>
        </w:rPr>
      </w:pPr>
      <w:r>
        <w:rPr>
          <w:sz w:val="26"/>
          <w:szCs w:val="26"/>
        </w:rPr>
        <w:t>Слепневу Л.Р. о проведении студентами В</w:t>
      </w:r>
      <w:r w:rsidR="00A6536F">
        <w:rPr>
          <w:sz w:val="26"/>
          <w:szCs w:val="26"/>
        </w:rPr>
        <w:t>С</w:t>
      </w:r>
      <w:r>
        <w:rPr>
          <w:sz w:val="26"/>
          <w:szCs w:val="26"/>
        </w:rPr>
        <w:t xml:space="preserve">ГУТУ  анкетирования населения г.Улан-Удэ на тему вредности выплаты заработной платы в «конвертах», проведении акции на Арбате «Молодежь Бурятии – за легальную заработную плату». </w:t>
      </w:r>
      <w:r w:rsidRPr="00E47D00">
        <w:rPr>
          <w:sz w:val="26"/>
          <w:szCs w:val="26"/>
        </w:rPr>
        <w:t xml:space="preserve"> </w:t>
      </w:r>
    </w:p>
    <w:p w:rsidR="00E95DD0" w:rsidRDefault="00E95DD0" w:rsidP="00267EA8">
      <w:pPr>
        <w:spacing w:after="120"/>
        <w:jc w:val="both"/>
        <w:rPr>
          <w:sz w:val="26"/>
          <w:szCs w:val="26"/>
        </w:rPr>
      </w:pPr>
    </w:p>
    <w:p w:rsidR="000A0E81" w:rsidRPr="00E47D00" w:rsidRDefault="00043273" w:rsidP="00267EA8">
      <w:pPr>
        <w:spacing w:after="120"/>
        <w:jc w:val="both"/>
        <w:rPr>
          <w:sz w:val="26"/>
          <w:szCs w:val="26"/>
        </w:rPr>
      </w:pPr>
      <w:r w:rsidRPr="00E47D00">
        <w:rPr>
          <w:sz w:val="26"/>
          <w:szCs w:val="26"/>
        </w:rPr>
        <w:t>Решили:</w:t>
      </w:r>
    </w:p>
    <w:p w:rsidR="00C260CF" w:rsidRDefault="00EE6595" w:rsidP="00960F4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E47D00">
        <w:rPr>
          <w:sz w:val="26"/>
          <w:szCs w:val="26"/>
        </w:rPr>
        <w:t xml:space="preserve">1 </w:t>
      </w:r>
      <w:r w:rsidR="00A33B4D">
        <w:rPr>
          <w:sz w:val="26"/>
          <w:szCs w:val="26"/>
        </w:rPr>
        <w:t>–</w:t>
      </w:r>
      <w:r w:rsidR="00C260CF">
        <w:rPr>
          <w:sz w:val="26"/>
          <w:szCs w:val="26"/>
        </w:rPr>
        <w:t xml:space="preserve"> Итоги декларационной кампании разместить в газетах «Бурятия», «Информ Полис»;  </w:t>
      </w:r>
    </w:p>
    <w:p w:rsidR="00A33B4D" w:rsidRDefault="00C260CF" w:rsidP="00960F49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2-  П</w:t>
      </w:r>
      <w:r w:rsidR="00A33B4D">
        <w:rPr>
          <w:sz w:val="26"/>
          <w:szCs w:val="26"/>
        </w:rPr>
        <w:t>ровести конкурс с 1 по 30 мая 2012 г. под девизом «Ваши налоги идут на добрые дела!», снять сюжеты на телеканале «Тивиком» о  проведении конкурса</w:t>
      </w:r>
      <w:r>
        <w:rPr>
          <w:sz w:val="26"/>
          <w:szCs w:val="26"/>
        </w:rPr>
        <w:t>;</w:t>
      </w:r>
      <w:r w:rsidR="00A33B4D">
        <w:rPr>
          <w:sz w:val="26"/>
          <w:szCs w:val="26"/>
        </w:rPr>
        <w:t xml:space="preserve">  </w:t>
      </w:r>
    </w:p>
    <w:p w:rsidR="00C260CF" w:rsidRPr="00E47D00" w:rsidRDefault="00C260CF" w:rsidP="00C260CF">
      <w:pPr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EE6595" w:rsidRPr="00E47D00">
        <w:rPr>
          <w:sz w:val="26"/>
          <w:szCs w:val="26"/>
        </w:rPr>
        <w:t xml:space="preserve"> -</w:t>
      </w:r>
      <w:r>
        <w:rPr>
          <w:sz w:val="26"/>
          <w:szCs w:val="26"/>
        </w:rPr>
        <w:t xml:space="preserve"> </w:t>
      </w:r>
      <w:r w:rsidR="00E47D0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Снять сюжеты на телеканалах « Ариг Ус», «Тивиком» о проведении акции на Арбате «Молодежь Бурятии – за легальную заработную плату». </w:t>
      </w:r>
      <w:r w:rsidRPr="00E47D00">
        <w:rPr>
          <w:sz w:val="26"/>
          <w:szCs w:val="26"/>
        </w:rPr>
        <w:t xml:space="preserve"> </w:t>
      </w:r>
    </w:p>
    <w:p w:rsidR="00C260CF" w:rsidRPr="00E47D00" w:rsidRDefault="00C260CF" w:rsidP="00C260CF">
      <w:pPr>
        <w:jc w:val="both"/>
        <w:rPr>
          <w:sz w:val="26"/>
          <w:szCs w:val="26"/>
        </w:rPr>
      </w:pPr>
    </w:p>
    <w:tbl>
      <w:tblPr>
        <w:tblpPr w:leftFromText="180" w:rightFromText="180" w:vertAnchor="text" w:horzAnchor="margin" w:tblpY="-48"/>
        <w:tblW w:w="10301" w:type="dxa"/>
        <w:tblLayout w:type="fixed"/>
        <w:tblLook w:val="0000" w:firstRow="0" w:lastRow="0" w:firstColumn="0" w:lastColumn="0" w:noHBand="0" w:noVBand="0"/>
      </w:tblPr>
      <w:tblGrid>
        <w:gridCol w:w="3139"/>
        <w:gridCol w:w="243"/>
        <w:gridCol w:w="3096"/>
        <w:gridCol w:w="243"/>
        <w:gridCol w:w="3580"/>
      </w:tblGrid>
      <w:tr w:rsidR="00E95DD0" w:rsidRPr="00E47D00" w:rsidTr="00E95DD0">
        <w:tblPrEx>
          <w:tblCellMar>
            <w:top w:w="0" w:type="dxa"/>
            <w:bottom w:w="0" w:type="dxa"/>
          </w:tblCellMar>
        </w:tblPrEx>
        <w:trPr>
          <w:trHeight w:hRule="exact" w:val="1020"/>
        </w:trPr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E95DD0" w:rsidRPr="00E47D00" w:rsidRDefault="00E95DD0" w:rsidP="00E95DD0">
            <w:pPr>
              <w:rPr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E95DD0" w:rsidRPr="00E47D00" w:rsidRDefault="00E95DD0" w:rsidP="00E95DD0">
            <w:pPr>
              <w:rPr>
                <w:sz w:val="26"/>
                <w:szCs w:val="26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:rsidR="00E95DD0" w:rsidRPr="00E47D00" w:rsidRDefault="00E95DD0" w:rsidP="00E95DD0">
            <w:pPr>
              <w:rPr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E95DD0" w:rsidRPr="00E47D00" w:rsidRDefault="00E95DD0" w:rsidP="00E95DD0">
            <w:pPr>
              <w:rPr>
                <w:sz w:val="26"/>
                <w:szCs w:val="26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</w:tcPr>
          <w:p w:rsidR="00E95DD0" w:rsidRPr="00686ED4" w:rsidRDefault="00E95DD0" w:rsidP="00E95DD0">
            <w:pPr>
              <w:rPr>
                <w:sz w:val="26"/>
                <w:szCs w:val="26"/>
              </w:rPr>
            </w:pPr>
          </w:p>
          <w:p w:rsidR="00E95DD0" w:rsidRPr="00686ED4" w:rsidRDefault="00E95DD0" w:rsidP="00E95DD0">
            <w:pPr>
              <w:rPr>
                <w:sz w:val="26"/>
                <w:szCs w:val="26"/>
              </w:rPr>
            </w:pPr>
          </w:p>
          <w:p w:rsidR="00E95DD0" w:rsidRPr="00686ED4" w:rsidRDefault="00E95DD0" w:rsidP="00E95DD0">
            <w:pPr>
              <w:rPr>
                <w:sz w:val="26"/>
                <w:szCs w:val="26"/>
              </w:rPr>
            </w:pPr>
          </w:p>
          <w:p w:rsidR="00E95DD0" w:rsidRPr="00686ED4" w:rsidRDefault="00E95DD0" w:rsidP="00E95DD0">
            <w:pPr>
              <w:rPr>
                <w:sz w:val="26"/>
                <w:szCs w:val="26"/>
              </w:rPr>
            </w:pPr>
          </w:p>
        </w:tc>
      </w:tr>
      <w:tr w:rsidR="00E95DD0" w:rsidRPr="00E47D00" w:rsidTr="00E95DD0">
        <w:tblPrEx>
          <w:tblCellMar>
            <w:top w:w="0" w:type="dxa"/>
            <w:bottom w:w="0" w:type="dxa"/>
          </w:tblCellMar>
        </w:tblPrEx>
        <w:trPr>
          <w:trHeight w:hRule="exact" w:val="1020"/>
        </w:trPr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E95DD0" w:rsidRDefault="00E95DD0" w:rsidP="00E95DD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C</w:t>
            </w:r>
            <w:r>
              <w:rPr>
                <w:sz w:val="26"/>
                <w:szCs w:val="26"/>
              </w:rPr>
              <w:t xml:space="preserve">екретарь </w:t>
            </w:r>
          </w:p>
          <w:p w:rsidR="00E95DD0" w:rsidRPr="00686ED4" w:rsidRDefault="00E95DD0" w:rsidP="00E95DD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общественного совета                                       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E95DD0" w:rsidRPr="00E47D00" w:rsidRDefault="00E95DD0" w:rsidP="00E95DD0">
            <w:pPr>
              <w:rPr>
                <w:sz w:val="26"/>
                <w:szCs w:val="26"/>
              </w:rPr>
            </w:pPr>
          </w:p>
        </w:tc>
        <w:tc>
          <w:tcPr>
            <w:tcW w:w="3096" w:type="dxa"/>
            <w:tcBorders>
              <w:top w:val="nil"/>
              <w:left w:val="nil"/>
              <w:right w:val="nil"/>
            </w:tcBorders>
          </w:tcPr>
          <w:p w:rsidR="00E95DD0" w:rsidRDefault="00E95DD0" w:rsidP="00E95DD0">
            <w:pPr>
              <w:rPr>
                <w:sz w:val="26"/>
                <w:szCs w:val="26"/>
              </w:rPr>
            </w:pPr>
          </w:p>
          <w:p w:rsidR="00E95DD0" w:rsidRPr="00E47D00" w:rsidRDefault="00E95DD0" w:rsidP="00E95DD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       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E95DD0" w:rsidRPr="00E47D00" w:rsidRDefault="00E95DD0" w:rsidP="00E95DD0">
            <w:pPr>
              <w:rPr>
                <w:sz w:val="26"/>
                <w:szCs w:val="26"/>
              </w:rPr>
            </w:pPr>
          </w:p>
        </w:tc>
        <w:tc>
          <w:tcPr>
            <w:tcW w:w="3580" w:type="dxa"/>
            <w:tcBorders>
              <w:top w:val="nil"/>
              <w:left w:val="nil"/>
              <w:right w:val="nil"/>
            </w:tcBorders>
          </w:tcPr>
          <w:p w:rsidR="00E95DD0" w:rsidRDefault="00E95DD0" w:rsidP="00E95DD0">
            <w:pPr>
              <w:rPr>
                <w:sz w:val="26"/>
                <w:szCs w:val="26"/>
              </w:rPr>
            </w:pPr>
          </w:p>
          <w:p w:rsidR="00E95DD0" w:rsidRPr="00E47D00" w:rsidRDefault="00E95DD0" w:rsidP="00E95DD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Бужинаева Ц.Б.</w:t>
            </w:r>
          </w:p>
        </w:tc>
      </w:tr>
    </w:tbl>
    <w:p w:rsidR="002C204F" w:rsidRPr="00E47D00" w:rsidRDefault="00E47D00" w:rsidP="00E95DD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E64AF4">
        <w:rPr>
          <w:b/>
          <w:bCs/>
          <w:sz w:val="28"/>
          <w:szCs w:val="28"/>
        </w:rPr>
        <w:t xml:space="preserve"> </w:t>
      </w:r>
    </w:p>
    <w:sectPr w:rsidR="002C204F" w:rsidRPr="00E47D00" w:rsidSect="00E94B58">
      <w:pgSz w:w="11906" w:h="16838"/>
      <w:pgMar w:top="1134" w:right="566" w:bottom="18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E3BEE"/>
    <w:multiLevelType w:val="hybridMultilevel"/>
    <w:tmpl w:val="0E96CB54"/>
    <w:lvl w:ilvl="0" w:tplc="2E945C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5397E13"/>
    <w:multiLevelType w:val="hybridMultilevel"/>
    <w:tmpl w:val="ED6ABC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335169E"/>
    <w:multiLevelType w:val="hybridMultilevel"/>
    <w:tmpl w:val="ED6ABC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54D748E"/>
    <w:multiLevelType w:val="hybridMultilevel"/>
    <w:tmpl w:val="3AFC26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B42"/>
    <w:rsid w:val="00043273"/>
    <w:rsid w:val="00073FF4"/>
    <w:rsid w:val="000A0E81"/>
    <w:rsid w:val="000C6EF8"/>
    <w:rsid w:val="000C7FE2"/>
    <w:rsid w:val="001160EC"/>
    <w:rsid w:val="001D0BB7"/>
    <w:rsid w:val="00267EA8"/>
    <w:rsid w:val="002B03F2"/>
    <w:rsid w:val="002C204F"/>
    <w:rsid w:val="00395E8B"/>
    <w:rsid w:val="003F1748"/>
    <w:rsid w:val="004252E1"/>
    <w:rsid w:val="004D1602"/>
    <w:rsid w:val="00504980"/>
    <w:rsid w:val="0051760E"/>
    <w:rsid w:val="00520D68"/>
    <w:rsid w:val="0052273E"/>
    <w:rsid w:val="005323B3"/>
    <w:rsid w:val="00651E69"/>
    <w:rsid w:val="00686ED4"/>
    <w:rsid w:val="006B2E49"/>
    <w:rsid w:val="006D2000"/>
    <w:rsid w:val="00715F74"/>
    <w:rsid w:val="0074265B"/>
    <w:rsid w:val="007C7A8C"/>
    <w:rsid w:val="007F2C58"/>
    <w:rsid w:val="00841E63"/>
    <w:rsid w:val="008A2408"/>
    <w:rsid w:val="00942C7A"/>
    <w:rsid w:val="00947133"/>
    <w:rsid w:val="00960F49"/>
    <w:rsid w:val="00990297"/>
    <w:rsid w:val="009C1B42"/>
    <w:rsid w:val="00A258FA"/>
    <w:rsid w:val="00A33B4D"/>
    <w:rsid w:val="00A6536F"/>
    <w:rsid w:val="00AE22AB"/>
    <w:rsid w:val="00B17356"/>
    <w:rsid w:val="00B42595"/>
    <w:rsid w:val="00BC5D07"/>
    <w:rsid w:val="00C260CF"/>
    <w:rsid w:val="00C379D4"/>
    <w:rsid w:val="00C52497"/>
    <w:rsid w:val="00CE06E4"/>
    <w:rsid w:val="00D021DC"/>
    <w:rsid w:val="00D36461"/>
    <w:rsid w:val="00D844F4"/>
    <w:rsid w:val="00DA2881"/>
    <w:rsid w:val="00DB40DA"/>
    <w:rsid w:val="00E20AD8"/>
    <w:rsid w:val="00E24566"/>
    <w:rsid w:val="00E47D00"/>
    <w:rsid w:val="00E64AF4"/>
    <w:rsid w:val="00E94B58"/>
    <w:rsid w:val="00E95DD0"/>
    <w:rsid w:val="00E9768E"/>
    <w:rsid w:val="00EC2E68"/>
    <w:rsid w:val="00EE6595"/>
    <w:rsid w:val="00F226CF"/>
    <w:rsid w:val="00FE7FCE"/>
    <w:rsid w:val="00FF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105B8A33-3CE7-4E22-8C43-DA092811A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qFormat/>
    <w:rsid w:val="00E47D00"/>
    <w:pPr>
      <w:spacing w:after="0" w:line="240" w:lineRule="auto"/>
    </w:pPr>
    <w:rPr>
      <w:sz w:val="20"/>
      <w:szCs w:val="20"/>
    </w:rPr>
  </w:style>
  <w:style w:type="character" w:default="1" w:styleId="a0">
    <w:name w:val="Default Paragraph Font"/>
    <w:aliases w:val="Знак Знак1 Знак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67EA8"/>
    <w:pPr>
      <w:autoSpaceDE w:val="0"/>
      <w:autoSpaceDN w:val="0"/>
      <w:spacing w:line="288" w:lineRule="auto"/>
      <w:ind w:firstLine="567"/>
      <w:jc w:val="center"/>
    </w:pPr>
    <w:rPr>
      <w:b/>
      <w:bCs/>
      <w:kern w:val="32"/>
      <w:sz w:val="26"/>
      <w:szCs w:val="26"/>
    </w:rPr>
  </w:style>
  <w:style w:type="character" w:customStyle="1" w:styleId="a4">
    <w:name w:val="Название Знак"/>
    <w:basedOn w:val="a0"/>
    <w:link w:val="a3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">
    <w:name w:val="Знак Знак1"/>
    <w:basedOn w:val="a"/>
    <w:autoRedefine/>
    <w:uiPriority w:val="99"/>
    <w:rsid w:val="00267EA8"/>
    <w:pPr>
      <w:spacing w:after="160" w:line="240" w:lineRule="exact"/>
    </w:pPr>
    <w:rPr>
      <w:sz w:val="28"/>
      <w:szCs w:val="28"/>
      <w:lang w:val="en-US" w:eastAsia="en-US"/>
    </w:rPr>
  </w:style>
  <w:style w:type="paragraph" w:styleId="a5">
    <w:name w:val="Body Text Indent"/>
    <w:basedOn w:val="a"/>
    <w:link w:val="a6"/>
    <w:uiPriority w:val="99"/>
    <w:rsid w:val="008A2408"/>
    <w:pPr>
      <w:ind w:firstLine="709"/>
      <w:jc w:val="both"/>
    </w:pPr>
    <w:rPr>
      <w:sz w:val="26"/>
      <w:szCs w:val="26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UFNS</Company>
  <LinksUpToDate>false</LinksUpToDate>
  <CharactersWithSpaces>1937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subject/>
  <dc:creator>0300-00-216</dc:creator>
  <cp:keywords/>
  <dc:description/>
  <cp:lastModifiedBy>Цыбиков Чингиз Григорьеви</cp:lastModifiedBy>
  <cp:revision>2</cp:revision>
  <cp:lastPrinted>2011-04-21T03:17:00Z</cp:lastPrinted>
  <dcterms:created xsi:type="dcterms:W3CDTF">2019-12-31T05:18:00Z</dcterms:created>
  <dcterms:modified xsi:type="dcterms:W3CDTF">2019-12-31T05:18:00Z</dcterms:modified>
</cp:coreProperties>
</file>