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0B" w:rsidRPr="006C3EB6" w:rsidRDefault="006C3E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370B" w:rsidRPr="006C3EB6">
        <w:rPr>
          <w:rFonts w:ascii="Calibri" w:hAnsi="Calibri" w:cs="Calibri"/>
          <w:b/>
          <w:bCs/>
        </w:rPr>
        <w:t>РОССИЙСКАЯ ФЕДЕРАЦИЯ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3EB6">
        <w:rPr>
          <w:rFonts w:ascii="Calibri" w:hAnsi="Calibri" w:cs="Calibri"/>
          <w:b/>
          <w:bCs/>
        </w:rPr>
        <w:t>ФЕДЕРАЛЬНЫЙ ЗАКОН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3EB6">
        <w:rPr>
          <w:rFonts w:ascii="Calibri" w:hAnsi="Calibri" w:cs="Calibri"/>
          <w:b/>
          <w:bCs/>
        </w:rPr>
        <w:t xml:space="preserve">О БЛАГОТВОРИТЕЛЬНОЙ ДЕЯТЕЛЬНОСТИ И </w:t>
      </w:r>
      <w:proofErr w:type="gramStart"/>
      <w:r w:rsidRPr="006C3EB6">
        <w:rPr>
          <w:rFonts w:ascii="Calibri" w:hAnsi="Calibri" w:cs="Calibri"/>
          <w:b/>
          <w:bCs/>
        </w:rPr>
        <w:t>БЛАГОТВОРИТЕЛЬНЫХ</w:t>
      </w:r>
      <w:proofErr w:type="gramEnd"/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6C3EB6">
        <w:rPr>
          <w:rFonts w:ascii="Calibri" w:hAnsi="Calibri" w:cs="Calibri"/>
          <w:b/>
          <w:bCs/>
        </w:rPr>
        <w:t>ОРГАНИЗАЦИЯХ</w:t>
      </w:r>
      <w:proofErr w:type="gramEnd"/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 w:rsidRPr="006C3EB6">
        <w:rPr>
          <w:rFonts w:ascii="Calibri" w:hAnsi="Calibri" w:cs="Calibri"/>
        </w:rPr>
        <w:t>Принят</w:t>
      </w:r>
      <w:proofErr w:type="gramEnd"/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C3EB6">
        <w:rPr>
          <w:rFonts w:ascii="Calibri" w:hAnsi="Calibri" w:cs="Calibri"/>
        </w:rPr>
        <w:t>Государственной Думой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C3EB6">
        <w:rPr>
          <w:rFonts w:ascii="Calibri" w:hAnsi="Calibri" w:cs="Calibri"/>
        </w:rPr>
        <w:t>7 июля 1995 года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Список изменяющих документов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6C3EB6">
        <w:rPr>
          <w:rFonts w:ascii="Calibri" w:hAnsi="Calibri" w:cs="Calibri"/>
        </w:rPr>
        <w:t xml:space="preserve">(в ред. Федеральных законов от 21.03.2002 </w:t>
      </w:r>
      <w:hyperlink r:id="rId6" w:history="1">
        <w:r w:rsidRPr="006C3EB6">
          <w:rPr>
            <w:rFonts w:ascii="Calibri" w:hAnsi="Calibri" w:cs="Calibri"/>
          </w:rPr>
          <w:t>N 31-ФЗ,</w:t>
        </w:r>
      </w:hyperlink>
      <w:proofErr w:type="gramEnd"/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от 25.07.2002 </w:t>
      </w:r>
      <w:hyperlink r:id="rId7" w:history="1">
        <w:r w:rsidRPr="006C3EB6">
          <w:rPr>
            <w:rFonts w:ascii="Calibri" w:hAnsi="Calibri" w:cs="Calibri"/>
          </w:rPr>
          <w:t>N 112-ФЗ,</w:t>
        </w:r>
      </w:hyperlink>
      <w:r w:rsidRPr="006C3EB6">
        <w:rPr>
          <w:rFonts w:ascii="Calibri" w:hAnsi="Calibri" w:cs="Calibri"/>
        </w:rPr>
        <w:t xml:space="preserve"> от 04.07.2003 </w:t>
      </w:r>
      <w:hyperlink r:id="rId8" w:history="1">
        <w:r w:rsidRPr="006C3EB6">
          <w:rPr>
            <w:rFonts w:ascii="Calibri" w:hAnsi="Calibri" w:cs="Calibri"/>
          </w:rPr>
          <w:t>N 94-ФЗ,</w:t>
        </w:r>
      </w:hyperlink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от 22.08.2004 </w:t>
      </w:r>
      <w:hyperlink r:id="rId9" w:history="1">
        <w:r w:rsidRPr="006C3EB6">
          <w:rPr>
            <w:rFonts w:ascii="Calibri" w:hAnsi="Calibri" w:cs="Calibri"/>
          </w:rPr>
          <w:t>N 122-ФЗ,</w:t>
        </w:r>
      </w:hyperlink>
      <w:r w:rsidRPr="006C3EB6">
        <w:rPr>
          <w:rFonts w:ascii="Calibri" w:hAnsi="Calibri" w:cs="Calibri"/>
        </w:rPr>
        <w:t xml:space="preserve"> от 30.12.2006 </w:t>
      </w:r>
      <w:hyperlink r:id="rId10" w:history="1">
        <w:r w:rsidRPr="006C3EB6">
          <w:rPr>
            <w:rFonts w:ascii="Calibri" w:hAnsi="Calibri" w:cs="Calibri"/>
          </w:rPr>
          <w:t>N 276-ФЗ</w:t>
        </w:r>
      </w:hyperlink>
      <w:r w:rsidRPr="006C3EB6">
        <w:rPr>
          <w:rFonts w:ascii="Calibri" w:hAnsi="Calibri" w:cs="Calibri"/>
        </w:rPr>
        <w:t>,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от 30.12.2008 </w:t>
      </w:r>
      <w:hyperlink r:id="rId11" w:history="1">
        <w:r w:rsidRPr="006C3EB6">
          <w:rPr>
            <w:rFonts w:ascii="Calibri" w:hAnsi="Calibri" w:cs="Calibri"/>
          </w:rPr>
          <w:t>N 309-ФЗ</w:t>
        </w:r>
      </w:hyperlink>
      <w:r w:rsidRPr="006C3EB6">
        <w:rPr>
          <w:rFonts w:ascii="Calibri" w:hAnsi="Calibri" w:cs="Calibri"/>
        </w:rPr>
        <w:t xml:space="preserve">, от 23.12.2010 </w:t>
      </w:r>
      <w:hyperlink r:id="rId12" w:history="1">
        <w:r w:rsidRPr="006C3EB6">
          <w:rPr>
            <w:rFonts w:ascii="Calibri" w:hAnsi="Calibri" w:cs="Calibri"/>
          </w:rPr>
          <w:t>N 383-ФЗ</w:t>
        </w:r>
      </w:hyperlink>
      <w:r w:rsidRPr="006C3EB6">
        <w:rPr>
          <w:rFonts w:ascii="Calibri" w:hAnsi="Calibri" w:cs="Calibri"/>
        </w:rPr>
        <w:t>,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от 05.05.2014 </w:t>
      </w:r>
      <w:hyperlink r:id="rId13" w:history="1">
        <w:r w:rsidRPr="006C3EB6">
          <w:rPr>
            <w:rFonts w:ascii="Calibri" w:hAnsi="Calibri" w:cs="Calibri"/>
          </w:rPr>
          <w:t>N 103-ФЗ</w:t>
        </w:r>
      </w:hyperlink>
      <w:r w:rsidRPr="006C3EB6">
        <w:rPr>
          <w:rFonts w:ascii="Calibri" w:hAnsi="Calibri" w:cs="Calibri"/>
        </w:rPr>
        <w:t>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</w:t>
      </w:r>
      <w:hyperlink r:id="rId14" w:history="1">
        <w:r w:rsidRPr="006C3EB6">
          <w:rPr>
            <w:rFonts w:ascii="Calibri" w:hAnsi="Calibri" w:cs="Calibri"/>
          </w:rPr>
          <w:t>законами</w:t>
        </w:r>
      </w:hyperlink>
      <w:r w:rsidRPr="006C3EB6">
        <w:rPr>
          <w:rFonts w:ascii="Calibri" w:hAnsi="Calibri" w:cs="Calibri"/>
        </w:rPr>
        <w:t>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15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30.12.2006 N 276-ФЗ)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6"/>
      <w:bookmarkEnd w:id="0"/>
      <w:r w:rsidRPr="006C3EB6">
        <w:rPr>
          <w:rFonts w:ascii="Calibri" w:hAnsi="Calibri" w:cs="Calibri"/>
          <w:b/>
          <w:bCs/>
        </w:rPr>
        <w:t>Раздел I. ОБЩИЕ ПОЛОЖЕНИЯ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8"/>
      <w:bookmarkEnd w:id="1"/>
      <w:r w:rsidRPr="006C3EB6">
        <w:rPr>
          <w:rFonts w:ascii="Calibri" w:hAnsi="Calibri" w:cs="Calibri"/>
        </w:rPr>
        <w:t>Статья 1. Благотворительная деятельность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2"/>
      <w:bookmarkEnd w:id="2"/>
      <w:r w:rsidRPr="006C3EB6">
        <w:rPr>
          <w:rFonts w:ascii="Calibri" w:hAnsi="Calibri" w:cs="Calibri"/>
        </w:rPr>
        <w:t>Статья 2. Цели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Благотворительная деятельность осуществляется в целях: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укреплению престижа и роли семьи в обществе;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lastRenderedPageBreak/>
        <w:t>содействия защите материнства, детства и отцовства;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деятельности в области физической культуры и спорта (за исключением профессионального спорта);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(в ред. Федерального </w:t>
      </w:r>
      <w:hyperlink r:id="rId16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05.05.2014 N 103-ФЗ)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охраны окружающей среды и защиты животных;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(в ред. Федерального </w:t>
      </w:r>
      <w:hyperlink r:id="rId17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30.12.2008 N 309-ФЗ)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18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19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оказания бесплатной юридической помощи и правового просвещения населения;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0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добровольческой деятельности;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1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участия в деятельности по профилактике безнадзорности и правонарушений несовершеннолетних;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2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развитию научно-технического, художественного творчества детей и молодежи;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3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патриотическому, духовно-нравственному воспитанию детей и молодежи;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4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5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деятельности по производству и (или) распространению социальной рекламы;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6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содействия профилактике социально опасных форм поведения граждан.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27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(п. 3 </w:t>
      </w:r>
      <w:proofErr w:type="gramStart"/>
      <w:r w:rsidRPr="006C3EB6">
        <w:rPr>
          <w:rFonts w:ascii="Calibri" w:hAnsi="Calibri" w:cs="Calibri"/>
        </w:rPr>
        <w:t>введен</w:t>
      </w:r>
      <w:proofErr w:type="gramEnd"/>
      <w:r w:rsidRPr="006C3EB6">
        <w:rPr>
          <w:rFonts w:ascii="Calibri" w:hAnsi="Calibri" w:cs="Calibri"/>
        </w:rPr>
        <w:t xml:space="preserve"> Федеральным </w:t>
      </w:r>
      <w:hyperlink r:id="rId28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04.07.2003 N 94-ФЗ)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72"/>
      <w:bookmarkEnd w:id="3"/>
      <w:r w:rsidRPr="006C3EB6">
        <w:rPr>
          <w:rFonts w:ascii="Calibri" w:hAnsi="Calibri" w:cs="Calibri"/>
        </w:rPr>
        <w:t>Статья 3. Законодательство о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Законодательство о благотворительной деятельности состоит из соответствующих положений </w:t>
      </w:r>
      <w:hyperlink r:id="rId29" w:history="1">
        <w:r w:rsidRPr="006C3EB6">
          <w:rPr>
            <w:rFonts w:ascii="Calibri" w:hAnsi="Calibri" w:cs="Calibri"/>
          </w:rPr>
          <w:t>Конституции</w:t>
        </w:r>
      </w:hyperlink>
      <w:r w:rsidRPr="006C3EB6">
        <w:rPr>
          <w:rFonts w:ascii="Calibri" w:hAnsi="Calibri" w:cs="Calibri"/>
        </w:rPr>
        <w:t xml:space="preserve"> Российской Федерации, Гражданского </w:t>
      </w:r>
      <w:hyperlink r:id="rId30" w:history="1">
        <w:r w:rsidRPr="006C3EB6">
          <w:rPr>
            <w:rFonts w:ascii="Calibri" w:hAnsi="Calibri" w:cs="Calibri"/>
          </w:rPr>
          <w:t>кодекса</w:t>
        </w:r>
      </w:hyperlink>
      <w:r w:rsidRPr="006C3EB6">
        <w:rPr>
          <w:rFonts w:ascii="Calibri" w:hAnsi="Calibri" w:cs="Calibri"/>
        </w:rPr>
        <w:t xml:space="preserve"> Российской Федерации, настоящего Федерального закона, иных федеральных законов и законов субъектов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в</w:t>
      </w:r>
      <w:proofErr w:type="gramEnd"/>
      <w:r w:rsidRPr="006C3EB6">
        <w:rPr>
          <w:rFonts w:ascii="Calibri" w:hAnsi="Calibri" w:cs="Calibri"/>
        </w:rPr>
        <w:t xml:space="preserve"> ред. Федерального </w:t>
      </w:r>
      <w:hyperlink r:id="rId31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04.07.2003 N 94-ФЗ)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</w:t>
      </w:r>
      <w:r w:rsidRPr="006C3EB6">
        <w:rPr>
          <w:rFonts w:ascii="Calibri" w:hAnsi="Calibri" w:cs="Calibri"/>
        </w:rPr>
        <w:lastRenderedPageBreak/>
        <w:t>управления имуществом, составляющим целевой капитал.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32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30.12.2006 N 276-ФЗ)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(абзац введен Федеральным </w:t>
      </w:r>
      <w:hyperlink r:id="rId33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04.07.2003 N 94-ФЗ)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83"/>
      <w:bookmarkEnd w:id="4"/>
      <w:r w:rsidRPr="006C3EB6">
        <w:rPr>
          <w:rFonts w:ascii="Calibri" w:hAnsi="Calibri" w:cs="Calibri"/>
        </w:rPr>
        <w:t>Статья 4. Право на осуществление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89"/>
      <w:bookmarkEnd w:id="5"/>
      <w:r w:rsidRPr="006C3EB6">
        <w:rPr>
          <w:rFonts w:ascii="Calibri" w:hAnsi="Calibri" w:cs="Calibri"/>
        </w:rPr>
        <w:t>Статья 5. Участники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</w:t>
      </w:r>
      <w:proofErr w:type="spellStart"/>
      <w:r w:rsidRPr="006C3EB6">
        <w:rPr>
          <w:rFonts w:ascii="Calibri" w:hAnsi="Calibri" w:cs="Calibri"/>
        </w:rPr>
        <w:t>благополучатели</w:t>
      </w:r>
      <w:proofErr w:type="spellEnd"/>
      <w:r w:rsidRPr="006C3EB6">
        <w:rPr>
          <w:rFonts w:ascii="Calibri" w:hAnsi="Calibri" w:cs="Calibri"/>
        </w:rPr>
        <w:t>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Благотворители - лица, осуществляющие благотворительные пожертвования в формах: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бескорыстного (безвозмездного или на льготных условиях) выполнения работ, предоставления услуг.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(в ред. Федерального </w:t>
      </w:r>
      <w:hyperlink r:id="rId34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Благотворители вправе определять цели и порядок использования своих пожертвований.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(часть четвертая в ред. Федерального </w:t>
      </w:r>
      <w:hyperlink r:id="rId35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6C3EB6">
        <w:rPr>
          <w:rFonts w:ascii="Calibri" w:hAnsi="Calibri" w:cs="Calibri"/>
        </w:rPr>
        <w:t>Благополучатели</w:t>
      </w:r>
      <w:proofErr w:type="spellEnd"/>
      <w:r w:rsidRPr="006C3EB6">
        <w:rPr>
          <w:rFonts w:ascii="Calibri" w:hAnsi="Calibri" w:cs="Calibri"/>
        </w:rPr>
        <w:t xml:space="preserve"> - лица, получающие благотворительные пожертвования от благотворителей, помощь добровольцев.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102"/>
      <w:bookmarkEnd w:id="6"/>
      <w:r w:rsidRPr="006C3EB6">
        <w:rPr>
          <w:rFonts w:ascii="Calibri" w:hAnsi="Calibri" w:cs="Calibri"/>
        </w:rPr>
        <w:t>Статья 6. Благотворительная организация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107"/>
      <w:bookmarkEnd w:id="7"/>
      <w:r w:rsidRPr="006C3EB6">
        <w:rPr>
          <w:rFonts w:ascii="Calibri" w:hAnsi="Calibri" w:cs="Calibri"/>
        </w:rPr>
        <w:t>Статья 7. Формы благотворительных организаций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12"/>
      <w:bookmarkEnd w:id="8"/>
      <w:r w:rsidRPr="006C3EB6">
        <w:rPr>
          <w:rFonts w:ascii="Calibri" w:hAnsi="Calibri" w:cs="Calibri"/>
        </w:rPr>
        <w:t>Статья 7.1. Правовые условия осуществления добровольцами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введена</w:t>
      </w:r>
      <w:proofErr w:type="gramEnd"/>
      <w:r w:rsidRPr="006C3EB6">
        <w:rPr>
          <w:rFonts w:ascii="Calibri" w:hAnsi="Calibri" w:cs="Calibri"/>
        </w:rPr>
        <w:t xml:space="preserve"> Федеральным </w:t>
      </w:r>
      <w:hyperlink r:id="rId36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заключается между добровольцем и </w:t>
      </w:r>
      <w:proofErr w:type="spellStart"/>
      <w:r w:rsidRPr="006C3EB6">
        <w:rPr>
          <w:rFonts w:ascii="Calibri" w:hAnsi="Calibri" w:cs="Calibri"/>
        </w:rPr>
        <w:t>благополучателем</w:t>
      </w:r>
      <w:proofErr w:type="spellEnd"/>
      <w:r w:rsidRPr="006C3EB6">
        <w:rPr>
          <w:rFonts w:ascii="Calibri" w:hAnsi="Calibri" w:cs="Calibri"/>
        </w:rPr>
        <w:t xml:space="preserve"> и предметом которого являются безвозмездное выполнение добровольцем работ и (или) оказание услуг в интересах </w:t>
      </w:r>
      <w:proofErr w:type="spellStart"/>
      <w:r w:rsidRPr="006C3EB6">
        <w:rPr>
          <w:rFonts w:ascii="Calibri" w:hAnsi="Calibri" w:cs="Calibri"/>
        </w:rPr>
        <w:t>благополучателя</w:t>
      </w:r>
      <w:proofErr w:type="spellEnd"/>
      <w:r w:rsidRPr="006C3EB6">
        <w:rPr>
          <w:rFonts w:ascii="Calibri" w:hAnsi="Calibri" w:cs="Calibri"/>
        </w:rPr>
        <w:t>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Условия участия добровольца в благотворительной деятельности юридического лица могут быть закреплены в гражданско-правовом договоре, который заключается между этим юридическим лицом и добровольцем и предметом которого являются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3. </w:t>
      </w:r>
      <w:proofErr w:type="gramStart"/>
      <w:r w:rsidRPr="006C3EB6">
        <w:rPr>
          <w:rFonts w:ascii="Calibri" w:hAnsi="Calibri" w:cs="Calibri"/>
        </w:rPr>
        <w:t>Договоры, указанные в пунктах 1 и 2 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 w:rsidRPr="006C3EB6">
        <w:rPr>
          <w:rFonts w:ascii="Calibri" w:hAnsi="Calibri" w:cs="Calibri"/>
        </w:rPr>
        <w:t xml:space="preserve"> В этом случае соответствующий договор должен быть заключен в письменной форме.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9" w:name="Par120"/>
      <w:bookmarkEnd w:id="9"/>
      <w:r w:rsidRPr="006C3EB6">
        <w:rPr>
          <w:rFonts w:ascii="Calibri" w:hAnsi="Calibri" w:cs="Calibri"/>
          <w:b/>
          <w:bCs/>
        </w:rPr>
        <w:t>Раздел II. ПОРЯДОК СОЗДАНИЯ И ПРЕКРАЩЕНИЯ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3EB6">
        <w:rPr>
          <w:rFonts w:ascii="Calibri" w:hAnsi="Calibri" w:cs="Calibri"/>
          <w:b/>
          <w:bCs/>
        </w:rPr>
        <w:t>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23"/>
      <w:bookmarkEnd w:id="10"/>
      <w:r w:rsidRPr="006C3EB6">
        <w:rPr>
          <w:rFonts w:ascii="Calibri" w:hAnsi="Calibri" w:cs="Calibri"/>
        </w:rPr>
        <w:t>Статья 8. Учредители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27"/>
      <w:bookmarkEnd w:id="11"/>
      <w:r w:rsidRPr="006C3EB6">
        <w:rPr>
          <w:rFonts w:ascii="Calibri" w:hAnsi="Calibri" w:cs="Calibri"/>
        </w:rPr>
        <w:t>Статья 9. Государственная регистрация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Государственная регистрация благотворительной организации осуществляется в </w:t>
      </w:r>
      <w:hyperlink r:id="rId37" w:history="1">
        <w:r w:rsidRPr="006C3EB6">
          <w:rPr>
            <w:rFonts w:ascii="Calibri" w:hAnsi="Calibri" w:cs="Calibri"/>
          </w:rPr>
          <w:t>порядке</w:t>
        </w:r>
      </w:hyperlink>
      <w:r w:rsidRPr="006C3EB6">
        <w:rPr>
          <w:rFonts w:ascii="Calibri" w:hAnsi="Calibri" w:cs="Calibri"/>
        </w:rPr>
        <w:t>, установленном федеральными законами.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в</w:t>
      </w:r>
      <w:proofErr w:type="gramEnd"/>
      <w:r w:rsidRPr="006C3EB6">
        <w:rPr>
          <w:rFonts w:ascii="Calibri" w:hAnsi="Calibri" w:cs="Calibri"/>
        </w:rPr>
        <w:t xml:space="preserve"> ред. Федерального </w:t>
      </w:r>
      <w:hyperlink r:id="rId38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21.03.2002 N 31-ФЗ)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34"/>
      <w:bookmarkEnd w:id="12"/>
      <w:r w:rsidRPr="006C3EB6">
        <w:rPr>
          <w:rFonts w:ascii="Calibri" w:hAnsi="Calibri" w:cs="Calibri"/>
        </w:rPr>
        <w:t>Статья 10. Высший орган управления благотворительной организацией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Высшим органом управления благотворительной организацией является ее </w:t>
      </w:r>
      <w:r w:rsidRPr="006C3EB6">
        <w:rPr>
          <w:rFonts w:ascii="Calibri" w:hAnsi="Calibri" w:cs="Calibri"/>
        </w:rPr>
        <w:lastRenderedPageBreak/>
        <w:t>коллегиальный орган, формируемый в порядке, предусмотренном уставом благотворительной организации.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К компетенции высшего органа управления благотворительной организацией относятся: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изменение устава благотворительной организации;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утверждение благотворительных программ;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утверждение годового плана, бюджета благотворительной организац</w:t>
      </w:r>
      <w:proofErr w:type="gramStart"/>
      <w:r w:rsidRPr="006C3EB6">
        <w:rPr>
          <w:rFonts w:ascii="Calibri" w:hAnsi="Calibri" w:cs="Calibri"/>
        </w:rPr>
        <w:t>ии и ее</w:t>
      </w:r>
      <w:proofErr w:type="gramEnd"/>
      <w:r w:rsidRPr="006C3EB6">
        <w:rPr>
          <w:rFonts w:ascii="Calibri" w:hAnsi="Calibri" w:cs="Calibri"/>
        </w:rPr>
        <w:t xml:space="preserve"> годового отчета;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47"/>
      <w:bookmarkEnd w:id="13"/>
      <w:r w:rsidRPr="006C3EB6">
        <w:rPr>
          <w:rFonts w:ascii="Calibri" w:hAnsi="Calibri" w:cs="Calibri"/>
        </w:rPr>
        <w:t>Статья 11. Реорганизация и ликвидация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Благотворительная организация не может быть реорганизована в хозяйственное товарищество или общество.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в</w:t>
      </w:r>
      <w:proofErr w:type="gramEnd"/>
      <w:r w:rsidRPr="006C3EB6">
        <w:rPr>
          <w:rFonts w:ascii="Calibri" w:hAnsi="Calibri" w:cs="Calibri"/>
        </w:rPr>
        <w:t xml:space="preserve"> ред. Федерального </w:t>
      </w:r>
      <w:hyperlink r:id="rId39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25.07.2002 N 112-ФЗ)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4" w:name="Par154"/>
      <w:bookmarkEnd w:id="14"/>
      <w:r w:rsidRPr="006C3EB6">
        <w:rPr>
          <w:rFonts w:ascii="Calibri" w:hAnsi="Calibri" w:cs="Calibri"/>
          <w:b/>
          <w:bCs/>
        </w:rPr>
        <w:t>Раздел III. УСЛОВИЯ И ПОРЯДОК ОСУЩЕСТВЛЕНИЯ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3EB6">
        <w:rPr>
          <w:rFonts w:ascii="Calibri" w:hAnsi="Calibri" w:cs="Calibri"/>
          <w:b/>
          <w:bCs/>
        </w:rPr>
        <w:t>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57"/>
      <w:bookmarkEnd w:id="15"/>
      <w:r w:rsidRPr="006C3EB6">
        <w:rPr>
          <w:rFonts w:ascii="Calibri" w:hAnsi="Calibri" w:cs="Calibri"/>
        </w:rPr>
        <w:t>Статья 12. Деятельность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</w:t>
      </w:r>
      <w:hyperlink w:anchor="Par32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целей.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65"/>
      <w:bookmarkEnd w:id="16"/>
      <w:r w:rsidRPr="006C3EB6">
        <w:rPr>
          <w:rFonts w:ascii="Calibri" w:hAnsi="Calibri" w:cs="Calibri"/>
        </w:rPr>
        <w:t>Статья 13. Филиалы и представительства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Благотворительная организация вправе создавать филиалы и открывать представительства на территории Российской Федерации с соблюдением требований </w:t>
      </w:r>
      <w:hyperlink r:id="rId40" w:history="1">
        <w:r w:rsidRPr="006C3EB6">
          <w:rPr>
            <w:rFonts w:ascii="Calibri" w:hAnsi="Calibri" w:cs="Calibri"/>
          </w:rPr>
          <w:t>законодательства</w:t>
        </w:r>
      </w:hyperlink>
      <w:r w:rsidRPr="006C3EB6">
        <w:rPr>
          <w:rFonts w:ascii="Calibri" w:hAnsi="Calibri" w:cs="Calibri"/>
        </w:rPr>
        <w:t xml:space="preserve">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73"/>
      <w:bookmarkEnd w:id="17"/>
      <w:r w:rsidRPr="006C3EB6">
        <w:rPr>
          <w:rFonts w:ascii="Calibri" w:hAnsi="Calibri" w:cs="Calibri"/>
        </w:rPr>
        <w:t>Статья 14. Объединения (ассоциации и союзы) благотворительных организаций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Объединение (ассоциация, союз) благотворительных организаций является некоммерческой организацией.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80"/>
      <w:bookmarkEnd w:id="18"/>
      <w:r w:rsidRPr="006C3EB6">
        <w:rPr>
          <w:rFonts w:ascii="Calibri" w:hAnsi="Calibri" w:cs="Calibri"/>
        </w:rPr>
        <w:t>Статья 15. Источники формирования имущества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Источниками формирования имущества благотворительной организации могут являться: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взносы учредителей благотворительной организации;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членские взносы (для благотворительных организаций, основанных на членстве);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доходы от внереализационных операций, включая доходы от ценных бумаг;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доходы от разрешенной законом предпринимательской деятельности;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абзац утратил силу. - Федеральный </w:t>
      </w:r>
      <w:hyperlink r:id="rId41" w:history="1">
        <w:r w:rsidRPr="006C3EB6">
          <w:rPr>
            <w:rFonts w:ascii="Calibri" w:hAnsi="Calibri" w:cs="Calibri"/>
          </w:rPr>
          <w:t>закон</w:t>
        </w:r>
      </w:hyperlink>
      <w:r w:rsidRPr="006C3EB6">
        <w:rPr>
          <w:rFonts w:ascii="Calibri" w:hAnsi="Calibri" w:cs="Calibri"/>
        </w:rPr>
        <w:t xml:space="preserve"> от 22.08.2004 N 122-ФЗ;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доходы от деятельности хозяйственных обществ, учрежденных благотворительной организацией;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lastRenderedPageBreak/>
        <w:t>труд добровольцев;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иные не запрещенные законом источники.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194"/>
      <w:bookmarkEnd w:id="19"/>
      <w:r w:rsidRPr="006C3EB6">
        <w:rPr>
          <w:rFonts w:ascii="Calibri" w:hAnsi="Calibri" w:cs="Calibri"/>
        </w:rPr>
        <w:t>Статья 16. Имущество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</w:t>
      </w:r>
      <w:hyperlink r:id="rId42" w:history="1">
        <w:r w:rsidRPr="006C3EB6">
          <w:rPr>
            <w:rFonts w:ascii="Calibri" w:hAnsi="Calibri" w:cs="Calibri"/>
          </w:rPr>
          <w:t>законодательству</w:t>
        </w:r>
      </w:hyperlink>
      <w:r w:rsidRPr="006C3EB6">
        <w:rPr>
          <w:rFonts w:ascii="Calibri" w:hAnsi="Calibri" w:cs="Calibri"/>
        </w:rPr>
        <w:t xml:space="preserve"> Российской Федерации, уставу этой организации, пожеланиям благотворителя.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В случае</w:t>
      </w:r>
      <w:proofErr w:type="gramStart"/>
      <w:r w:rsidRPr="006C3EB6">
        <w:rPr>
          <w:rFonts w:ascii="Calibri" w:hAnsi="Calibri" w:cs="Calibri"/>
        </w:rPr>
        <w:t>,</w:t>
      </w:r>
      <w:proofErr w:type="gramEnd"/>
      <w:r w:rsidRPr="006C3EB6">
        <w:rPr>
          <w:rFonts w:ascii="Calibri" w:hAnsi="Calibri" w:cs="Calibri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202"/>
      <w:bookmarkEnd w:id="20"/>
      <w:r w:rsidRPr="006C3EB6">
        <w:rPr>
          <w:rFonts w:ascii="Calibri" w:hAnsi="Calibri" w:cs="Calibri"/>
        </w:rPr>
        <w:t>Статья 17. Благотворительная программа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3. </w:t>
      </w:r>
      <w:proofErr w:type="gramStart"/>
      <w:r w:rsidRPr="006C3EB6">
        <w:rPr>
          <w:rFonts w:ascii="Calibri" w:hAnsi="Calibri" w:cs="Calibri"/>
        </w:rPr>
        <w:t>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</w:t>
      </w:r>
      <w:proofErr w:type="gramEnd"/>
      <w:r w:rsidRPr="006C3EB6">
        <w:rPr>
          <w:rFonts w:ascii="Calibri" w:hAnsi="Calibri" w:cs="Calibri"/>
        </w:rPr>
        <w:t xml:space="preserve">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1" w:name="Par208"/>
      <w:bookmarkEnd w:id="21"/>
      <w:r w:rsidRPr="006C3EB6">
        <w:rPr>
          <w:rFonts w:ascii="Calibri" w:hAnsi="Calibri" w:cs="Calibri"/>
          <w:b/>
          <w:bCs/>
        </w:rPr>
        <w:t>Раздел IV. ГОСУДАРСТВЕННЫЕ ГАРАНТИИ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3EB6">
        <w:rPr>
          <w:rFonts w:ascii="Calibri" w:hAnsi="Calibri" w:cs="Calibri"/>
          <w:b/>
          <w:bCs/>
        </w:rPr>
        <w:t>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211"/>
      <w:bookmarkEnd w:id="22"/>
      <w:r w:rsidRPr="006C3EB6">
        <w:rPr>
          <w:rFonts w:ascii="Calibri" w:hAnsi="Calibri" w:cs="Calibri"/>
        </w:rP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</w:t>
      </w:r>
      <w:r w:rsidRPr="006C3EB6">
        <w:rPr>
          <w:rFonts w:ascii="Calibri" w:hAnsi="Calibri" w:cs="Calibri"/>
        </w:rPr>
        <w:lastRenderedPageBreak/>
        <w:t>законодательством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3 - 6. Утратили силу. - Федеральный </w:t>
      </w:r>
      <w:hyperlink r:id="rId43" w:history="1">
        <w:r w:rsidRPr="006C3EB6">
          <w:rPr>
            <w:rFonts w:ascii="Calibri" w:hAnsi="Calibri" w:cs="Calibri"/>
          </w:rPr>
          <w:t>закон</w:t>
        </w:r>
      </w:hyperlink>
      <w:r w:rsidRPr="006C3EB6">
        <w:rPr>
          <w:rFonts w:ascii="Calibri" w:hAnsi="Calibri" w:cs="Calibri"/>
        </w:rPr>
        <w:t xml:space="preserve"> от 22.08.2004 N 122-ФЗ.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п</w:t>
      </w:r>
      <w:proofErr w:type="gramEnd"/>
      <w:r w:rsidRPr="006C3EB6">
        <w:rPr>
          <w:rFonts w:ascii="Calibri" w:hAnsi="Calibri" w:cs="Calibri"/>
        </w:rPr>
        <w:t xml:space="preserve">. 7 введен Федеральным </w:t>
      </w:r>
      <w:hyperlink r:id="rId44" w:history="1">
        <w:r w:rsidRPr="006C3EB6">
          <w:rPr>
            <w:rFonts w:ascii="Calibri" w:hAnsi="Calibri" w:cs="Calibri"/>
          </w:rPr>
          <w:t>законом</w:t>
        </w:r>
      </w:hyperlink>
      <w:r w:rsidRPr="006C3EB6">
        <w:rPr>
          <w:rFonts w:ascii="Calibri" w:hAnsi="Calibri" w:cs="Calibri"/>
        </w:rPr>
        <w:t xml:space="preserve"> от 23.12.2010 N 383-ФЗ)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219"/>
      <w:bookmarkEnd w:id="23"/>
      <w:r w:rsidRPr="006C3EB6">
        <w:rPr>
          <w:rFonts w:ascii="Calibri" w:hAnsi="Calibri" w:cs="Calibri"/>
        </w:rPr>
        <w:t xml:space="preserve">Статья 19. </w:t>
      </w:r>
      <w:proofErr w:type="gramStart"/>
      <w:r w:rsidRPr="006C3EB6">
        <w:rPr>
          <w:rFonts w:ascii="Calibri" w:hAnsi="Calibri" w:cs="Calibri"/>
        </w:rPr>
        <w:t>Контроль за</w:t>
      </w:r>
      <w:proofErr w:type="gramEnd"/>
      <w:r w:rsidRPr="006C3EB6">
        <w:rPr>
          <w:rFonts w:ascii="Calibri" w:hAnsi="Calibri" w:cs="Calibri"/>
        </w:rPr>
        <w:t xml:space="preserve"> осуществлением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1. Благотворительная организация ведет бухгалтерский учет и отчетность в порядке, установленном </w:t>
      </w:r>
      <w:hyperlink r:id="rId45" w:history="1">
        <w:r w:rsidRPr="006C3EB6">
          <w:rPr>
            <w:rFonts w:ascii="Calibri" w:hAnsi="Calibri" w:cs="Calibri"/>
          </w:rPr>
          <w:t>законодательством</w:t>
        </w:r>
      </w:hyperlink>
      <w:r w:rsidRPr="006C3EB6">
        <w:rPr>
          <w:rFonts w:ascii="Calibri" w:hAnsi="Calibri" w:cs="Calibri"/>
        </w:rPr>
        <w:t xml:space="preserve">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2. Орган, принявший решение о государственной регистрации благотворительной организации, осуществляет </w:t>
      </w:r>
      <w:proofErr w:type="gramStart"/>
      <w:r w:rsidRPr="006C3EB6">
        <w:rPr>
          <w:rFonts w:ascii="Calibri" w:hAnsi="Calibri" w:cs="Calibri"/>
        </w:rPr>
        <w:t>контроль за</w:t>
      </w:r>
      <w:proofErr w:type="gramEnd"/>
      <w:r w:rsidRPr="006C3EB6">
        <w:rPr>
          <w:rFonts w:ascii="Calibri" w:hAnsi="Calibri" w:cs="Calibri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(в ред. Федерального </w:t>
      </w:r>
      <w:hyperlink r:id="rId46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21.03.2002 N 31-ФЗ)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 w:rsidRPr="006C3EB6">
        <w:rPr>
          <w:rFonts w:ascii="Calibri" w:hAnsi="Calibri" w:cs="Calibri"/>
        </w:rPr>
        <w:t>дств бл</w:t>
      </w:r>
      <w:proofErr w:type="gramEnd"/>
      <w:r w:rsidRPr="006C3EB6">
        <w:rPr>
          <w:rFonts w:ascii="Calibri" w:hAnsi="Calibri" w:cs="Calibri"/>
        </w:rPr>
        <w:t>аготворительной организации;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персональном </w:t>
      </w:r>
      <w:proofErr w:type="gramStart"/>
      <w:r w:rsidRPr="006C3EB6">
        <w:rPr>
          <w:rFonts w:ascii="Calibri" w:hAnsi="Calibri" w:cs="Calibri"/>
        </w:rPr>
        <w:t>составе</w:t>
      </w:r>
      <w:proofErr w:type="gramEnd"/>
      <w:r w:rsidRPr="006C3EB6">
        <w:rPr>
          <w:rFonts w:ascii="Calibri" w:hAnsi="Calibri" w:cs="Calibri"/>
        </w:rPr>
        <w:t xml:space="preserve"> высшего органа управления благотворительной организацией;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C3EB6">
        <w:rPr>
          <w:rFonts w:ascii="Calibri" w:hAnsi="Calibri" w:cs="Calibri"/>
        </w:rPr>
        <w:t>составе</w:t>
      </w:r>
      <w:proofErr w:type="gramEnd"/>
      <w:r w:rsidRPr="006C3EB6">
        <w:rPr>
          <w:rFonts w:ascii="Calibri" w:hAnsi="Calibri" w:cs="Calibri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C3EB6">
        <w:rPr>
          <w:rFonts w:ascii="Calibri" w:hAnsi="Calibri" w:cs="Calibri"/>
        </w:rPr>
        <w:t>содержании</w:t>
      </w:r>
      <w:proofErr w:type="gramEnd"/>
      <w:r w:rsidRPr="006C3EB6">
        <w:rPr>
          <w:rFonts w:ascii="Calibri" w:hAnsi="Calibri" w:cs="Calibri"/>
        </w:rPr>
        <w:t xml:space="preserve"> и результатах деятельности благотворительной организации;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C3EB6">
        <w:rPr>
          <w:rFonts w:ascii="Calibri" w:hAnsi="Calibri" w:cs="Calibri"/>
        </w:rPr>
        <w:t>нарушениях</w:t>
      </w:r>
      <w:proofErr w:type="gramEnd"/>
      <w:r w:rsidRPr="006C3EB6">
        <w:rPr>
          <w:rFonts w:ascii="Calibri" w:hAnsi="Calibri" w:cs="Calibri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п</w:t>
      </w:r>
      <w:proofErr w:type="gramEnd"/>
      <w:r w:rsidRPr="006C3EB6">
        <w:rPr>
          <w:rFonts w:ascii="Calibri" w:hAnsi="Calibri" w:cs="Calibri"/>
        </w:rPr>
        <w:t xml:space="preserve">. 3 в ред. Федерального </w:t>
      </w:r>
      <w:hyperlink r:id="rId47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21.03.2002 N 31-ФЗ)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в</w:t>
      </w:r>
      <w:proofErr w:type="gramEnd"/>
      <w:r w:rsidRPr="006C3EB6">
        <w:rPr>
          <w:rFonts w:ascii="Calibri" w:hAnsi="Calibri" w:cs="Calibri"/>
        </w:rPr>
        <w:t xml:space="preserve"> ред. Федерального </w:t>
      </w:r>
      <w:hyperlink r:id="rId48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21.03.2002 N 31-ФЗ)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8. Налоговые органы осуществляют </w:t>
      </w:r>
      <w:proofErr w:type="gramStart"/>
      <w:r w:rsidRPr="006C3EB6">
        <w:rPr>
          <w:rFonts w:ascii="Calibri" w:hAnsi="Calibri" w:cs="Calibri"/>
        </w:rPr>
        <w:t>контроль за</w:t>
      </w:r>
      <w:proofErr w:type="gramEnd"/>
      <w:r w:rsidRPr="006C3EB6">
        <w:rPr>
          <w:rFonts w:ascii="Calibri" w:hAnsi="Calibri" w:cs="Calibri"/>
        </w:rPr>
        <w:t xml:space="preserve"> источниками доходов благотворительных организаций, размерами получаемых ими средств и уплатой налогов в соответствии с </w:t>
      </w:r>
      <w:hyperlink r:id="rId49" w:history="1">
        <w:r w:rsidRPr="006C3EB6">
          <w:rPr>
            <w:rFonts w:ascii="Calibri" w:hAnsi="Calibri" w:cs="Calibri"/>
          </w:rPr>
          <w:t>законодательством</w:t>
        </w:r>
      </w:hyperlink>
      <w:r w:rsidRPr="006C3EB6">
        <w:rPr>
          <w:rFonts w:ascii="Calibri" w:hAnsi="Calibri" w:cs="Calibri"/>
        </w:rPr>
        <w:t xml:space="preserve"> Российской Федерации о налогах.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4" w:name="Par238"/>
      <w:bookmarkEnd w:id="24"/>
      <w:r w:rsidRPr="006C3EB6">
        <w:rPr>
          <w:rFonts w:ascii="Calibri" w:hAnsi="Calibri" w:cs="Calibri"/>
        </w:rPr>
        <w:t>Статья 20. Ответственность благотворительной организации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(</w:t>
      </w:r>
      <w:proofErr w:type="gramStart"/>
      <w:r w:rsidRPr="006C3EB6">
        <w:rPr>
          <w:rFonts w:ascii="Calibri" w:hAnsi="Calibri" w:cs="Calibri"/>
        </w:rPr>
        <w:t>в</w:t>
      </w:r>
      <w:proofErr w:type="gramEnd"/>
      <w:r w:rsidRPr="006C3EB6">
        <w:rPr>
          <w:rFonts w:ascii="Calibri" w:hAnsi="Calibri" w:cs="Calibri"/>
        </w:rPr>
        <w:t xml:space="preserve"> ред. Федерального </w:t>
      </w:r>
      <w:hyperlink r:id="rId50" w:history="1">
        <w:r w:rsidRPr="006C3EB6">
          <w:rPr>
            <w:rFonts w:ascii="Calibri" w:hAnsi="Calibri" w:cs="Calibri"/>
          </w:rPr>
          <w:t>закона</w:t>
        </w:r>
      </w:hyperlink>
      <w:r w:rsidRPr="006C3EB6">
        <w:rPr>
          <w:rFonts w:ascii="Calibri" w:hAnsi="Calibri" w:cs="Calibri"/>
        </w:rPr>
        <w:t xml:space="preserve"> от 21.03.2002 N 31-ФЗ)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lastRenderedPageBreak/>
        <w:t xml:space="preserve"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</w:t>
      </w:r>
      <w:hyperlink r:id="rId51" w:history="1">
        <w:r w:rsidRPr="006C3EB6">
          <w:rPr>
            <w:rFonts w:ascii="Calibri" w:hAnsi="Calibri" w:cs="Calibri"/>
          </w:rPr>
          <w:t>кодексом</w:t>
        </w:r>
      </w:hyperlink>
      <w:r w:rsidRPr="006C3EB6">
        <w:rPr>
          <w:rFonts w:ascii="Calibri" w:hAnsi="Calibri" w:cs="Calibri"/>
        </w:rPr>
        <w:t xml:space="preserve">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4. Все средства, полученные благотворительной организацией от осуществления предпринимательской деятельности в нарушение статьи </w:t>
      </w:r>
      <w:hyperlink w:anchor="Par157" w:history="1">
        <w:r w:rsidRPr="006C3EB6">
          <w:rPr>
            <w:rFonts w:ascii="Calibri" w:hAnsi="Calibri" w:cs="Calibri"/>
          </w:rPr>
          <w:t>12</w:t>
        </w:r>
      </w:hyperlink>
      <w:r w:rsidRPr="006C3EB6">
        <w:rPr>
          <w:rFonts w:ascii="Calibri" w:hAnsi="Calibri" w:cs="Calibri"/>
        </w:rPr>
        <w:t xml:space="preserve">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5" w:name="Par247"/>
      <w:bookmarkEnd w:id="25"/>
      <w:r w:rsidRPr="006C3EB6">
        <w:rPr>
          <w:rFonts w:ascii="Calibri" w:hAnsi="Calibri" w:cs="Calibri"/>
        </w:rPr>
        <w:t>Статья 21. Осуществление международной благотворительной деятельности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Благотворительная организация вправе открывать счета в учреждениях банков других госуда</w:t>
      </w:r>
      <w:proofErr w:type="gramStart"/>
      <w:r w:rsidRPr="006C3EB6">
        <w:rPr>
          <w:rFonts w:ascii="Calibri" w:hAnsi="Calibri" w:cs="Calibri"/>
        </w:rPr>
        <w:t>рств в с</w:t>
      </w:r>
      <w:proofErr w:type="gramEnd"/>
      <w:r w:rsidRPr="006C3EB6">
        <w:rPr>
          <w:rFonts w:ascii="Calibri" w:hAnsi="Calibri" w:cs="Calibri"/>
        </w:rPr>
        <w:t>оответствии с законодательством Российской Федерации.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6" w:name="Par254"/>
      <w:bookmarkEnd w:id="26"/>
      <w:r w:rsidRPr="006C3EB6">
        <w:rPr>
          <w:rFonts w:ascii="Calibri" w:hAnsi="Calibri" w:cs="Calibri"/>
        </w:rP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7" w:name="Par258"/>
      <w:bookmarkEnd w:id="27"/>
      <w:r w:rsidRPr="006C3EB6">
        <w:rPr>
          <w:rFonts w:ascii="Calibri" w:hAnsi="Calibri" w:cs="Calibri"/>
          <w:b/>
          <w:bCs/>
        </w:rPr>
        <w:t>Раздел V. ЗАКЛЮЧИТЕЛЬНЫЕ ПОЛОЖЕНИЯ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8" w:name="Par260"/>
      <w:bookmarkEnd w:id="28"/>
      <w:r w:rsidRPr="006C3EB6">
        <w:rPr>
          <w:rFonts w:ascii="Calibri" w:hAnsi="Calibri" w:cs="Calibri"/>
        </w:rPr>
        <w:t>Статья 23. О вступлении в силу настоящего Федерального закона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1. Настоящий Федеральный закон вступает в силу со дня его официального опубликования.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9" w:name="Par266"/>
      <w:bookmarkEnd w:id="29"/>
      <w:r w:rsidRPr="006C3EB6">
        <w:rPr>
          <w:rFonts w:ascii="Calibri" w:hAnsi="Calibri" w:cs="Calibri"/>
        </w:rP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 xml:space="preserve"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</w:t>
      </w:r>
      <w:r w:rsidRPr="006C3EB6">
        <w:rPr>
          <w:rFonts w:ascii="Calibri" w:hAnsi="Calibri" w:cs="Calibri"/>
        </w:rPr>
        <w:lastRenderedPageBreak/>
        <w:t>законом.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0" w:name="Par271"/>
      <w:bookmarkEnd w:id="30"/>
      <w:r w:rsidRPr="006C3EB6">
        <w:rPr>
          <w:rFonts w:ascii="Calibri" w:hAnsi="Calibri" w:cs="Calibri"/>
        </w:rPr>
        <w:t>Статья 25. О приведении правовых актов в соответствие с настоящим Федеральным законом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C3EB6">
        <w:rPr>
          <w:rFonts w:ascii="Calibri" w:hAnsi="Calibri" w:cs="Calibri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31" w:name="_GoBack"/>
      <w:bookmarkEnd w:id="31"/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C3EB6">
        <w:rPr>
          <w:rFonts w:ascii="Calibri" w:hAnsi="Calibri" w:cs="Calibri"/>
        </w:rPr>
        <w:t>Президент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C3EB6">
        <w:rPr>
          <w:rFonts w:ascii="Calibri" w:hAnsi="Calibri" w:cs="Calibri"/>
        </w:rPr>
        <w:t>Российской Федерации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C3EB6">
        <w:rPr>
          <w:rFonts w:ascii="Calibri" w:hAnsi="Calibri" w:cs="Calibri"/>
        </w:rPr>
        <w:t>Б.ЕЛЬЦИН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C3EB6">
        <w:rPr>
          <w:rFonts w:ascii="Calibri" w:hAnsi="Calibri" w:cs="Calibri"/>
        </w:rPr>
        <w:t>Москва, Кремль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C3EB6">
        <w:rPr>
          <w:rFonts w:ascii="Calibri" w:hAnsi="Calibri" w:cs="Calibri"/>
        </w:rPr>
        <w:t>11 августа 1995 года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C3EB6">
        <w:rPr>
          <w:rFonts w:ascii="Calibri" w:hAnsi="Calibri" w:cs="Calibri"/>
        </w:rPr>
        <w:t>N 135-ФЗ</w:t>
      </w: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E370B" w:rsidRPr="006C3EB6" w:rsidRDefault="00EE37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74B31" w:rsidRPr="006C3EB6" w:rsidRDefault="00974B31"/>
    <w:sectPr w:rsidR="00974B31" w:rsidRPr="006C3EB6" w:rsidSect="008A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0B"/>
    <w:rsid w:val="006C3EB6"/>
    <w:rsid w:val="00974B31"/>
    <w:rsid w:val="00E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17FB88ED3E2C1686E05C222C4B4948B4E11377C215E7FCF575FA1B2FACAAF05D95F3235EB7C6B73w62CD" TargetMode="External"/><Relationship Id="rId18" Type="http://schemas.openxmlformats.org/officeDocument/2006/relationships/hyperlink" Target="consultantplus://offline/ref=917FB88ED3E2C1686E05C222C4B4948B4E173D7A2A5E7FCF575FA1B2FACAAF05D95F3235EB7C6B72w624D" TargetMode="External"/><Relationship Id="rId26" Type="http://schemas.openxmlformats.org/officeDocument/2006/relationships/hyperlink" Target="consultantplus://offline/ref=917FB88ED3E2C1686E05C222C4B4948B4E173D7A2A5E7FCF575FA1B2FACAAF05D95F3235EB7C6B72w62DD" TargetMode="External"/><Relationship Id="rId39" Type="http://schemas.openxmlformats.org/officeDocument/2006/relationships/hyperlink" Target="consultantplus://offline/ref=917FB88ED3E2C1686E05C222C4B4948B4E13357C2E537FCF575FA1B2FACAAF05D95F3235EB7C6B76w622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7FB88ED3E2C1686E05C222C4B4948B4E173D7A2A5E7FCF575FA1B2FACAAF05D95F3235EB7C6B72w620D" TargetMode="External"/><Relationship Id="rId34" Type="http://schemas.openxmlformats.org/officeDocument/2006/relationships/hyperlink" Target="consultantplus://offline/ref=917FB88ED3E2C1686E05C222C4B4948B4E173D7A2A5E7FCF575FA1B2FACAAF05D95F3235EB7C6B71w626D" TargetMode="External"/><Relationship Id="rId42" Type="http://schemas.openxmlformats.org/officeDocument/2006/relationships/hyperlink" Target="consultantplus://offline/ref=917FB88ED3E2C1686E05C222C4B4948B4E113D7F285F7FCF575FA1B2FACAAF05D95F3235EB7C637Aw624D" TargetMode="External"/><Relationship Id="rId47" Type="http://schemas.openxmlformats.org/officeDocument/2006/relationships/hyperlink" Target="consultantplus://offline/ref=917FB88ED3E2C1686E05C222C4B4948B4E10377E285F7FCF575FA1B2FACAAF05D95F3235EB7C6A74w62DD" TargetMode="External"/><Relationship Id="rId50" Type="http://schemas.openxmlformats.org/officeDocument/2006/relationships/hyperlink" Target="consultantplus://offline/ref=917FB88ED3E2C1686E05C222C4B4948B4E10377E285F7FCF575FA1B2FACAAF05D95F3235EB7C6A7Bw626D" TargetMode="External"/><Relationship Id="rId7" Type="http://schemas.openxmlformats.org/officeDocument/2006/relationships/hyperlink" Target="consultantplus://offline/ref=917FB88ED3E2C1686E05C222C4B4948B4E13357C2E537FCF575FA1B2FACAAF05D95F3235EB7C6B76w622D" TargetMode="External"/><Relationship Id="rId12" Type="http://schemas.openxmlformats.org/officeDocument/2006/relationships/hyperlink" Target="consultantplus://offline/ref=917FB88ED3E2C1686E05C222C4B4948B4E173D7A2A5E7FCF575FA1B2FACAAF05D95F3235EB7C6B73w62DD" TargetMode="External"/><Relationship Id="rId17" Type="http://schemas.openxmlformats.org/officeDocument/2006/relationships/hyperlink" Target="consultantplus://offline/ref=917FB88ED3E2C1686E05C222C4B4948B4E113D782B5D7FCF575FA1B2FACAAF05D95F3235EB7C6B7Aw623D" TargetMode="External"/><Relationship Id="rId25" Type="http://schemas.openxmlformats.org/officeDocument/2006/relationships/hyperlink" Target="consultantplus://offline/ref=917FB88ED3E2C1686E05C222C4B4948B4E173D7A2A5E7FCF575FA1B2FACAAF05D95F3235EB7C6B72w62CD" TargetMode="External"/><Relationship Id="rId33" Type="http://schemas.openxmlformats.org/officeDocument/2006/relationships/hyperlink" Target="consultantplus://offline/ref=917FB88ED3E2C1686E05C222C4B4948B4612307C215022C55F06ADB0FDC5F012DE163E34EB7C68w722D" TargetMode="External"/><Relationship Id="rId38" Type="http://schemas.openxmlformats.org/officeDocument/2006/relationships/hyperlink" Target="consultantplus://offline/ref=917FB88ED3E2C1686E05C222C4B4948B4E10377E285F7FCF575FA1B2FACAAF05D95F3235EB7C6A74w621D" TargetMode="External"/><Relationship Id="rId46" Type="http://schemas.openxmlformats.org/officeDocument/2006/relationships/hyperlink" Target="consultantplus://offline/ref=917FB88ED3E2C1686E05C222C4B4948B4E10377E285F7FCF575FA1B2FACAAF05D95F3235EB7C6A74w623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7FB88ED3E2C1686E05C222C4B4948B4E11377C215E7FCF575FA1B2FACAAF05D95F3235EB7C6B73w62CD" TargetMode="External"/><Relationship Id="rId20" Type="http://schemas.openxmlformats.org/officeDocument/2006/relationships/hyperlink" Target="consultantplus://offline/ref=917FB88ED3E2C1686E05C222C4B4948B4E173D7A2A5E7FCF575FA1B2FACAAF05D95F3235EB7C6B72w627D" TargetMode="External"/><Relationship Id="rId29" Type="http://schemas.openxmlformats.org/officeDocument/2006/relationships/hyperlink" Target="consultantplus://offline/ref=917FB88ED3E2C1686E05C222C4B4948B4D1F327C220D28CD060AAFB7F29AE715971A3F34EA79w62FD" TargetMode="External"/><Relationship Id="rId41" Type="http://schemas.openxmlformats.org/officeDocument/2006/relationships/hyperlink" Target="consultantplus://offline/ref=917FB88ED3E2C1686E05C222C4B4948B4E113D7B2A597FCF575FA1B2FACAAF05D95F3235EB796275w621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7FB88ED3E2C1686E05C222C4B4948B4E10377E285F7FCF575FA1B2FACAAF05D95F3235EB7C6A74w620D" TargetMode="External"/><Relationship Id="rId11" Type="http://schemas.openxmlformats.org/officeDocument/2006/relationships/hyperlink" Target="consultantplus://offline/ref=917FB88ED3E2C1686E05C222C4B4948B4E113D782B5D7FCF575FA1B2FACAAF05D95F3235EB7C6B7Aw623D" TargetMode="External"/><Relationship Id="rId24" Type="http://schemas.openxmlformats.org/officeDocument/2006/relationships/hyperlink" Target="consultantplus://offline/ref=917FB88ED3E2C1686E05C222C4B4948B4E173D7A2A5E7FCF575FA1B2FACAAF05D95F3235EB7C6B72w623D" TargetMode="External"/><Relationship Id="rId32" Type="http://schemas.openxmlformats.org/officeDocument/2006/relationships/hyperlink" Target="consultantplus://offline/ref=917FB88ED3E2C1686E05C222C4B4948B4817357F2F5022C55F06ADB0FDC5F012DE163E34EB7C6Aw721D" TargetMode="External"/><Relationship Id="rId37" Type="http://schemas.openxmlformats.org/officeDocument/2006/relationships/hyperlink" Target="consultantplus://offline/ref=917FB88ED3E2C1686E05C222C4B4948B4E10367D2C5C7FCF575FA1B2FACAAF05D95F3235wE2BD" TargetMode="External"/><Relationship Id="rId40" Type="http://schemas.openxmlformats.org/officeDocument/2006/relationships/hyperlink" Target="consultantplus://offline/ref=917FB88ED3E2C1686E05C222C4B4948B4E10367D2C5C7FCF575FA1B2FACAAF05D95F3235EB7C6B71w62DD" TargetMode="External"/><Relationship Id="rId45" Type="http://schemas.openxmlformats.org/officeDocument/2006/relationships/hyperlink" Target="consultantplus://offline/ref=917FB88ED3E2C1686E05C222C4B4948B4E10357C2E587FCF575FA1B2FACAAF05D95F3235EB7C6B70w620D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7FB88ED3E2C1686E05C222C4B4948B4817357F2F5022C55F06ADB0FDC5F012DE163E34EB7C6Aw723D" TargetMode="External"/><Relationship Id="rId23" Type="http://schemas.openxmlformats.org/officeDocument/2006/relationships/hyperlink" Target="consultantplus://offline/ref=917FB88ED3E2C1686E05C222C4B4948B4E173D7A2A5E7FCF575FA1B2FACAAF05D95F3235EB7C6B72w622D" TargetMode="External"/><Relationship Id="rId28" Type="http://schemas.openxmlformats.org/officeDocument/2006/relationships/hyperlink" Target="consultantplus://offline/ref=917FB88ED3E2C1686E05C222C4B4948B4612307C215022C55F06ADB0FDC5F012DE163E34EB7C69w724D" TargetMode="External"/><Relationship Id="rId36" Type="http://schemas.openxmlformats.org/officeDocument/2006/relationships/hyperlink" Target="consultantplus://offline/ref=917FB88ED3E2C1686E05C222C4B4948B4E173D7A2A5E7FCF575FA1B2FACAAF05D95F3235EB7C6B71w621D" TargetMode="External"/><Relationship Id="rId49" Type="http://schemas.openxmlformats.org/officeDocument/2006/relationships/hyperlink" Target="consultantplus://offline/ref=917FB88ED3E2C1686E05C222C4B4948B4E12327C28597FCF575FA1B2FACAAF05D95F3235EB7C6370w624D" TargetMode="External"/><Relationship Id="rId10" Type="http://schemas.openxmlformats.org/officeDocument/2006/relationships/hyperlink" Target="consultantplus://offline/ref=917FB88ED3E2C1686E05C222C4B4948B4817357F2F5022C55F06ADB0FDC5F012DE163E34EB7C6Bw72AD" TargetMode="External"/><Relationship Id="rId19" Type="http://schemas.openxmlformats.org/officeDocument/2006/relationships/hyperlink" Target="consultantplus://offline/ref=917FB88ED3E2C1686E05C222C4B4948B4E173D7A2A5E7FCF575FA1B2FACAAF05D95F3235EB7C6B72w626D" TargetMode="External"/><Relationship Id="rId31" Type="http://schemas.openxmlformats.org/officeDocument/2006/relationships/hyperlink" Target="consultantplus://offline/ref=917FB88ED3E2C1686E05C222C4B4948B4612307C215022C55F06ADB0FDC5F012DE163E34EB7C68w723D" TargetMode="External"/><Relationship Id="rId44" Type="http://schemas.openxmlformats.org/officeDocument/2006/relationships/hyperlink" Target="consultantplus://offline/ref=917FB88ED3E2C1686E05C222C4B4948B4E173D7A2A5E7FCF575FA1B2FACAAF05D95F3235EB7C6B70w624D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7FB88ED3E2C1686E05C222C4B4948B4E113D7B2A597FCF575FA1B2FACAAF05D95F3235EB796275w621D" TargetMode="External"/><Relationship Id="rId14" Type="http://schemas.openxmlformats.org/officeDocument/2006/relationships/hyperlink" Target="consultantplus://offline/ref=917FB88ED3E2C1686E05C222C4B4948B4E133C71205B7FCF575FA1B2FAwC2AD" TargetMode="External"/><Relationship Id="rId22" Type="http://schemas.openxmlformats.org/officeDocument/2006/relationships/hyperlink" Target="consultantplus://offline/ref=917FB88ED3E2C1686E05C222C4B4948B4E173D7A2A5E7FCF575FA1B2FACAAF05D95F3235EB7C6B72w621D" TargetMode="External"/><Relationship Id="rId27" Type="http://schemas.openxmlformats.org/officeDocument/2006/relationships/hyperlink" Target="consultantplus://offline/ref=917FB88ED3E2C1686E05C222C4B4948B4E173D7A2A5E7FCF575FA1B2FACAAF05D95F3235EB7C6B71w624D" TargetMode="External"/><Relationship Id="rId30" Type="http://schemas.openxmlformats.org/officeDocument/2006/relationships/hyperlink" Target="consultantplus://offline/ref=917FB88ED3E2C1686E05C222C4B4948B4E113D7F285F7FCF575FA1B2FAwC2AD" TargetMode="External"/><Relationship Id="rId35" Type="http://schemas.openxmlformats.org/officeDocument/2006/relationships/hyperlink" Target="consultantplus://offline/ref=917FB88ED3E2C1686E05C222C4B4948B4E173D7A2A5E7FCF575FA1B2FACAAF05D95F3235EB7C6B71w627D" TargetMode="External"/><Relationship Id="rId43" Type="http://schemas.openxmlformats.org/officeDocument/2006/relationships/hyperlink" Target="consultantplus://offline/ref=917FB88ED3E2C1686E05C222C4B4948B4E113D7B2A597FCF575FA1B2FACAAF05D95F3235EB796275w621D" TargetMode="External"/><Relationship Id="rId48" Type="http://schemas.openxmlformats.org/officeDocument/2006/relationships/hyperlink" Target="consultantplus://offline/ref=917FB88ED3E2C1686E05C222C4B4948B4E10377E285F7FCF575FA1B2FACAAF05D95F3235EB7C6A7Bw625D" TargetMode="External"/><Relationship Id="rId8" Type="http://schemas.openxmlformats.org/officeDocument/2006/relationships/hyperlink" Target="consultantplus://offline/ref=917FB88ED3E2C1686E05C222C4B4948B4612307C215022C55F06ADB0FDC5F012DE163E34EB7C69w725D" TargetMode="External"/><Relationship Id="rId51" Type="http://schemas.openxmlformats.org/officeDocument/2006/relationships/hyperlink" Target="consultantplus://offline/ref=917FB88ED3E2C1686E05C222C4B4948B4E113D7F285F7FCF575FA1B2FACAAF05D95F3235EB7C6876w62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DD02-62BA-468E-BE77-5DD10A9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5361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Галина Павловна</dc:creator>
  <cp:lastModifiedBy>Гладышева Галина Павловна</cp:lastModifiedBy>
  <cp:revision>4</cp:revision>
  <dcterms:created xsi:type="dcterms:W3CDTF">2015-03-11T03:54:00Z</dcterms:created>
  <dcterms:modified xsi:type="dcterms:W3CDTF">2015-03-11T03:57:00Z</dcterms:modified>
</cp:coreProperties>
</file>