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C2" w:rsidRPr="008660C2" w:rsidRDefault="008660C2" w:rsidP="00772D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0C2">
        <w:rPr>
          <w:rFonts w:ascii="Times New Roman" w:hAnsi="Times New Roman" w:cs="Times New Roman"/>
          <w:sz w:val="28"/>
          <w:szCs w:val="28"/>
        </w:rPr>
        <w:t>Признаки необоснованной налоговой выгоды:</w:t>
      </w:r>
    </w:p>
    <w:p w:rsidR="008660C2" w:rsidRPr="008660C2" w:rsidRDefault="008660C2" w:rsidP="008660C2">
      <w:pPr>
        <w:rPr>
          <w:rFonts w:ascii="Times New Roman" w:hAnsi="Times New Roman" w:cs="Times New Roman"/>
          <w:sz w:val="28"/>
          <w:szCs w:val="28"/>
        </w:rPr>
      </w:pPr>
    </w:p>
    <w:p w:rsidR="008660C2" w:rsidRPr="008660C2" w:rsidRDefault="008660C2" w:rsidP="00772D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C2">
        <w:rPr>
          <w:rFonts w:ascii="Times New Roman" w:hAnsi="Times New Roman" w:cs="Times New Roman"/>
          <w:sz w:val="28"/>
          <w:szCs w:val="28"/>
        </w:rPr>
        <w:t>Необоснованной налоговая выгода признается, если для ее получения были:</w:t>
      </w:r>
    </w:p>
    <w:p w:rsidR="008660C2" w:rsidRPr="008660C2" w:rsidRDefault="008660C2" w:rsidP="00772D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C2">
        <w:rPr>
          <w:rFonts w:ascii="Times New Roman" w:hAnsi="Times New Roman" w:cs="Times New Roman"/>
          <w:sz w:val="28"/>
          <w:szCs w:val="28"/>
        </w:rPr>
        <w:t xml:space="preserve">- преднамеренно искажены сведения о </w:t>
      </w:r>
      <w:r w:rsidR="00772D4A">
        <w:rPr>
          <w:rFonts w:ascii="Times New Roman" w:hAnsi="Times New Roman" w:cs="Times New Roman"/>
          <w:sz w:val="28"/>
          <w:szCs w:val="28"/>
        </w:rPr>
        <w:t xml:space="preserve">действительном экономическом </w:t>
      </w:r>
      <w:r w:rsidRPr="008660C2">
        <w:rPr>
          <w:rFonts w:ascii="Times New Roman" w:hAnsi="Times New Roman" w:cs="Times New Roman"/>
          <w:sz w:val="28"/>
          <w:szCs w:val="28"/>
        </w:rPr>
        <w:t>смысле совершенных хозяйственных операций;</w:t>
      </w:r>
    </w:p>
    <w:p w:rsidR="008660C2" w:rsidRPr="008660C2" w:rsidRDefault="008660C2" w:rsidP="00772D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C2">
        <w:rPr>
          <w:rFonts w:ascii="Times New Roman" w:hAnsi="Times New Roman" w:cs="Times New Roman"/>
          <w:sz w:val="28"/>
          <w:szCs w:val="28"/>
        </w:rPr>
        <w:t>- специально осуществлены операции, которые не обусловлены разумными экономическими или иными причинами (целями делового характе</w:t>
      </w:r>
      <w:bookmarkStart w:id="0" w:name="_GoBack"/>
      <w:bookmarkEnd w:id="0"/>
      <w:r w:rsidRPr="008660C2">
        <w:rPr>
          <w:rFonts w:ascii="Times New Roman" w:hAnsi="Times New Roman" w:cs="Times New Roman"/>
          <w:sz w:val="28"/>
          <w:szCs w:val="28"/>
        </w:rPr>
        <w:t>ра);</w:t>
      </w:r>
    </w:p>
    <w:p w:rsidR="008660C2" w:rsidRPr="008660C2" w:rsidRDefault="008660C2" w:rsidP="00772D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C2">
        <w:rPr>
          <w:rFonts w:ascii="Times New Roman" w:hAnsi="Times New Roman" w:cs="Times New Roman"/>
          <w:sz w:val="28"/>
          <w:szCs w:val="28"/>
        </w:rPr>
        <w:t>- отражены в учете и отчетности хозяйственные операции, которых не было в действительности.</w:t>
      </w:r>
    </w:p>
    <w:p w:rsidR="008204AE" w:rsidRPr="008660C2" w:rsidRDefault="008660C2" w:rsidP="00772D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C2">
        <w:rPr>
          <w:rFonts w:ascii="Times New Roman" w:hAnsi="Times New Roman" w:cs="Times New Roman"/>
          <w:sz w:val="28"/>
          <w:szCs w:val="28"/>
        </w:rPr>
        <w:t>Одним из способов ведения налогоплательщиками деятельности, направленной на получение необоснованной налоговой выгоды, является использование фирм - "однодневок" (в Приказе приведены основные способы (схемы) ведения налогоплательщиками деятельности, которые считаются направленными на получение необоснованной налоговой выгоды).</w:t>
      </w:r>
    </w:p>
    <w:sectPr w:rsidR="008204AE" w:rsidRPr="0086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9E"/>
    <w:rsid w:val="001978FF"/>
    <w:rsid w:val="00772D4A"/>
    <w:rsid w:val="008204AE"/>
    <w:rsid w:val="008660C2"/>
    <w:rsid w:val="008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Елена Александровна</dc:creator>
  <cp:lastModifiedBy>Жданова Елена Александровна</cp:lastModifiedBy>
  <cp:revision>3</cp:revision>
  <dcterms:created xsi:type="dcterms:W3CDTF">2015-03-30T03:10:00Z</dcterms:created>
  <dcterms:modified xsi:type="dcterms:W3CDTF">2015-03-30T08:08:00Z</dcterms:modified>
</cp:coreProperties>
</file>