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874" w:rsidRPr="004624AC" w:rsidRDefault="00253874" w:rsidP="00253874">
      <w:pPr>
        <w:pStyle w:val="s3"/>
        <w:jc w:val="center"/>
        <w:rPr>
          <w:sz w:val="32"/>
          <w:szCs w:val="32"/>
        </w:rPr>
      </w:pPr>
      <w:r w:rsidRPr="004624AC">
        <w:rPr>
          <w:sz w:val="32"/>
          <w:szCs w:val="32"/>
        </w:rPr>
        <w:t>Глава 53. Доверительное управление имуществом</w:t>
      </w:r>
    </w:p>
    <w:p w:rsidR="00253874" w:rsidRPr="004624AC" w:rsidRDefault="00253874" w:rsidP="00253874">
      <w:pPr>
        <w:pStyle w:val="s15"/>
        <w:jc w:val="both"/>
        <w:rPr>
          <w:b/>
          <w:bCs/>
          <w:sz w:val="23"/>
          <w:szCs w:val="23"/>
        </w:rPr>
      </w:pPr>
      <w:r w:rsidRPr="004624AC">
        <w:rPr>
          <w:rStyle w:val="s10"/>
          <w:b/>
          <w:bCs/>
          <w:sz w:val="23"/>
          <w:szCs w:val="23"/>
        </w:rPr>
        <w:t>Статья 1012.</w:t>
      </w:r>
      <w:r w:rsidRPr="004624AC">
        <w:rPr>
          <w:rStyle w:val="apple-converted-space"/>
          <w:b/>
          <w:bCs/>
          <w:sz w:val="23"/>
          <w:szCs w:val="23"/>
        </w:rPr>
        <w:t> </w:t>
      </w:r>
      <w:r w:rsidRPr="004624AC">
        <w:rPr>
          <w:b/>
          <w:bCs/>
          <w:sz w:val="23"/>
          <w:szCs w:val="23"/>
        </w:rPr>
        <w:t>Договор доверительного управления имуществом</w:t>
      </w:r>
    </w:p>
    <w:p w:rsidR="00253874" w:rsidRPr="004624AC" w:rsidRDefault="00253874" w:rsidP="00253874">
      <w:pPr>
        <w:pStyle w:val="s1"/>
        <w:jc w:val="both"/>
        <w:rPr>
          <w:sz w:val="23"/>
          <w:szCs w:val="23"/>
        </w:rPr>
      </w:pPr>
      <w:r w:rsidRPr="004624AC">
        <w:rPr>
          <w:sz w:val="23"/>
          <w:szCs w:val="23"/>
        </w:rP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253874" w:rsidRPr="004624AC" w:rsidRDefault="00253874" w:rsidP="00253874">
      <w:pPr>
        <w:pStyle w:val="s1"/>
        <w:jc w:val="both"/>
        <w:rPr>
          <w:sz w:val="23"/>
          <w:szCs w:val="23"/>
        </w:rPr>
      </w:pPr>
      <w:r w:rsidRPr="004624AC">
        <w:rPr>
          <w:sz w:val="23"/>
          <w:szCs w:val="23"/>
        </w:rPr>
        <w:t>Передача имущества в доверительное управление не влечет перехода права собственности на него к доверительному управляющему.</w:t>
      </w:r>
    </w:p>
    <w:p w:rsidR="00253874" w:rsidRPr="004624AC" w:rsidRDefault="00253874" w:rsidP="00253874">
      <w:pPr>
        <w:pStyle w:val="s1"/>
        <w:jc w:val="both"/>
        <w:rPr>
          <w:sz w:val="23"/>
          <w:szCs w:val="23"/>
        </w:rPr>
      </w:pPr>
      <w:r w:rsidRPr="004624AC">
        <w:rPr>
          <w:sz w:val="23"/>
          <w:szCs w:val="23"/>
        </w:rP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253874" w:rsidRPr="004624AC" w:rsidRDefault="004624AC" w:rsidP="00253874">
      <w:pPr>
        <w:pStyle w:val="s1"/>
        <w:jc w:val="both"/>
        <w:rPr>
          <w:sz w:val="23"/>
          <w:szCs w:val="23"/>
        </w:rPr>
      </w:pPr>
      <w:hyperlink r:id="rId5" w:anchor="/multilink/10164072/paragraph/4882/number/0" w:history="1">
        <w:r w:rsidR="00253874" w:rsidRPr="004624AC">
          <w:rPr>
            <w:rStyle w:val="a6"/>
            <w:color w:val="auto"/>
            <w:sz w:val="23"/>
            <w:szCs w:val="23"/>
            <w:u w:val="none"/>
          </w:rPr>
          <w:t>Законом</w:t>
        </w:r>
      </w:hyperlink>
      <w:r w:rsidR="00253874" w:rsidRPr="004624AC">
        <w:rPr>
          <w:rStyle w:val="apple-converted-space"/>
          <w:sz w:val="23"/>
          <w:szCs w:val="23"/>
        </w:rPr>
        <w:t> </w:t>
      </w:r>
      <w:r w:rsidR="00253874" w:rsidRPr="004624AC">
        <w:rPr>
          <w:sz w:val="23"/>
          <w:szCs w:val="23"/>
        </w:rPr>
        <w:t>или договором могут быть предусмотрены ограничения в отношении отдельных действий по доверительному управлению имуществом.</w:t>
      </w:r>
    </w:p>
    <w:p w:rsidR="00253874" w:rsidRPr="004624AC" w:rsidRDefault="00253874" w:rsidP="00253874">
      <w:pPr>
        <w:pStyle w:val="s1"/>
        <w:jc w:val="both"/>
        <w:rPr>
          <w:sz w:val="23"/>
          <w:szCs w:val="23"/>
        </w:rPr>
      </w:pPr>
      <w:r w:rsidRPr="004624AC">
        <w:rPr>
          <w:sz w:val="23"/>
          <w:szCs w:val="23"/>
        </w:rP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253874" w:rsidRPr="004624AC" w:rsidRDefault="00253874" w:rsidP="00253874">
      <w:pPr>
        <w:pStyle w:val="s1"/>
        <w:jc w:val="both"/>
        <w:rPr>
          <w:sz w:val="23"/>
          <w:szCs w:val="23"/>
        </w:rPr>
      </w:pPr>
      <w:r w:rsidRPr="004624AC">
        <w:rPr>
          <w:sz w:val="23"/>
          <w:szCs w:val="23"/>
        </w:rP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253874" w:rsidRPr="004624AC" w:rsidRDefault="00253874" w:rsidP="00253874">
      <w:pPr>
        <w:pStyle w:val="s1"/>
        <w:jc w:val="both"/>
        <w:rPr>
          <w:sz w:val="23"/>
          <w:szCs w:val="23"/>
        </w:rPr>
      </w:pPr>
      <w:r w:rsidRPr="004624AC">
        <w:rPr>
          <w:sz w:val="23"/>
          <w:szCs w:val="23"/>
        </w:rPr>
        <w:t>4. Особенности доверительного управления паевыми инвестиционными фондами устанавливаются</w:t>
      </w:r>
      <w:r w:rsidRPr="004624AC">
        <w:rPr>
          <w:rStyle w:val="apple-converted-space"/>
          <w:sz w:val="23"/>
          <w:szCs w:val="23"/>
        </w:rPr>
        <w:t> </w:t>
      </w:r>
      <w:hyperlink r:id="rId6" w:anchor="/document/12124999/entry/300" w:history="1">
        <w:r w:rsidRPr="004624AC">
          <w:rPr>
            <w:rStyle w:val="a6"/>
            <w:color w:val="auto"/>
            <w:sz w:val="23"/>
            <w:szCs w:val="23"/>
            <w:u w:val="none"/>
          </w:rPr>
          <w:t>законом</w:t>
        </w:r>
      </w:hyperlink>
      <w:r w:rsidRPr="004624AC">
        <w:rPr>
          <w:sz w:val="23"/>
          <w:szCs w:val="23"/>
        </w:rPr>
        <w:t>.</w:t>
      </w:r>
    </w:p>
    <w:p w:rsidR="00253874" w:rsidRPr="004624AC" w:rsidRDefault="00253874" w:rsidP="00253874">
      <w:pPr>
        <w:pStyle w:val="s1"/>
        <w:jc w:val="both"/>
        <w:rPr>
          <w:sz w:val="23"/>
          <w:szCs w:val="23"/>
        </w:rPr>
      </w:pPr>
      <w:r w:rsidRPr="004624AC">
        <w:rPr>
          <w:sz w:val="23"/>
          <w:szCs w:val="23"/>
        </w:rPr>
        <w:t>5. Особенности доверительного управления автомобильными дорогами общего пользования федерального значения устанавливаются</w:t>
      </w:r>
      <w:r w:rsidRPr="004624AC">
        <w:rPr>
          <w:rStyle w:val="apple-converted-space"/>
          <w:sz w:val="23"/>
          <w:szCs w:val="23"/>
        </w:rPr>
        <w:t> </w:t>
      </w:r>
      <w:hyperlink r:id="rId7" w:anchor="/document/12168315/entry/700" w:history="1">
        <w:r w:rsidRPr="004624AC">
          <w:rPr>
            <w:rStyle w:val="a6"/>
            <w:color w:val="auto"/>
            <w:sz w:val="23"/>
            <w:szCs w:val="23"/>
            <w:u w:val="none"/>
          </w:rPr>
          <w:t>законом</w:t>
        </w:r>
      </w:hyperlink>
      <w:r w:rsidRPr="004624AC">
        <w:rPr>
          <w:sz w:val="23"/>
          <w:szCs w:val="23"/>
        </w:rPr>
        <w:t>.</w:t>
      </w:r>
    </w:p>
    <w:p w:rsidR="00253874" w:rsidRPr="004624AC" w:rsidRDefault="00253874" w:rsidP="00253874">
      <w:pPr>
        <w:pStyle w:val="s15"/>
        <w:jc w:val="both"/>
        <w:rPr>
          <w:b/>
          <w:bCs/>
          <w:sz w:val="23"/>
          <w:szCs w:val="23"/>
        </w:rPr>
      </w:pPr>
      <w:r w:rsidRPr="004624AC">
        <w:rPr>
          <w:rStyle w:val="s10"/>
          <w:b/>
          <w:bCs/>
          <w:sz w:val="23"/>
          <w:szCs w:val="23"/>
        </w:rPr>
        <w:t>Статья 1013.</w:t>
      </w:r>
      <w:r w:rsidRPr="004624AC">
        <w:rPr>
          <w:rStyle w:val="apple-converted-space"/>
          <w:b/>
          <w:bCs/>
          <w:sz w:val="23"/>
          <w:szCs w:val="23"/>
        </w:rPr>
        <w:t> </w:t>
      </w:r>
      <w:r w:rsidRPr="004624AC">
        <w:rPr>
          <w:b/>
          <w:bCs/>
          <w:sz w:val="23"/>
          <w:szCs w:val="23"/>
        </w:rPr>
        <w:t>Объект доверительного управления</w:t>
      </w:r>
    </w:p>
    <w:p w:rsidR="00253874" w:rsidRPr="004624AC" w:rsidRDefault="00253874" w:rsidP="00253874">
      <w:pPr>
        <w:pStyle w:val="s1"/>
        <w:jc w:val="both"/>
        <w:rPr>
          <w:sz w:val="23"/>
          <w:szCs w:val="23"/>
        </w:rPr>
      </w:pPr>
      <w:r w:rsidRPr="004624AC">
        <w:rPr>
          <w:sz w:val="23"/>
          <w:szCs w:val="23"/>
        </w:rP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253874" w:rsidRPr="004624AC" w:rsidRDefault="00253874" w:rsidP="00253874">
      <w:pPr>
        <w:pStyle w:val="s1"/>
        <w:jc w:val="both"/>
        <w:rPr>
          <w:sz w:val="23"/>
          <w:szCs w:val="23"/>
        </w:rPr>
      </w:pPr>
      <w:r w:rsidRPr="004624AC">
        <w:rPr>
          <w:sz w:val="23"/>
          <w:szCs w:val="23"/>
        </w:rPr>
        <w:t>2. Не могут быть самостоятельным объектом доверительного управления деньги, за исключением случаев, предусмотренных законом.</w:t>
      </w:r>
    </w:p>
    <w:p w:rsidR="00253874" w:rsidRPr="004624AC" w:rsidRDefault="00253874" w:rsidP="00253874">
      <w:pPr>
        <w:pStyle w:val="s1"/>
        <w:jc w:val="both"/>
        <w:rPr>
          <w:sz w:val="23"/>
          <w:szCs w:val="23"/>
        </w:rPr>
      </w:pPr>
      <w:r w:rsidRPr="004624AC">
        <w:rPr>
          <w:sz w:val="23"/>
          <w:szCs w:val="23"/>
        </w:rPr>
        <w:t xml:space="preserve">3. Имущество, находящееся в хозяйственном ведении или оперативном управлении, не может быть передано в доверительное управление. </w:t>
      </w:r>
      <w:proofErr w:type="gramStart"/>
      <w:r w:rsidRPr="004624AC">
        <w:rPr>
          <w:sz w:val="23"/>
          <w:szCs w:val="23"/>
        </w:rPr>
        <w:t xml:space="preserve">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w:t>
      </w:r>
      <w:r w:rsidRPr="004624AC">
        <w:rPr>
          <w:sz w:val="23"/>
          <w:szCs w:val="23"/>
        </w:rPr>
        <w:lastRenderedPageBreak/>
        <w:t>ведения или оперативного управления имуществом и поступления его во владение собственника по иным предусмотренным законом основаниям.</w:t>
      </w:r>
      <w:proofErr w:type="gramEnd"/>
    </w:p>
    <w:p w:rsidR="00253874" w:rsidRPr="004624AC" w:rsidRDefault="00253874" w:rsidP="00253874">
      <w:pPr>
        <w:pStyle w:val="s15"/>
        <w:jc w:val="both"/>
        <w:rPr>
          <w:b/>
          <w:bCs/>
          <w:sz w:val="23"/>
          <w:szCs w:val="23"/>
        </w:rPr>
      </w:pPr>
      <w:r w:rsidRPr="004624AC">
        <w:rPr>
          <w:rStyle w:val="s10"/>
          <w:b/>
          <w:bCs/>
          <w:sz w:val="23"/>
          <w:szCs w:val="23"/>
        </w:rPr>
        <w:t>Статья 1014.</w:t>
      </w:r>
      <w:r w:rsidRPr="004624AC">
        <w:rPr>
          <w:rStyle w:val="apple-converted-space"/>
          <w:b/>
          <w:bCs/>
          <w:sz w:val="23"/>
          <w:szCs w:val="23"/>
        </w:rPr>
        <w:t> </w:t>
      </w:r>
      <w:r w:rsidRPr="004624AC">
        <w:rPr>
          <w:b/>
          <w:bCs/>
          <w:sz w:val="23"/>
          <w:szCs w:val="23"/>
        </w:rPr>
        <w:t>Учредитель управления</w:t>
      </w:r>
    </w:p>
    <w:p w:rsidR="00253874" w:rsidRPr="004624AC" w:rsidRDefault="00253874" w:rsidP="00253874">
      <w:pPr>
        <w:pStyle w:val="s1"/>
        <w:jc w:val="both"/>
        <w:rPr>
          <w:sz w:val="23"/>
          <w:szCs w:val="23"/>
        </w:rPr>
      </w:pPr>
      <w:r w:rsidRPr="004624AC">
        <w:rPr>
          <w:sz w:val="23"/>
          <w:szCs w:val="23"/>
        </w:rPr>
        <w:t>Учредителем доверительного управления является собственник имущества, а в случаях, предусмотренных</w:t>
      </w:r>
      <w:r w:rsidRPr="004624AC">
        <w:rPr>
          <w:rStyle w:val="apple-converted-space"/>
          <w:sz w:val="23"/>
          <w:szCs w:val="23"/>
        </w:rPr>
        <w:t> </w:t>
      </w:r>
      <w:hyperlink r:id="rId8" w:anchor="/document/10164072/entry/21026" w:history="1">
        <w:r w:rsidRPr="004624AC">
          <w:rPr>
            <w:rStyle w:val="a6"/>
            <w:color w:val="auto"/>
            <w:sz w:val="23"/>
            <w:szCs w:val="23"/>
            <w:u w:val="none"/>
          </w:rPr>
          <w:t>статьей 1026</w:t>
        </w:r>
      </w:hyperlink>
      <w:r w:rsidRPr="004624AC">
        <w:rPr>
          <w:sz w:val="23"/>
          <w:szCs w:val="23"/>
        </w:rPr>
        <w:t>настоящего Кодекса, другое лицо.</w:t>
      </w:r>
    </w:p>
    <w:p w:rsidR="00253874" w:rsidRPr="004624AC" w:rsidRDefault="00253874" w:rsidP="00253874">
      <w:pPr>
        <w:pStyle w:val="s15"/>
        <w:jc w:val="both"/>
        <w:rPr>
          <w:b/>
          <w:bCs/>
          <w:sz w:val="23"/>
          <w:szCs w:val="23"/>
        </w:rPr>
      </w:pPr>
      <w:r w:rsidRPr="004624AC">
        <w:rPr>
          <w:rStyle w:val="s10"/>
          <w:b/>
          <w:bCs/>
          <w:sz w:val="23"/>
          <w:szCs w:val="23"/>
        </w:rPr>
        <w:t>Статья 1015.</w:t>
      </w:r>
      <w:r w:rsidRPr="004624AC">
        <w:rPr>
          <w:rStyle w:val="apple-converted-space"/>
          <w:b/>
          <w:bCs/>
          <w:sz w:val="23"/>
          <w:szCs w:val="23"/>
        </w:rPr>
        <w:t> </w:t>
      </w:r>
      <w:r w:rsidRPr="004624AC">
        <w:rPr>
          <w:b/>
          <w:bCs/>
          <w:sz w:val="23"/>
          <w:szCs w:val="23"/>
        </w:rPr>
        <w:t>Доверительный управляющий</w:t>
      </w:r>
    </w:p>
    <w:p w:rsidR="00253874" w:rsidRPr="004624AC" w:rsidRDefault="00253874" w:rsidP="00253874">
      <w:pPr>
        <w:pStyle w:val="s1"/>
        <w:jc w:val="both"/>
        <w:rPr>
          <w:sz w:val="23"/>
          <w:szCs w:val="23"/>
        </w:rPr>
      </w:pPr>
      <w:r w:rsidRPr="004624AC">
        <w:rPr>
          <w:sz w:val="23"/>
          <w:szCs w:val="23"/>
        </w:rP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253874" w:rsidRPr="004624AC" w:rsidRDefault="00253874" w:rsidP="00253874">
      <w:pPr>
        <w:pStyle w:val="s1"/>
        <w:jc w:val="both"/>
        <w:rPr>
          <w:sz w:val="23"/>
          <w:szCs w:val="23"/>
        </w:rPr>
      </w:pPr>
      <w:r w:rsidRPr="004624AC">
        <w:rPr>
          <w:sz w:val="23"/>
          <w:szCs w:val="23"/>
        </w:rP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253874" w:rsidRPr="004624AC" w:rsidRDefault="00253874" w:rsidP="00253874">
      <w:pPr>
        <w:pStyle w:val="s1"/>
        <w:jc w:val="both"/>
        <w:rPr>
          <w:sz w:val="23"/>
          <w:szCs w:val="23"/>
        </w:rPr>
      </w:pPr>
      <w:r w:rsidRPr="004624AC">
        <w:rPr>
          <w:sz w:val="23"/>
          <w:szCs w:val="23"/>
        </w:rPr>
        <w:t>2. Имущество не подлежит передаче в доверительное управление государственному органу или органу местного самоуправления.</w:t>
      </w:r>
    </w:p>
    <w:p w:rsidR="00253874" w:rsidRPr="004624AC" w:rsidRDefault="00253874" w:rsidP="00253874">
      <w:pPr>
        <w:pStyle w:val="s1"/>
        <w:jc w:val="both"/>
        <w:rPr>
          <w:sz w:val="23"/>
          <w:szCs w:val="23"/>
        </w:rPr>
      </w:pPr>
      <w:r w:rsidRPr="004624AC">
        <w:rPr>
          <w:sz w:val="23"/>
          <w:szCs w:val="23"/>
        </w:rPr>
        <w:t>3. Доверительный управляющий не может быть выгодоприобретателем по договору доверительного управления имуществом.</w:t>
      </w:r>
    </w:p>
    <w:p w:rsidR="00253874" w:rsidRPr="004624AC" w:rsidRDefault="00253874" w:rsidP="00253874">
      <w:pPr>
        <w:pStyle w:val="s15"/>
        <w:jc w:val="both"/>
        <w:rPr>
          <w:b/>
          <w:bCs/>
          <w:sz w:val="23"/>
          <w:szCs w:val="23"/>
        </w:rPr>
      </w:pPr>
      <w:r w:rsidRPr="004624AC">
        <w:rPr>
          <w:rStyle w:val="s10"/>
          <w:b/>
          <w:bCs/>
          <w:sz w:val="23"/>
          <w:szCs w:val="23"/>
        </w:rPr>
        <w:t>Статья 1016.</w:t>
      </w:r>
      <w:r w:rsidRPr="004624AC">
        <w:rPr>
          <w:rStyle w:val="apple-converted-space"/>
          <w:b/>
          <w:bCs/>
          <w:sz w:val="23"/>
          <w:szCs w:val="23"/>
        </w:rPr>
        <w:t> </w:t>
      </w:r>
      <w:r w:rsidRPr="004624AC">
        <w:rPr>
          <w:b/>
          <w:bCs/>
          <w:sz w:val="23"/>
          <w:szCs w:val="23"/>
        </w:rPr>
        <w:t>Существенные условия договора доверительного управления имуществом</w:t>
      </w:r>
    </w:p>
    <w:p w:rsidR="00253874" w:rsidRPr="004624AC" w:rsidRDefault="00253874" w:rsidP="00253874">
      <w:pPr>
        <w:pStyle w:val="s1"/>
        <w:jc w:val="both"/>
        <w:rPr>
          <w:sz w:val="23"/>
          <w:szCs w:val="23"/>
        </w:rPr>
      </w:pPr>
      <w:r w:rsidRPr="004624AC">
        <w:rPr>
          <w:sz w:val="23"/>
          <w:szCs w:val="23"/>
        </w:rPr>
        <w:t>1. В договоре доверительного управления имуществом должны быть указаны:</w:t>
      </w:r>
    </w:p>
    <w:p w:rsidR="00253874" w:rsidRPr="004624AC" w:rsidRDefault="00253874" w:rsidP="00253874">
      <w:pPr>
        <w:pStyle w:val="s1"/>
        <w:jc w:val="both"/>
        <w:rPr>
          <w:sz w:val="23"/>
          <w:szCs w:val="23"/>
        </w:rPr>
      </w:pPr>
      <w:r w:rsidRPr="004624AC">
        <w:rPr>
          <w:sz w:val="23"/>
          <w:szCs w:val="23"/>
        </w:rPr>
        <w:t>состав имущества, передаваемого в доверительное управление;</w:t>
      </w:r>
    </w:p>
    <w:p w:rsidR="00253874" w:rsidRPr="004624AC" w:rsidRDefault="00253874" w:rsidP="00253874">
      <w:pPr>
        <w:pStyle w:val="s1"/>
        <w:jc w:val="both"/>
        <w:rPr>
          <w:sz w:val="23"/>
          <w:szCs w:val="23"/>
        </w:rPr>
      </w:pPr>
      <w:r w:rsidRPr="004624AC">
        <w:rPr>
          <w:sz w:val="23"/>
          <w:szCs w:val="23"/>
        </w:rP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253874" w:rsidRPr="004624AC" w:rsidRDefault="00253874" w:rsidP="00253874">
      <w:pPr>
        <w:pStyle w:val="s1"/>
        <w:jc w:val="both"/>
        <w:rPr>
          <w:sz w:val="23"/>
          <w:szCs w:val="23"/>
        </w:rPr>
      </w:pPr>
      <w:r w:rsidRPr="004624AC">
        <w:rPr>
          <w:sz w:val="23"/>
          <w:szCs w:val="23"/>
        </w:rPr>
        <w:t>размер и форма вознаграждения управляющему, если выплата вознаграждения предусмотрена договором;</w:t>
      </w:r>
    </w:p>
    <w:p w:rsidR="00253874" w:rsidRPr="004624AC" w:rsidRDefault="00253874" w:rsidP="00253874">
      <w:pPr>
        <w:pStyle w:val="s1"/>
        <w:jc w:val="both"/>
        <w:rPr>
          <w:sz w:val="23"/>
          <w:szCs w:val="23"/>
        </w:rPr>
      </w:pPr>
      <w:r w:rsidRPr="004624AC">
        <w:rPr>
          <w:sz w:val="23"/>
          <w:szCs w:val="23"/>
        </w:rPr>
        <w:t>срок действия договора.</w:t>
      </w:r>
    </w:p>
    <w:p w:rsidR="00253874" w:rsidRPr="004624AC" w:rsidRDefault="00253874" w:rsidP="00253874">
      <w:pPr>
        <w:pStyle w:val="s1"/>
        <w:jc w:val="both"/>
        <w:rPr>
          <w:sz w:val="23"/>
          <w:szCs w:val="23"/>
        </w:rPr>
      </w:pPr>
      <w:r w:rsidRPr="004624AC">
        <w:rPr>
          <w:sz w:val="23"/>
          <w:szCs w:val="23"/>
        </w:rP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w:t>
      </w:r>
      <w:r w:rsidRPr="004624AC">
        <w:rPr>
          <w:rStyle w:val="apple-converted-space"/>
          <w:sz w:val="23"/>
          <w:szCs w:val="23"/>
        </w:rPr>
        <w:t> </w:t>
      </w:r>
      <w:hyperlink r:id="rId9" w:anchor="/document/184744/entry/1814" w:history="1">
        <w:r w:rsidRPr="004624AC">
          <w:rPr>
            <w:rStyle w:val="a6"/>
            <w:color w:val="auto"/>
            <w:sz w:val="23"/>
            <w:szCs w:val="23"/>
            <w:u w:val="none"/>
          </w:rPr>
          <w:t>законом</w:t>
        </w:r>
      </w:hyperlink>
      <w:r w:rsidRPr="004624AC">
        <w:rPr>
          <w:rStyle w:val="apple-converted-space"/>
          <w:sz w:val="23"/>
          <w:szCs w:val="23"/>
        </w:rPr>
        <w:t> </w:t>
      </w:r>
      <w:r w:rsidRPr="004624AC">
        <w:rPr>
          <w:sz w:val="23"/>
          <w:szCs w:val="23"/>
        </w:rPr>
        <w:t>могут быть установлены иные предельные сроки, на которые может быть заключен договор.</w:t>
      </w:r>
    </w:p>
    <w:p w:rsidR="00253874" w:rsidRPr="004624AC" w:rsidRDefault="00253874" w:rsidP="00253874">
      <w:pPr>
        <w:pStyle w:val="s1"/>
        <w:jc w:val="both"/>
        <w:rPr>
          <w:sz w:val="23"/>
          <w:szCs w:val="23"/>
        </w:rPr>
      </w:pPr>
      <w:r w:rsidRPr="004624AC">
        <w:rPr>
          <w:sz w:val="23"/>
          <w:szCs w:val="23"/>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253874" w:rsidRPr="004624AC" w:rsidRDefault="00253874" w:rsidP="00253874">
      <w:pPr>
        <w:pStyle w:val="s15"/>
        <w:jc w:val="both"/>
        <w:rPr>
          <w:b/>
          <w:bCs/>
          <w:sz w:val="23"/>
          <w:szCs w:val="23"/>
        </w:rPr>
      </w:pPr>
      <w:r w:rsidRPr="004624AC">
        <w:rPr>
          <w:rStyle w:val="s10"/>
          <w:b/>
          <w:bCs/>
          <w:sz w:val="23"/>
          <w:szCs w:val="23"/>
        </w:rPr>
        <w:t>Статья 1017.</w:t>
      </w:r>
      <w:r w:rsidRPr="004624AC">
        <w:rPr>
          <w:rStyle w:val="apple-converted-space"/>
          <w:b/>
          <w:bCs/>
          <w:sz w:val="23"/>
          <w:szCs w:val="23"/>
        </w:rPr>
        <w:t> </w:t>
      </w:r>
      <w:r w:rsidRPr="004624AC">
        <w:rPr>
          <w:b/>
          <w:bCs/>
          <w:sz w:val="23"/>
          <w:szCs w:val="23"/>
        </w:rPr>
        <w:t>Форма договора доверительного управления имуществом</w:t>
      </w:r>
    </w:p>
    <w:p w:rsidR="00253874" w:rsidRPr="004624AC" w:rsidRDefault="00253874" w:rsidP="00253874">
      <w:pPr>
        <w:pStyle w:val="s1"/>
        <w:jc w:val="both"/>
        <w:rPr>
          <w:sz w:val="23"/>
          <w:szCs w:val="23"/>
        </w:rPr>
      </w:pPr>
      <w:r w:rsidRPr="004624AC">
        <w:rPr>
          <w:sz w:val="23"/>
          <w:szCs w:val="23"/>
        </w:rPr>
        <w:t>1.</w:t>
      </w:r>
      <w:r w:rsidRPr="004624AC">
        <w:rPr>
          <w:rStyle w:val="apple-converted-space"/>
          <w:sz w:val="23"/>
          <w:szCs w:val="23"/>
        </w:rPr>
        <w:t> </w:t>
      </w:r>
      <w:hyperlink r:id="rId10" w:anchor="/document/1966229/entry/0" w:history="1">
        <w:r w:rsidRPr="004624AC">
          <w:rPr>
            <w:rStyle w:val="a6"/>
            <w:color w:val="auto"/>
            <w:sz w:val="23"/>
            <w:szCs w:val="23"/>
            <w:u w:val="none"/>
          </w:rPr>
          <w:t>Договор</w:t>
        </w:r>
      </w:hyperlink>
      <w:r w:rsidRPr="004624AC">
        <w:rPr>
          <w:rStyle w:val="apple-converted-space"/>
          <w:sz w:val="23"/>
          <w:szCs w:val="23"/>
        </w:rPr>
        <w:t> </w:t>
      </w:r>
      <w:r w:rsidRPr="004624AC">
        <w:rPr>
          <w:sz w:val="23"/>
          <w:szCs w:val="23"/>
        </w:rPr>
        <w:t>доверительного управления имуществом должен быть заключен в письменной форме.</w:t>
      </w:r>
    </w:p>
    <w:p w:rsidR="00253874" w:rsidRPr="004624AC" w:rsidRDefault="00253874" w:rsidP="00253874">
      <w:pPr>
        <w:pStyle w:val="s1"/>
        <w:jc w:val="both"/>
        <w:rPr>
          <w:sz w:val="23"/>
          <w:szCs w:val="23"/>
        </w:rPr>
      </w:pPr>
      <w:r w:rsidRPr="004624AC">
        <w:rPr>
          <w:sz w:val="23"/>
          <w:szCs w:val="23"/>
        </w:rPr>
        <w:t xml:space="preserve">2. Договор доверительного управления недвижимым имуществом должен быть заключен в форме, предусмотренной для договора продажи недвижимого имущества. Передача </w:t>
      </w:r>
      <w:r w:rsidRPr="004624AC">
        <w:rPr>
          <w:sz w:val="23"/>
          <w:szCs w:val="23"/>
        </w:rPr>
        <w:lastRenderedPageBreak/>
        <w:t>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253874" w:rsidRPr="004624AC" w:rsidRDefault="00253874" w:rsidP="00253874">
      <w:pPr>
        <w:pStyle w:val="s1"/>
        <w:jc w:val="both"/>
        <w:rPr>
          <w:sz w:val="23"/>
          <w:szCs w:val="23"/>
        </w:rPr>
      </w:pPr>
      <w:r w:rsidRPr="004624AC">
        <w:rPr>
          <w:sz w:val="23"/>
          <w:szCs w:val="23"/>
        </w:rP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253874" w:rsidRPr="004624AC" w:rsidRDefault="00253874" w:rsidP="00253874">
      <w:pPr>
        <w:pStyle w:val="s15"/>
        <w:jc w:val="both"/>
        <w:rPr>
          <w:b/>
          <w:bCs/>
          <w:sz w:val="23"/>
          <w:szCs w:val="23"/>
        </w:rPr>
      </w:pPr>
      <w:r w:rsidRPr="004624AC">
        <w:rPr>
          <w:rStyle w:val="s10"/>
          <w:b/>
          <w:bCs/>
          <w:sz w:val="23"/>
          <w:szCs w:val="23"/>
        </w:rPr>
        <w:t>Статья 1018.</w:t>
      </w:r>
      <w:r w:rsidRPr="004624AC">
        <w:rPr>
          <w:rStyle w:val="apple-converted-space"/>
          <w:b/>
          <w:bCs/>
          <w:sz w:val="23"/>
          <w:szCs w:val="23"/>
        </w:rPr>
        <w:t> </w:t>
      </w:r>
      <w:r w:rsidRPr="004624AC">
        <w:rPr>
          <w:b/>
          <w:bCs/>
          <w:sz w:val="23"/>
          <w:szCs w:val="23"/>
        </w:rPr>
        <w:t>Обособление имущества, находящегося в доверительном управлении</w:t>
      </w:r>
    </w:p>
    <w:p w:rsidR="00253874" w:rsidRPr="004624AC" w:rsidRDefault="00253874" w:rsidP="00253874">
      <w:pPr>
        <w:pStyle w:val="s1"/>
        <w:jc w:val="both"/>
        <w:rPr>
          <w:sz w:val="23"/>
          <w:szCs w:val="23"/>
        </w:rPr>
      </w:pPr>
      <w:r w:rsidRPr="004624AC">
        <w:rPr>
          <w:sz w:val="23"/>
          <w:szCs w:val="23"/>
        </w:rP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253874" w:rsidRPr="004624AC" w:rsidRDefault="00253874" w:rsidP="00253874">
      <w:pPr>
        <w:pStyle w:val="s1"/>
        <w:jc w:val="both"/>
        <w:rPr>
          <w:sz w:val="23"/>
          <w:szCs w:val="23"/>
        </w:rPr>
      </w:pPr>
      <w:r w:rsidRPr="004624AC">
        <w:rPr>
          <w:sz w:val="23"/>
          <w:szCs w:val="23"/>
        </w:rPr>
        <w:t xml:space="preserve">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w:t>
      </w:r>
      <w:proofErr w:type="gramStart"/>
      <w:r w:rsidRPr="004624AC">
        <w:rPr>
          <w:sz w:val="23"/>
          <w:szCs w:val="23"/>
        </w:rPr>
        <w:t>прекращается</w:t>
      </w:r>
      <w:proofErr w:type="gramEnd"/>
      <w:r w:rsidRPr="004624AC">
        <w:rPr>
          <w:sz w:val="23"/>
          <w:szCs w:val="23"/>
        </w:rPr>
        <w:t xml:space="preserve"> и оно включается в конкурсную массу.</w:t>
      </w:r>
    </w:p>
    <w:p w:rsidR="00253874" w:rsidRPr="004624AC" w:rsidRDefault="00253874" w:rsidP="00253874">
      <w:pPr>
        <w:pStyle w:val="s15"/>
        <w:jc w:val="both"/>
        <w:rPr>
          <w:b/>
          <w:bCs/>
          <w:sz w:val="23"/>
          <w:szCs w:val="23"/>
        </w:rPr>
      </w:pPr>
      <w:r w:rsidRPr="004624AC">
        <w:rPr>
          <w:rStyle w:val="s10"/>
          <w:b/>
          <w:bCs/>
          <w:sz w:val="23"/>
          <w:szCs w:val="23"/>
        </w:rPr>
        <w:t>Статья 1019.</w:t>
      </w:r>
      <w:r w:rsidRPr="004624AC">
        <w:rPr>
          <w:rStyle w:val="apple-converted-space"/>
          <w:b/>
          <w:bCs/>
          <w:sz w:val="23"/>
          <w:szCs w:val="23"/>
        </w:rPr>
        <w:t> </w:t>
      </w:r>
      <w:r w:rsidRPr="004624AC">
        <w:rPr>
          <w:b/>
          <w:bCs/>
          <w:sz w:val="23"/>
          <w:szCs w:val="23"/>
        </w:rPr>
        <w:t>Передача в доверительное управление имущества, обремененного залогом</w:t>
      </w:r>
    </w:p>
    <w:p w:rsidR="00253874" w:rsidRPr="004624AC" w:rsidRDefault="00253874" w:rsidP="00253874">
      <w:pPr>
        <w:pStyle w:val="s1"/>
        <w:jc w:val="both"/>
        <w:rPr>
          <w:sz w:val="23"/>
          <w:szCs w:val="23"/>
        </w:rPr>
      </w:pPr>
      <w:r w:rsidRPr="004624AC">
        <w:rPr>
          <w:sz w:val="23"/>
          <w:szCs w:val="23"/>
        </w:rPr>
        <w:t>1. Передача заложенного имущества в доверительное управление не лишает залогодержателя права обратить взыскание на это имущество.</w:t>
      </w:r>
    </w:p>
    <w:p w:rsidR="00253874" w:rsidRPr="004624AC" w:rsidRDefault="00253874" w:rsidP="00253874">
      <w:pPr>
        <w:pStyle w:val="s1"/>
        <w:jc w:val="both"/>
        <w:rPr>
          <w:sz w:val="23"/>
          <w:szCs w:val="23"/>
        </w:rPr>
      </w:pPr>
      <w:r w:rsidRPr="004624AC">
        <w:rPr>
          <w:sz w:val="23"/>
          <w:szCs w:val="23"/>
        </w:rP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253874" w:rsidRPr="004624AC" w:rsidRDefault="00253874" w:rsidP="00253874">
      <w:pPr>
        <w:pStyle w:val="s15"/>
        <w:jc w:val="both"/>
        <w:rPr>
          <w:b/>
          <w:bCs/>
          <w:sz w:val="23"/>
          <w:szCs w:val="23"/>
        </w:rPr>
      </w:pPr>
      <w:r w:rsidRPr="004624AC">
        <w:rPr>
          <w:rStyle w:val="s10"/>
          <w:b/>
          <w:bCs/>
          <w:sz w:val="23"/>
          <w:szCs w:val="23"/>
        </w:rPr>
        <w:t>Статья 1020.</w:t>
      </w:r>
      <w:r w:rsidRPr="004624AC">
        <w:rPr>
          <w:rStyle w:val="apple-converted-space"/>
          <w:b/>
          <w:bCs/>
          <w:sz w:val="23"/>
          <w:szCs w:val="23"/>
        </w:rPr>
        <w:t> </w:t>
      </w:r>
      <w:r w:rsidRPr="004624AC">
        <w:rPr>
          <w:b/>
          <w:bCs/>
          <w:sz w:val="23"/>
          <w:szCs w:val="23"/>
        </w:rPr>
        <w:t>Права и обязанности доверительного управляющего</w:t>
      </w:r>
    </w:p>
    <w:p w:rsidR="00253874" w:rsidRPr="004624AC" w:rsidRDefault="00253874" w:rsidP="00253874">
      <w:pPr>
        <w:pStyle w:val="s1"/>
        <w:jc w:val="both"/>
        <w:rPr>
          <w:sz w:val="23"/>
          <w:szCs w:val="23"/>
        </w:rPr>
      </w:pPr>
      <w:r w:rsidRPr="004624AC">
        <w:rPr>
          <w:sz w:val="23"/>
          <w:szCs w:val="23"/>
        </w:rP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253874" w:rsidRPr="004624AC" w:rsidRDefault="00253874" w:rsidP="00253874">
      <w:pPr>
        <w:pStyle w:val="s1"/>
        <w:jc w:val="both"/>
        <w:rPr>
          <w:sz w:val="23"/>
          <w:szCs w:val="23"/>
        </w:rPr>
      </w:pPr>
      <w:r w:rsidRPr="004624AC">
        <w:rPr>
          <w:sz w:val="23"/>
          <w:szCs w:val="23"/>
        </w:rP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253874" w:rsidRPr="004624AC" w:rsidRDefault="00253874" w:rsidP="00253874">
      <w:pPr>
        <w:pStyle w:val="s1"/>
        <w:jc w:val="both"/>
        <w:rPr>
          <w:sz w:val="23"/>
          <w:szCs w:val="23"/>
        </w:rPr>
      </w:pPr>
      <w:r w:rsidRPr="004624AC">
        <w:rPr>
          <w:sz w:val="23"/>
          <w:szCs w:val="23"/>
        </w:rP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11" w:anchor="/document/10164072/entry/301" w:history="1">
        <w:r w:rsidRPr="004624AC">
          <w:rPr>
            <w:rStyle w:val="a6"/>
            <w:color w:val="auto"/>
            <w:sz w:val="23"/>
            <w:szCs w:val="23"/>
            <w:u w:val="none"/>
          </w:rPr>
          <w:t>статьи 301</w:t>
        </w:r>
      </w:hyperlink>
      <w:r w:rsidRPr="004624AC">
        <w:rPr>
          <w:sz w:val="23"/>
          <w:szCs w:val="23"/>
        </w:rPr>
        <w:t>,</w:t>
      </w:r>
      <w:r w:rsidRPr="004624AC">
        <w:rPr>
          <w:rStyle w:val="apple-converted-space"/>
          <w:sz w:val="23"/>
          <w:szCs w:val="23"/>
        </w:rPr>
        <w:t> </w:t>
      </w:r>
      <w:hyperlink r:id="rId12" w:anchor="/document/10164072/entry/302" w:history="1">
        <w:r w:rsidRPr="004624AC">
          <w:rPr>
            <w:rStyle w:val="a6"/>
            <w:color w:val="auto"/>
            <w:sz w:val="23"/>
            <w:szCs w:val="23"/>
            <w:u w:val="none"/>
          </w:rPr>
          <w:t>302</w:t>
        </w:r>
      </w:hyperlink>
      <w:r w:rsidRPr="004624AC">
        <w:rPr>
          <w:sz w:val="23"/>
          <w:szCs w:val="23"/>
        </w:rPr>
        <w:t>,</w:t>
      </w:r>
      <w:r w:rsidRPr="004624AC">
        <w:rPr>
          <w:rStyle w:val="apple-converted-space"/>
          <w:sz w:val="23"/>
          <w:szCs w:val="23"/>
        </w:rPr>
        <w:t> </w:t>
      </w:r>
      <w:hyperlink r:id="rId13" w:anchor="/document/10164072/entry/304" w:history="1">
        <w:r w:rsidRPr="004624AC">
          <w:rPr>
            <w:rStyle w:val="a6"/>
            <w:color w:val="auto"/>
            <w:sz w:val="23"/>
            <w:szCs w:val="23"/>
            <w:u w:val="none"/>
          </w:rPr>
          <w:t>304</w:t>
        </w:r>
      </w:hyperlink>
      <w:r w:rsidRPr="004624AC">
        <w:rPr>
          <w:sz w:val="23"/>
          <w:szCs w:val="23"/>
        </w:rPr>
        <w:t>,</w:t>
      </w:r>
      <w:r w:rsidRPr="004624AC">
        <w:rPr>
          <w:rStyle w:val="apple-converted-space"/>
          <w:sz w:val="23"/>
          <w:szCs w:val="23"/>
        </w:rPr>
        <w:t> </w:t>
      </w:r>
      <w:hyperlink r:id="rId14" w:anchor="/document/10164072/entry/305" w:history="1">
        <w:r w:rsidRPr="004624AC">
          <w:rPr>
            <w:rStyle w:val="a6"/>
            <w:color w:val="auto"/>
            <w:sz w:val="23"/>
            <w:szCs w:val="23"/>
            <w:u w:val="none"/>
          </w:rPr>
          <w:t>305</w:t>
        </w:r>
      </w:hyperlink>
      <w:r w:rsidRPr="004624AC">
        <w:rPr>
          <w:sz w:val="23"/>
          <w:szCs w:val="23"/>
        </w:rPr>
        <w:t>).</w:t>
      </w:r>
    </w:p>
    <w:p w:rsidR="00253874" w:rsidRPr="004624AC" w:rsidRDefault="00253874" w:rsidP="00253874">
      <w:pPr>
        <w:pStyle w:val="s1"/>
        <w:jc w:val="both"/>
        <w:rPr>
          <w:sz w:val="23"/>
          <w:szCs w:val="23"/>
        </w:rPr>
      </w:pPr>
      <w:r w:rsidRPr="004624AC">
        <w:rPr>
          <w:sz w:val="23"/>
          <w:szCs w:val="23"/>
        </w:rP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253874" w:rsidRPr="004624AC" w:rsidRDefault="00253874" w:rsidP="00253874">
      <w:pPr>
        <w:pStyle w:val="s15"/>
        <w:jc w:val="both"/>
        <w:rPr>
          <w:b/>
          <w:bCs/>
          <w:sz w:val="23"/>
          <w:szCs w:val="23"/>
        </w:rPr>
      </w:pPr>
      <w:r w:rsidRPr="004624AC">
        <w:rPr>
          <w:rStyle w:val="s10"/>
          <w:b/>
          <w:bCs/>
          <w:sz w:val="23"/>
          <w:szCs w:val="23"/>
        </w:rPr>
        <w:t>Статья 1021.</w:t>
      </w:r>
      <w:r w:rsidRPr="004624AC">
        <w:rPr>
          <w:rStyle w:val="apple-converted-space"/>
          <w:b/>
          <w:bCs/>
          <w:sz w:val="23"/>
          <w:szCs w:val="23"/>
        </w:rPr>
        <w:t> </w:t>
      </w:r>
      <w:r w:rsidRPr="004624AC">
        <w:rPr>
          <w:b/>
          <w:bCs/>
          <w:sz w:val="23"/>
          <w:szCs w:val="23"/>
        </w:rPr>
        <w:t>Передача доверительного управления имуществом</w:t>
      </w:r>
    </w:p>
    <w:p w:rsidR="00253874" w:rsidRPr="004624AC" w:rsidRDefault="00253874" w:rsidP="00253874">
      <w:pPr>
        <w:pStyle w:val="s1"/>
        <w:jc w:val="both"/>
        <w:rPr>
          <w:sz w:val="23"/>
          <w:szCs w:val="23"/>
        </w:rPr>
      </w:pPr>
      <w:r w:rsidRPr="004624AC">
        <w:rPr>
          <w:sz w:val="23"/>
          <w:szCs w:val="23"/>
        </w:rPr>
        <w:lastRenderedPageBreak/>
        <w:t>1. Доверительный управляющий осуществляет доверительное управление имуществом лично, кроме случаев, предусмотренных</w:t>
      </w:r>
      <w:r w:rsidRPr="004624AC">
        <w:rPr>
          <w:rStyle w:val="apple-converted-space"/>
          <w:sz w:val="23"/>
          <w:szCs w:val="23"/>
        </w:rPr>
        <w:t> </w:t>
      </w:r>
      <w:hyperlink r:id="rId15" w:anchor="/document/10164072/entry/210212" w:history="1">
        <w:r w:rsidRPr="004624AC">
          <w:rPr>
            <w:rStyle w:val="a6"/>
            <w:color w:val="auto"/>
            <w:sz w:val="23"/>
            <w:szCs w:val="23"/>
            <w:u w:val="none"/>
          </w:rPr>
          <w:t>пунктом 2</w:t>
        </w:r>
      </w:hyperlink>
      <w:r w:rsidRPr="004624AC">
        <w:rPr>
          <w:rStyle w:val="apple-converted-space"/>
          <w:sz w:val="23"/>
          <w:szCs w:val="23"/>
        </w:rPr>
        <w:t> </w:t>
      </w:r>
      <w:r w:rsidRPr="004624AC">
        <w:rPr>
          <w:sz w:val="23"/>
          <w:szCs w:val="23"/>
        </w:rPr>
        <w:t>настоящей статьи.</w:t>
      </w:r>
    </w:p>
    <w:p w:rsidR="00253874" w:rsidRPr="004624AC" w:rsidRDefault="00253874" w:rsidP="00253874">
      <w:pPr>
        <w:pStyle w:val="s1"/>
        <w:jc w:val="both"/>
        <w:rPr>
          <w:sz w:val="23"/>
          <w:szCs w:val="23"/>
        </w:rPr>
      </w:pPr>
      <w:r w:rsidRPr="004624AC">
        <w:rPr>
          <w:sz w:val="23"/>
          <w:szCs w:val="23"/>
        </w:rPr>
        <w:t xml:space="preserve">2. </w:t>
      </w:r>
      <w:proofErr w:type="gramStart"/>
      <w:r w:rsidRPr="004624AC">
        <w:rPr>
          <w:sz w:val="23"/>
          <w:szCs w:val="23"/>
        </w:rPr>
        <w:t>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w:t>
      </w:r>
      <w:proofErr w:type="gramEnd"/>
      <w:r w:rsidRPr="004624AC">
        <w:rPr>
          <w:sz w:val="23"/>
          <w:szCs w:val="23"/>
        </w:rPr>
        <w:t xml:space="preserve"> срок.</w:t>
      </w:r>
    </w:p>
    <w:p w:rsidR="00253874" w:rsidRPr="004624AC" w:rsidRDefault="00253874" w:rsidP="00253874">
      <w:pPr>
        <w:pStyle w:val="s1"/>
        <w:jc w:val="both"/>
        <w:rPr>
          <w:sz w:val="23"/>
          <w:szCs w:val="23"/>
        </w:rPr>
      </w:pPr>
      <w:r w:rsidRPr="004624AC">
        <w:rPr>
          <w:sz w:val="23"/>
          <w:szCs w:val="23"/>
        </w:rPr>
        <w:t xml:space="preserve">Доверительный управляющий отвечает за действия избранного им поверенного как </w:t>
      </w:r>
      <w:proofErr w:type="gramStart"/>
      <w:r w:rsidRPr="004624AC">
        <w:rPr>
          <w:sz w:val="23"/>
          <w:szCs w:val="23"/>
        </w:rPr>
        <w:t>за</w:t>
      </w:r>
      <w:proofErr w:type="gramEnd"/>
      <w:r w:rsidRPr="004624AC">
        <w:rPr>
          <w:sz w:val="23"/>
          <w:szCs w:val="23"/>
        </w:rPr>
        <w:t xml:space="preserve"> свои собственные.</w:t>
      </w:r>
    </w:p>
    <w:p w:rsidR="00253874" w:rsidRPr="004624AC" w:rsidRDefault="00253874" w:rsidP="00253874">
      <w:pPr>
        <w:pStyle w:val="s15"/>
        <w:jc w:val="both"/>
        <w:rPr>
          <w:b/>
          <w:bCs/>
          <w:sz w:val="23"/>
          <w:szCs w:val="23"/>
        </w:rPr>
      </w:pPr>
      <w:r w:rsidRPr="004624AC">
        <w:rPr>
          <w:rStyle w:val="s10"/>
          <w:b/>
          <w:bCs/>
          <w:sz w:val="23"/>
          <w:szCs w:val="23"/>
        </w:rPr>
        <w:t>Статья 1022.</w:t>
      </w:r>
      <w:r w:rsidRPr="004624AC">
        <w:rPr>
          <w:rStyle w:val="apple-converted-space"/>
          <w:b/>
          <w:bCs/>
          <w:sz w:val="23"/>
          <w:szCs w:val="23"/>
        </w:rPr>
        <w:t> </w:t>
      </w:r>
      <w:r w:rsidRPr="004624AC">
        <w:rPr>
          <w:b/>
          <w:bCs/>
          <w:sz w:val="23"/>
          <w:szCs w:val="23"/>
        </w:rPr>
        <w:t>Ответственность доверительного управляющего</w:t>
      </w:r>
    </w:p>
    <w:p w:rsidR="00253874" w:rsidRPr="004624AC" w:rsidRDefault="00253874" w:rsidP="00253874">
      <w:pPr>
        <w:pStyle w:val="s1"/>
        <w:jc w:val="both"/>
        <w:rPr>
          <w:sz w:val="23"/>
          <w:szCs w:val="23"/>
        </w:rPr>
      </w:pPr>
      <w:r w:rsidRPr="004624AC">
        <w:rPr>
          <w:sz w:val="23"/>
          <w:szCs w:val="23"/>
        </w:rP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253874" w:rsidRPr="004624AC" w:rsidRDefault="00253874" w:rsidP="00253874">
      <w:pPr>
        <w:pStyle w:val="s1"/>
        <w:jc w:val="both"/>
        <w:rPr>
          <w:sz w:val="23"/>
          <w:szCs w:val="23"/>
        </w:rPr>
      </w:pPr>
      <w:r w:rsidRPr="004624AC">
        <w:rPr>
          <w:sz w:val="23"/>
          <w:szCs w:val="23"/>
        </w:rP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253874" w:rsidRPr="004624AC" w:rsidRDefault="00253874" w:rsidP="00253874">
      <w:pPr>
        <w:pStyle w:val="s1"/>
        <w:jc w:val="both"/>
        <w:rPr>
          <w:sz w:val="23"/>
          <w:szCs w:val="23"/>
        </w:rPr>
      </w:pPr>
      <w:r w:rsidRPr="004624AC">
        <w:rPr>
          <w:sz w:val="23"/>
          <w:szCs w:val="23"/>
        </w:rPr>
        <w:t xml:space="preserve">2. Обязательства по сделке, совершенной доверительным управляющим с превышением предоставленных ему полномочий или с </w:t>
      </w:r>
      <w:proofErr w:type="gramStart"/>
      <w:r w:rsidRPr="004624AC">
        <w:rPr>
          <w:sz w:val="23"/>
          <w:szCs w:val="23"/>
        </w:rPr>
        <w:t>нарушением</w:t>
      </w:r>
      <w:proofErr w:type="gramEnd"/>
      <w:r w:rsidRPr="004624AC">
        <w:rPr>
          <w:sz w:val="23"/>
          <w:szCs w:val="23"/>
        </w:rPr>
        <w:t xml:space="preserve">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w:t>
      </w:r>
      <w:r w:rsidRPr="004624AC">
        <w:rPr>
          <w:rStyle w:val="apple-converted-space"/>
          <w:sz w:val="23"/>
          <w:szCs w:val="23"/>
        </w:rPr>
        <w:t> </w:t>
      </w:r>
      <w:hyperlink r:id="rId16" w:anchor="/document/10164072/entry/10223" w:history="1">
        <w:r w:rsidRPr="004624AC">
          <w:rPr>
            <w:rStyle w:val="a6"/>
            <w:color w:val="auto"/>
            <w:sz w:val="23"/>
            <w:szCs w:val="23"/>
            <w:u w:val="none"/>
          </w:rPr>
          <w:t>пунктом 3</w:t>
        </w:r>
      </w:hyperlink>
      <w:r w:rsidRPr="004624AC">
        <w:rPr>
          <w:rStyle w:val="apple-converted-space"/>
          <w:sz w:val="23"/>
          <w:szCs w:val="23"/>
        </w:rPr>
        <w:t> </w:t>
      </w:r>
      <w:r w:rsidRPr="004624AC">
        <w:rPr>
          <w:sz w:val="23"/>
          <w:szCs w:val="23"/>
        </w:rPr>
        <w:t>настоящей статьи. Учредитель управления может в этом случае потребовать от доверительного управляющего возмещения понесенных им убытков.</w:t>
      </w:r>
    </w:p>
    <w:p w:rsidR="00253874" w:rsidRPr="004624AC" w:rsidRDefault="00253874" w:rsidP="00253874">
      <w:pPr>
        <w:pStyle w:val="s1"/>
        <w:jc w:val="both"/>
        <w:rPr>
          <w:sz w:val="23"/>
          <w:szCs w:val="23"/>
        </w:rPr>
      </w:pPr>
      <w:r w:rsidRPr="004624AC">
        <w:rPr>
          <w:sz w:val="23"/>
          <w:szCs w:val="23"/>
        </w:rP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253874" w:rsidRPr="004624AC" w:rsidRDefault="00253874" w:rsidP="00253874">
      <w:pPr>
        <w:pStyle w:val="s1"/>
        <w:jc w:val="both"/>
        <w:rPr>
          <w:sz w:val="23"/>
          <w:szCs w:val="23"/>
        </w:rPr>
      </w:pPr>
      <w:r w:rsidRPr="004624AC">
        <w:rPr>
          <w:sz w:val="23"/>
          <w:szCs w:val="23"/>
        </w:rP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253874" w:rsidRPr="004624AC" w:rsidRDefault="00253874" w:rsidP="00253874">
      <w:pPr>
        <w:pStyle w:val="s15"/>
        <w:jc w:val="both"/>
        <w:rPr>
          <w:b/>
          <w:bCs/>
          <w:sz w:val="23"/>
          <w:szCs w:val="23"/>
        </w:rPr>
      </w:pPr>
      <w:r w:rsidRPr="004624AC">
        <w:rPr>
          <w:rStyle w:val="s10"/>
          <w:b/>
          <w:bCs/>
          <w:sz w:val="23"/>
          <w:szCs w:val="23"/>
        </w:rPr>
        <w:t>Статья 1023.</w:t>
      </w:r>
      <w:r w:rsidRPr="004624AC">
        <w:rPr>
          <w:rStyle w:val="apple-converted-space"/>
          <w:b/>
          <w:bCs/>
          <w:sz w:val="23"/>
          <w:szCs w:val="23"/>
        </w:rPr>
        <w:t> </w:t>
      </w:r>
      <w:r w:rsidRPr="004624AC">
        <w:rPr>
          <w:b/>
          <w:bCs/>
          <w:sz w:val="23"/>
          <w:szCs w:val="23"/>
        </w:rPr>
        <w:t>Вознаграждение доверительному управляющему</w:t>
      </w:r>
    </w:p>
    <w:p w:rsidR="00253874" w:rsidRPr="004624AC" w:rsidRDefault="00253874" w:rsidP="00253874">
      <w:pPr>
        <w:pStyle w:val="s1"/>
        <w:jc w:val="both"/>
        <w:rPr>
          <w:sz w:val="23"/>
          <w:szCs w:val="23"/>
        </w:rPr>
      </w:pPr>
      <w:r w:rsidRPr="004624AC">
        <w:rPr>
          <w:sz w:val="23"/>
          <w:szCs w:val="23"/>
        </w:rP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253874" w:rsidRPr="004624AC" w:rsidRDefault="00253874" w:rsidP="00253874">
      <w:pPr>
        <w:pStyle w:val="s15"/>
        <w:jc w:val="both"/>
        <w:rPr>
          <w:b/>
          <w:bCs/>
          <w:sz w:val="23"/>
          <w:szCs w:val="23"/>
        </w:rPr>
      </w:pPr>
      <w:r w:rsidRPr="004624AC">
        <w:rPr>
          <w:rStyle w:val="s10"/>
          <w:b/>
          <w:bCs/>
          <w:sz w:val="23"/>
          <w:szCs w:val="23"/>
        </w:rPr>
        <w:t>Статья 1024.</w:t>
      </w:r>
      <w:r w:rsidRPr="004624AC">
        <w:rPr>
          <w:rStyle w:val="apple-converted-space"/>
          <w:b/>
          <w:bCs/>
          <w:sz w:val="23"/>
          <w:szCs w:val="23"/>
        </w:rPr>
        <w:t> </w:t>
      </w:r>
      <w:r w:rsidRPr="004624AC">
        <w:rPr>
          <w:b/>
          <w:bCs/>
          <w:sz w:val="23"/>
          <w:szCs w:val="23"/>
        </w:rPr>
        <w:t>Прекращение договора доверительного управления имуществом</w:t>
      </w:r>
    </w:p>
    <w:p w:rsidR="00253874" w:rsidRPr="004624AC" w:rsidRDefault="00253874" w:rsidP="00253874">
      <w:pPr>
        <w:pStyle w:val="s1"/>
        <w:jc w:val="both"/>
        <w:rPr>
          <w:sz w:val="23"/>
          <w:szCs w:val="23"/>
        </w:rPr>
      </w:pPr>
      <w:r w:rsidRPr="004624AC">
        <w:rPr>
          <w:sz w:val="23"/>
          <w:szCs w:val="23"/>
        </w:rPr>
        <w:t xml:space="preserve">1. Договор доверительного управления имуществом прекращается </w:t>
      </w:r>
      <w:proofErr w:type="gramStart"/>
      <w:r w:rsidRPr="004624AC">
        <w:rPr>
          <w:sz w:val="23"/>
          <w:szCs w:val="23"/>
        </w:rPr>
        <w:t>вследствие</w:t>
      </w:r>
      <w:proofErr w:type="gramEnd"/>
      <w:r w:rsidRPr="004624AC">
        <w:rPr>
          <w:sz w:val="23"/>
          <w:szCs w:val="23"/>
        </w:rPr>
        <w:t>:</w:t>
      </w:r>
    </w:p>
    <w:p w:rsidR="00253874" w:rsidRPr="004624AC" w:rsidRDefault="00253874" w:rsidP="00253874">
      <w:pPr>
        <w:pStyle w:val="s1"/>
        <w:jc w:val="both"/>
        <w:rPr>
          <w:sz w:val="23"/>
          <w:szCs w:val="23"/>
        </w:rPr>
      </w:pPr>
      <w:r w:rsidRPr="004624AC">
        <w:rPr>
          <w:sz w:val="23"/>
          <w:szCs w:val="23"/>
        </w:rPr>
        <w:lastRenderedPageBreak/>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253874" w:rsidRPr="004624AC" w:rsidRDefault="00253874" w:rsidP="00253874">
      <w:pPr>
        <w:pStyle w:val="s1"/>
        <w:jc w:val="both"/>
        <w:rPr>
          <w:sz w:val="23"/>
          <w:szCs w:val="23"/>
        </w:rPr>
      </w:pPr>
      <w:r w:rsidRPr="004624AC">
        <w:rPr>
          <w:sz w:val="23"/>
          <w:szCs w:val="23"/>
        </w:rPr>
        <w:t>отказа выгодоприобретателя от получения выгод по договору, если договором не предусмотрено иное;</w:t>
      </w:r>
    </w:p>
    <w:p w:rsidR="00253874" w:rsidRPr="004624AC" w:rsidRDefault="00253874" w:rsidP="00253874">
      <w:pPr>
        <w:pStyle w:val="s1"/>
        <w:jc w:val="both"/>
        <w:rPr>
          <w:sz w:val="23"/>
          <w:szCs w:val="23"/>
        </w:rPr>
      </w:pPr>
      <w:r w:rsidRPr="004624AC">
        <w:rPr>
          <w:sz w:val="23"/>
          <w:szCs w:val="23"/>
        </w:rP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253874" w:rsidRPr="004624AC" w:rsidRDefault="00253874" w:rsidP="00253874">
      <w:pPr>
        <w:pStyle w:val="s1"/>
        <w:jc w:val="both"/>
        <w:rPr>
          <w:sz w:val="23"/>
          <w:szCs w:val="23"/>
        </w:rPr>
      </w:pPr>
      <w:r w:rsidRPr="004624AC">
        <w:rPr>
          <w:sz w:val="23"/>
          <w:szCs w:val="23"/>
        </w:rP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253874" w:rsidRPr="004624AC" w:rsidRDefault="00253874" w:rsidP="00253874">
      <w:pPr>
        <w:pStyle w:val="s1"/>
        <w:jc w:val="both"/>
        <w:rPr>
          <w:sz w:val="23"/>
          <w:szCs w:val="23"/>
        </w:rPr>
      </w:pPr>
      <w:r w:rsidRPr="004624AC">
        <w:rPr>
          <w:sz w:val="23"/>
          <w:szCs w:val="23"/>
        </w:rPr>
        <w:t>отказа учредителя управления от договора по иным причинам, чем та, которая указана в абзаце пятом настоящего пункта, при условии выплаты доверительному управляющему обусловленного договором вознаграждения;</w:t>
      </w:r>
    </w:p>
    <w:p w:rsidR="00253874" w:rsidRPr="004624AC" w:rsidRDefault="00253874" w:rsidP="00253874">
      <w:pPr>
        <w:pStyle w:val="s1"/>
        <w:jc w:val="both"/>
        <w:rPr>
          <w:sz w:val="23"/>
          <w:szCs w:val="23"/>
        </w:rPr>
      </w:pPr>
      <w:r w:rsidRPr="004624AC">
        <w:rPr>
          <w:sz w:val="23"/>
          <w:szCs w:val="23"/>
        </w:rPr>
        <w:t>признания несостоятельным (банкротом) гражданина-предпринимателя, являющегося учредителем управления.</w:t>
      </w:r>
    </w:p>
    <w:p w:rsidR="00253874" w:rsidRPr="004624AC" w:rsidRDefault="00253874" w:rsidP="00253874">
      <w:pPr>
        <w:pStyle w:val="s1"/>
        <w:jc w:val="both"/>
        <w:rPr>
          <w:sz w:val="23"/>
          <w:szCs w:val="23"/>
        </w:rPr>
      </w:pPr>
      <w:r w:rsidRPr="004624AC">
        <w:rPr>
          <w:sz w:val="23"/>
          <w:szCs w:val="23"/>
        </w:rP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253874" w:rsidRPr="004624AC" w:rsidRDefault="00253874" w:rsidP="00253874">
      <w:pPr>
        <w:pStyle w:val="s1"/>
        <w:jc w:val="both"/>
        <w:rPr>
          <w:sz w:val="23"/>
          <w:szCs w:val="23"/>
        </w:rPr>
      </w:pPr>
      <w:r w:rsidRPr="004624AC">
        <w:rPr>
          <w:sz w:val="23"/>
          <w:szCs w:val="23"/>
        </w:rP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253874" w:rsidRPr="004624AC" w:rsidRDefault="00253874" w:rsidP="00253874">
      <w:pPr>
        <w:pStyle w:val="s15"/>
        <w:jc w:val="both"/>
        <w:rPr>
          <w:b/>
          <w:bCs/>
          <w:sz w:val="23"/>
          <w:szCs w:val="23"/>
        </w:rPr>
      </w:pPr>
      <w:r w:rsidRPr="004624AC">
        <w:rPr>
          <w:rStyle w:val="s10"/>
          <w:b/>
          <w:bCs/>
          <w:sz w:val="23"/>
          <w:szCs w:val="23"/>
        </w:rPr>
        <w:t>Статья 1025.</w:t>
      </w:r>
      <w:r w:rsidRPr="004624AC">
        <w:rPr>
          <w:rStyle w:val="apple-converted-space"/>
          <w:b/>
          <w:bCs/>
          <w:sz w:val="23"/>
          <w:szCs w:val="23"/>
        </w:rPr>
        <w:t> </w:t>
      </w:r>
      <w:r w:rsidRPr="004624AC">
        <w:rPr>
          <w:b/>
          <w:bCs/>
          <w:sz w:val="23"/>
          <w:szCs w:val="23"/>
        </w:rPr>
        <w:t>Передача в доверительное управление ценных бумаг</w:t>
      </w:r>
    </w:p>
    <w:p w:rsidR="00253874" w:rsidRPr="004624AC" w:rsidRDefault="00253874" w:rsidP="00253874">
      <w:pPr>
        <w:pStyle w:val="s1"/>
        <w:jc w:val="both"/>
        <w:rPr>
          <w:sz w:val="23"/>
          <w:szCs w:val="23"/>
        </w:rPr>
      </w:pPr>
      <w:r w:rsidRPr="004624AC">
        <w:rPr>
          <w:sz w:val="23"/>
          <w:szCs w:val="23"/>
        </w:rP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253874" w:rsidRPr="004624AC" w:rsidRDefault="00253874" w:rsidP="00253874">
      <w:pPr>
        <w:pStyle w:val="s1"/>
        <w:jc w:val="both"/>
        <w:rPr>
          <w:sz w:val="23"/>
          <w:szCs w:val="23"/>
        </w:rPr>
      </w:pPr>
      <w:r w:rsidRPr="004624AC">
        <w:rPr>
          <w:sz w:val="23"/>
          <w:szCs w:val="23"/>
        </w:rPr>
        <w:t>Правомочия доверительного управляющего по распоряжению ценными бумагами определяются в договоре доверительного управления.</w:t>
      </w:r>
      <w:bookmarkStart w:id="0" w:name="_GoBack"/>
      <w:bookmarkEnd w:id="0"/>
    </w:p>
    <w:p w:rsidR="00253874" w:rsidRPr="004624AC" w:rsidRDefault="00253874" w:rsidP="00253874">
      <w:pPr>
        <w:pStyle w:val="s1"/>
        <w:jc w:val="both"/>
        <w:rPr>
          <w:sz w:val="23"/>
          <w:szCs w:val="23"/>
        </w:rPr>
      </w:pPr>
      <w:r w:rsidRPr="004624AC">
        <w:rPr>
          <w:sz w:val="23"/>
          <w:szCs w:val="23"/>
        </w:rPr>
        <w:t>Особенности доверительного управления ценными бумагами определяются</w:t>
      </w:r>
      <w:r w:rsidRPr="004624AC">
        <w:rPr>
          <w:rStyle w:val="apple-converted-space"/>
          <w:sz w:val="23"/>
          <w:szCs w:val="23"/>
        </w:rPr>
        <w:t> </w:t>
      </w:r>
      <w:hyperlink r:id="rId17" w:anchor="/document/10106464/entry/5" w:history="1">
        <w:r w:rsidRPr="004624AC">
          <w:rPr>
            <w:rStyle w:val="a6"/>
            <w:color w:val="auto"/>
            <w:sz w:val="23"/>
            <w:szCs w:val="23"/>
            <w:u w:val="none"/>
          </w:rPr>
          <w:t>законом.</w:t>
        </w:r>
      </w:hyperlink>
    </w:p>
    <w:p w:rsidR="00253874" w:rsidRPr="004624AC" w:rsidRDefault="00253874" w:rsidP="00253874">
      <w:pPr>
        <w:pStyle w:val="s1"/>
        <w:jc w:val="both"/>
        <w:rPr>
          <w:sz w:val="23"/>
          <w:szCs w:val="23"/>
        </w:rPr>
      </w:pPr>
      <w:r w:rsidRPr="004624AC">
        <w:rPr>
          <w:sz w:val="23"/>
          <w:szCs w:val="23"/>
        </w:rPr>
        <w:t>Правила настоящей статьи соответственно применяются к правам, удостоверенным бездокументарными ценными бумагами (</w:t>
      </w:r>
      <w:hyperlink r:id="rId18" w:anchor="/document/10164072/entry/149" w:history="1">
        <w:r w:rsidRPr="004624AC">
          <w:rPr>
            <w:rStyle w:val="a6"/>
            <w:color w:val="auto"/>
            <w:sz w:val="23"/>
            <w:szCs w:val="23"/>
            <w:u w:val="none"/>
          </w:rPr>
          <w:t>статья 149</w:t>
        </w:r>
      </w:hyperlink>
      <w:r w:rsidRPr="004624AC">
        <w:rPr>
          <w:sz w:val="23"/>
          <w:szCs w:val="23"/>
        </w:rPr>
        <w:t>).</w:t>
      </w:r>
    </w:p>
    <w:p w:rsidR="00253874" w:rsidRPr="004624AC" w:rsidRDefault="00253874" w:rsidP="00253874">
      <w:pPr>
        <w:pStyle w:val="s15"/>
        <w:jc w:val="both"/>
        <w:rPr>
          <w:b/>
          <w:bCs/>
          <w:sz w:val="23"/>
          <w:szCs w:val="23"/>
        </w:rPr>
      </w:pPr>
      <w:r w:rsidRPr="004624AC">
        <w:rPr>
          <w:rStyle w:val="s10"/>
          <w:b/>
          <w:bCs/>
          <w:sz w:val="23"/>
          <w:szCs w:val="23"/>
        </w:rPr>
        <w:t>Статья 1026.</w:t>
      </w:r>
      <w:r w:rsidRPr="004624AC">
        <w:rPr>
          <w:rStyle w:val="apple-converted-space"/>
          <w:b/>
          <w:bCs/>
          <w:sz w:val="23"/>
          <w:szCs w:val="23"/>
        </w:rPr>
        <w:t> </w:t>
      </w:r>
      <w:r w:rsidRPr="004624AC">
        <w:rPr>
          <w:b/>
          <w:bCs/>
          <w:sz w:val="23"/>
          <w:szCs w:val="23"/>
        </w:rPr>
        <w:t>Доверительное управление имуществом по основаниям, предусмотренным законом</w:t>
      </w:r>
    </w:p>
    <w:p w:rsidR="00253874" w:rsidRPr="004624AC" w:rsidRDefault="00253874" w:rsidP="00253874">
      <w:pPr>
        <w:pStyle w:val="s1"/>
        <w:jc w:val="both"/>
        <w:rPr>
          <w:sz w:val="23"/>
          <w:szCs w:val="23"/>
        </w:rPr>
      </w:pPr>
      <w:r w:rsidRPr="004624AC">
        <w:rPr>
          <w:sz w:val="23"/>
          <w:szCs w:val="23"/>
        </w:rPr>
        <w:t>1. Доверительное управление имуществом может быть также учреждено:</w:t>
      </w:r>
    </w:p>
    <w:p w:rsidR="00253874" w:rsidRPr="004624AC" w:rsidRDefault="00253874" w:rsidP="00253874">
      <w:pPr>
        <w:pStyle w:val="s1"/>
        <w:jc w:val="both"/>
        <w:rPr>
          <w:sz w:val="23"/>
          <w:szCs w:val="23"/>
        </w:rPr>
      </w:pPr>
      <w:r w:rsidRPr="004624AC">
        <w:rPr>
          <w:sz w:val="23"/>
          <w:szCs w:val="23"/>
        </w:rPr>
        <w:t>вследствие необходимости постоянного управления имуществом подопечного в случаях, предусмотренных</w:t>
      </w:r>
      <w:r w:rsidRPr="004624AC">
        <w:rPr>
          <w:rStyle w:val="apple-converted-space"/>
          <w:sz w:val="23"/>
          <w:szCs w:val="23"/>
        </w:rPr>
        <w:t> </w:t>
      </w:r>
      <w:hyperlink r:id="rId19" w:anchor="/document/10164072/entry/38" w:history="1">
        <w:r w:rsidRPr="004624AC">
          <w:rPr>
            <w:rStyle w:val="a6"/>
            <w:color w:val="auto"/>
            <w:sz w:val="23"/>
            <w:szCs w:val="23"/>
            <w:u w:val="none"/>
          </w:rPr>
          <w:t>статьей 38</w:t>
        </w:r>
      </w:hyperlink>
      <w:r w:rsidRPr="004624AC">
        <w:rPr>
          <w:sz w:val="23"/>
          <w:szCs w:val="23"/>
        </w:rPr>
        <w:t>настоящего Кодекса;</w:t>
      </w:r>
    </w:p>
    <w:p w:rsidR="00253874" w:rsidRPr="004624AC" w:rsidRDefault="00253874" w:rsidP="00253874">
      <w:pPr>
        <w:pStyle w:val="s1"/>
        <w:jc w:val="both"/>
        <w:rPr>
          <w:sz w:val="23"/>
          <w:szCs w:val="23"/>
        </w:rPr>
      </w:pPr>
      <w:r w:rsidRPr="004624AC">
        <w:rPr>
          <w:sz w:val="23"/>
          <w:szCs w:val="23"/>
        </w:rPr>
        <w:t>на основании завещания, в котором назначен исполнитель завещания (душеприказчик);</w:t>
      </w:r>
    </w:p>
    <w:p w:rsidR="00253874" w:rsidRPr="004624AC" w:rsidRDefault="00253874" w:rsidP="00253874">
      <w:pPr>
        <w:pStyle w:val="s1"/>
        <w:jc w:val="both"/>
        <w:rPr>
          <w:sz w:val="23"/>
          <w:szCs w:val="23"/>
        </w:rPr>
      </w:pPr>
      <w:r w:rsidRPr="004624AC">
        <w:rPr>
          <w:sz w:val="23"/>
          <w:szCs w:val="23"/>
        </w:rPr>
        <w:t>по иным основаниям, предусмотренным</w:t>
      </w:r>
      <w:r w:rsidRPr="004624AC">
        <w:rPr>
          <w:rStyle w:val="apple-converted-space"/>
          <w:sz w:val="23"/>
          <w:szCs w:val="23"/>
        </w:rPr>
        <w:t> </w:t>
      </w:r>
      <w:hyperlink r:id="rId20" w:anchor="/multilink/10164072/paragraph/4951/number/0" w:history="1">
        <w:r w:rsidRPr="004624AC">
          <w:rPr>
            <w:rStyle w:val="a6"/>
            <w:color w:val="auto"/>
            <w:sz w:val="23"/>
            <w:szCs w:val="23"/>
            <w:u w:val="none"/>
          </w:rPr>
          <w:t>законом</w:t>
        </w:r>
      </w:hyperlink>
      <w:r w:rsidRPr="004624AC">
        <w:rPr>
          <w:sz w:val="23"/>
          <w:szCs w:val="23"/>
        </w:rPr>
        <w:t>.</w:t>
      </w:r>
    </w:p>
    <w:p w:rsidR="00253874" w:rsidRPr="004624AC" w:rsidRDefault="00253874" w:rsidP="00253874">
      <w:pPr>
        <w:pStyle w:val="s1"/>
        <w:jc w:val="both"/>
        <w:rPr>
          <w:sz w:val="23"/>
          <w:szCs w:val="23"/>
        </w:rPr>
      </w:pPr>
      <w:r w:rsidRPr="004624AC">
        <w:rPr>
          <w:sz w:val="23"/>
          <w:szCs w:val="23"/>
        </w:rPr>
        <w:lastRenderedPageBreak/>
        <w:t>2. Правила, предусмотренные настоящей главой, соответственно применяются к отношениям по доверительному управлению имуществом, учрежденному по основаниям, указанным в</w:t>
      </w:r>
      <w:r w:rsidRPr="004624AC">
        <w:rPr>
          <w:rStyle w:val="apple-converted-space"/>
          <w:sz w:val="23"/>
          <w:szCs w:val="23"/>
        </w:rPr>
        <w:t> </w:t>
      </w:r>
      <w:hyperlink r:id="rId21" w:anchor="/document/10164072/entry/10261" w:history="1">
        <w:r w:rsidRPr="004624AC">
          <w:rPr>
            <w:rStyle w:val="a6"/>
            <w:color w:val="auto"/>
            <w:sz w:val="23"/>
            <w:szCs w:val="23"/>
            <w:u w:val="none"/>
          </w:rPr>
          <w:t>пункте 1</w:t>
        </w:r>
      </w:hyperlink>
      <w:r w:rsidRPr="004624AC">
        <w:rPr>
          <w:rStyle w:val="apple-converted-space"/>
          <w:sz w:val="23"/>
          <w:szCs w:val="23"/>
        </w:rPr>
        <w:t> </w:t>
      </w:r>
      <w:r w:rsidRPr="004624AC">
        <w:rPr>
          <w:sz w:val="23"/>
          <w:szCs w:val="23"/>
        </w:rPr>
        <w:t>настоящей статьи, если иное не предусмотрено законом и не вытекает из существа таких отношений.</w:t>
      </w:r>
    </w:p>
    <w:p w:rsidR="00253874" w:rsidRPr="004624AC" w:rsidRDefault="00253874" w:rsidP="00253874">
      <w:pPr>
        <w:pStyle w:val="s1"/>
        <w:jc w:val="both"/>
        <w:rPr>
          <w:sz w:val="23"/>
          <w:szCs w:val="23"/>
        </w:rPr>
      </w:pPr>
      <w:r w:rsidRPr="004624AC">
        <w:rPr>
          <w:sz w:val="23"/>
          <w:szCs w:val="23"/>
        </w:rPr>
        <w:t>В случаях, когда доверительное управление имуществом учреждается по основаниям, указанным в пункте 1 настоящей статьи, права учредителя управления, предусмотренные правилами настоящей главы, принадлежат соответственно органу опеки и попечительства, исполнителю завещания (душеприказчику) или иному лицу, указанному в законе.</w:t>
      </w:r>
    </w:p>
    <w:p w:rsidR="00D14FC6" w:rsidRPr="004624AC" w:rsidRDefault="00D14FC6"/>
    <w:sectPr w:rsidR="00D14FC6" w:rsidRPr="004624AC" w:rsidSect="00313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346B2"/>
    <w:rsid w:val="001346B2"/>
    <w:rsid w:val="00253874"/>
    <w:rsid w:val="003132DE"/>
    <w:rsid w:val="004624AC"/>
    <w:rsid w:val="00D1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DE"/>
  </w:style>
  <w:style w:type="paragraph" w:styleId="1">
    <w:name w:val="heading 1"/>
    <w:basedOn w:val="a"/>
    <w:next w:val="a"/>
    <w:link w:val="10"/>
    <w:uiPriority w:val="99"/>
    <w:qFormat/>
    <w:rsid w:val="001346B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46B2"/>
    <w:rPr>
      <w:rFonts w:ascii="Arial" w:eastAsia="Times New Roman" w:hAnsi="Arial" w:cs="Arial"/>
      <w:b/>
      <w:bCs/>
      <w:color w:val="26282F"/>
      <w:sz w:val="26"/>
      <w:szCs w:val="26"/>
    </w:rPr>
  </w:style>
  <w:style w:type="paragraph" w:customStyle="1" w:styleId="a3">
    <w:name w:val="Заголовок статьи"/>
    <w:basedOn w:val="a"/>
    <w:next w:val="a"/>
    <w:uiPriority w:val="99"/>
    <w:rsid w:val="001346B2"/>
    <w:pPr>
      <w:widowControl w:val="0"/>
      <w:autoSpaceDE w:val="0"/>
      <w:autoSpaceDN w:val="0"/>
      <w:adjustRightInd w:val="0"/>
      <w:spacing w:after="0" w:line="240" w:lineRule="auto"/>
      <w:ind w:left="1612" w:hanging="892"/>
      <w:jc w:val="both"/>
    </w:pPr>
    <w:rPr>
      <w:rFonts w:ascii="Arial" w:hAnsi="Arial" w:cs="Arial"/>
      <w:sz w:val="26"/>
      <w:szCs w:val="26"/>
    </w:rPr>
  </w:style>
  <w:style w:type="character" w:customStyle="1" w:styleId="a4">
    <w:name w:val="Цветовое выделение"/>
    <w:uiPriority w:val="99"/>
    <w:rsid w:val="001346B2"/>
    <w:rPr>
      <w:b/>
      <w:bCs/>
      <w:color w:val="26282F"/>
    </w:rPr>
  </w:style>
  <w:style w:type="character" w:customStyle="1" w:styleId="a5">
    <w:name w:val="Гипертекстовая ссылка"/>
    <w:basedOn w:val="a4"/>
    <w:uiPriority w:val="99"/>
    <w:rsid w:val="001346B2"/>
    <w:rPr>
      <w:b/>
      <w:bCs/>
      <w:color w:val="106BBE"/>
    </w:rPr>
  </w:style>
  <w:style w:type="paragraph" w:customStyle="1" w:styleId="s3">
    <w:name w:val="s_3"/>
    <w:basedOn w:val="a"/>
    <w:rsid w:val="00253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253874"/>
  </w:style>
  <w:style w:type="character" w:customStyle="1" w:styleId="apple-converted-space">
    <w:name w:val="apple-converted-space"/>
    <w:basedOn w:val="a0"/>
    <w:rsid w:val="00253874"/>
  </w:style>
  <w:style w:type="paragraph" w:customStyle="1" w:styleId="s15">
    <w:name w:val="s_15"/>
    <w:basedOn w:val="a"/>
    <w:rsid w:val="00253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53874"/>
  </w:style>
  <w:style w:type="paragraph" w:customStyle="1" w:styleId="s1">
    <w:name w:val="s_1"/>
    <w:basedOn w:val="a"/>
    <w:rsid w:val="0025387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2538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370051">
      <w:bodyDiv w:val="1"/>
      <w:marLeft w:val="0"/>
      <w:marRight w:val="0"/>
      <w:marTop w:val="0"/>
      <w:marBottom w:val="0"/>
      <w:divBdr>
        <w:top w:val="none" w:sz="0" w:space="0" w:color="auto"/>
        <w:left w:val="none" w:sz="0" w:space="0" w:color="auto"/>
        <w:bottom w:val="none" w:sz="0" w:space="0" w:color="auto"/>
        <w:right w:val="none" w:sz="0" w:space="0" w:color="auto"/>
      </w:divBdr>
      <w:divsChild>
        <w:div w:id="1814054161">
          <w:marLeft w:val="0"/>
          <w:marRight w:val="0"/>
          <w:marTop w:val="0"/>
          <w:marBottom w:val="0"/>
          <w:divBdr>
            <w:top w:val="none" w:sz="0" w:space="0" w:color="auto"/>
            <w:left w:val="none" w:sz="0" w:space="0" w:color="auto"/>
            <w:bottom w:val="none" w:sz="0" w:space="0" w:color="auto"/>
            <w:right w:val="none" w:sz="0" w:space="0" w:color="auto"/>
          </w:divBdr>
          <w:divsChild>
            <w:div w:id="352269442">
              <w:marLeft w:val="0"/>
              <w:marRight w:val="0"/>
              <w:marTop w:val="0"/>
              <w:marBottom w:val="0"/>
              <w:divBdr>
                <w:top w:val="none" w:sz="0" w:space="0" w:color="auto"/>
                <w:left w:val="none" w:sz="0" w:space="0" w:color="auto"/>
                <w:bottom w:val="none" w:sz="0" w:space="0" w:color="auto"/>
                <w:right w:val="none" w:sz="0" w:space="0" w:color="auto"/>
              </w:divBdr>
              <w:divsChild>
                <w:div w:id="1790855237">
                  <w:marLeft w:val="0"/>
                  <w:marRight w:val="0"/>
                  <w:marTop w:val="0"/>
                  <w:marBottom w:val="0"/>
                  <w:divBdr>
                    <w:top w:val="none" w:sz="0" w:space="0" w:color="auto"/>
                    <w:left w:val="none" w:sz="0" w:space="0" w:color="auto"/>
                    <w:bottom w:val="none" w:sz="0" w:space="0" w:color="auto"/>
                    <w:right w:val="none" w:sz="0" w:space="0" w:color="auto"/>
                  </w:divBdr>
                  <w:divsChild>
                    <w:div w:id="385448821">
                      <w:marLeft w:val="0"/>
                      <w:marRight w:val="0"/>
                      <w:marTop w:val="0"/>
                      <w:marBottom w:val="0"/>
                      <w:divBdr>
                        <w:top w:val="none" w:sz="0" w:space="0" w:color="auto"/>
                        <w:left w:val="none" w:sz="0" w:space="0" w:color="auto"/>
                        <w:bottom w:val="none" w:sz="0" w:space="0" w:color="auto"/>
                        <w:right w:val="none" w:sz="0" w:space="0" w:color="auto"/>
                      </w:divBdr>
                      <w:divsChild>
                        <w:div w:id="660931815">
                          <w:marLeft w:val="0"/>
                          <w:marRight w:val="0"/>
                          <w:marTop w:val="0"/>
                          <w:marBottom w:val="0"/>
                          <w:divBdr>
                            <w:top w:val="none" w:sz="0" w:space="0" w:color="auto"/>
                            <w:left w:val="none" w:sz="0" w:space="0" w:color="auto"/>
                            <w:bottom w:val="none" w:sz="0" w:space="0" w:color="auto"/>
                            <w:right w:val="none" w:sz="0" w:space="0" w:color="auto"/>
                          </w:divBdr>
                        </w:div>
                        <w:div w:id="232854871">
                          <w:marLeft w:val="0"/>
                          <w:marRight w:val="0"/>
                          <w:marTop w:val="0"/>
                          <w:marBottom w:val="0"/>
                          <w:divBdr>
                            <w:top w:val="none" w:sz="0" w:space="0" w:color="auto"/>
                            <w:left w:val="none" w:sz="0" w:space="0" w:color="auto"/>
                            <w:bottom w:val="none" w:sz="0" w:space="0" w:color="auto"/>
                            <w:right w:val="none" w:sz="0" w:space="0" w:color="auto"/>
                          </w:divBdr>
                        </w:div>
                        <w:div w:id="6488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13055">
          <w:marLeft w:val="0"/>
          <w:marRight w:val="0"/>
          <w:marTop w:val="0"/>
          <w:marBottom w:val="0"/>
          <w:divBdr>
            <w:top w:val="none" w:sz="0" w:space="0" w:color="auto"/>
            <w:left w:val="none" w:sz="0" w:space="0" w:color="auto"/>
            <w:bottom w:val="none" w:sz="0" w:space="0" w:color="auto"/>
            <w:right w:val="none" w:sz="0" w:space="0" w:color="auto"/>
          </w:divBdr>
          <w:divsChild>
            <w:div w:id="1343556681">
              <w:marLeft w:val="0"/>
              <w:marRight w:val="0"/>
              <w:marTop w:val="0"/>
              <w:marBottom w:val="0"/>
              <w:divBdr>
                <w:top w:val="none" w:sz="0" w:space="0" w:color="auto"/>
                <w:left w:val="none" w:sz="0" w:space="0" w:color="auto"/>
                <w:bottom w:val="none" w:sz="0" w:space="0" w:color="auto"/>
                <w:right w:val="none" w:sz="0" w:space="0" w:color="auto"/>
              </w:divBdr>
              <w:divsChild>
                <w:div w:id="1009404385">
                  <w:marLeft w:val="0"/>
                  <w:marRight w:val="0"/>
                  <w:marTop w:val="0"/>
                  <w:marBottom w:val="0"/>
                  <w:divBdr>
                    <w:top w:val="none" w:sz="0" w:space="0" w:color="auto"/>
                    <w:left w:val="none" w:sz="0" w:space="0" w:color="auto"/>
                    <w:bottom w:val="none" w:sz="0" w:space="0" w:color="auto"/>
                    <w:right w:val="none" w:sz="0" w:space="0" w:color="auto"/>
                  </w:divBdr>
                  <w:divsChild>
                    <w:div w:id="1035159705">
                      <w:marLeft w:val="0"/>
                      <w:marRight w:val="0"/>
                      <w:marTop w:val="0"/>
                      <w:marBottom w:val="0"/>
                      <w:divBdr>
                        <w:top w:val="none" w:sz="0" w:space="0" w:color="auto"/>
                        <w:left w:val="none" w:sz="0" w:space="0" w:color="auto"/>
                        <w:bottom w:val="none" w:sz="0" w:space="0" w:color="auto"/>
                        <w:right w:val="none" w:sz="0" w:space="0" w:color="auto"/>
                      </w:divBdr>
                      <w:divsChild>
                        <w:div w:id="764154526">
                          <w:marLeft w:val="0"/>
                          <w:marRight w:val="0"/>
                          <w:marTop w:val="0"/>
                          <w:marBottom w:val="0"/>
                          <w:divBdr>
                            <w:top w:val="none" w:sz="0" w:space="0" w:color="auto"/>
                            <w:left w:val="none" w:sz="0" w:space="0" w:color="auto"/>
                            <w:bottom w:val="none" w:sz="0" w:space="0" w:color="auto"/>
                            <w:right w:val="none" w:sz="0" w:space="0" w:color="auto"/>
                          </w:divBdr>
                        </w:div>
                        <w:div w:id="1304429823">
                          <w:marLeft w:val="0"/>
                          <w:marRight w:val="0"/>
                          <w:marTop w:val="0"/>
                          <w:marBottom w:val="0"/>
                          <w:divBdr>
                            <w:top w:val="none" w:sz="0" w:space="0" w:color="auto"/>
                            <w:left w:val="none" w:sz="0" w:space="0" w:color="auto"/>
                            <w:bottom w:val="none" w:sz="0" w:space="0" w:color="auto"/>
                            <w:right w:val="none" w:sz="0" w:space="0" w:color="auto"/>
                          </w:divBdr>
                        </w:div>
                      </w:divsChild>
                    </w:div>
                    <w:div w:id="903107531">
                      <w:marLeft w:val="0"/>
                      <w:marRight w:val="0"/>
                      <w:marTop w:val="0"/>
                      <w:marBottom w:val="0"/>
                      <w:divBdr>
                        <w:top w:val="none" w:sz="0" w:space="0" w:color="auto"/>
                        <w:left w:val="none" w:sz="0" w:space="0" w:color="auto"/>
                        <w:bottom w:val="none" w:sz="0" w:space="0" w:color="auto"/>
                        <w:right w:val="none" w:sz="0" w:space="0" w:color="auto"/>
                      </w:divBdr>
                      <w:divsChild>
                        <w:div w:id="1166826203">
                          <w:marLeft w:val="0"/>
                          <w:marRight w:val="0"/>
                          <w:marTop w:val="0"/>
                          <w:marBottom w:val="0"/>
                          <w:divBdr>
                            <w:top w:val="none" w:sz="0" w:space="0" w:color="auto"/>
                            <w:left w:val="none" w:sz="0" w:space="0" w:color="auto"/>
                            <w:bottom w:val="none" w:sz="0" w:space="0" w:color="auto"/>
                            <w:right w:val="none" w:sz="0" w:space="0" w:color="auto"/>
                          </w:divBdr>
                        </w:div>
                        <w:div w:id="865412725">
                          <w:marLeft w:val="0"/>
                          <w:marRight w:val="0"/>
                          <w:marTop w:val="0"/>
                          <w:marBottom w:val="0"/>
                          <w:divBdr>
                            <w:top w:val="none" w:sz="0" w:space="0" w:color="auto"/>
                            <w:left w:val="none" w:sz="0" w:space="0" w:color="auto"/>
                            <w:bottom w:val="none" w:sz="0" w:space="0" w:color="auto"/>
                            <w:right w:val="none" w:sz="0" w:space="0" w:color="auto"/>
                          </w:divBdr>
                        </w:div>
                        <w:div w:id="1629627936">
                          <w:marLeft w:val="0"/>
                          <w:marRight w:val="0"/>
                          <w:marTop w:val="0"/>
                          <w:marBottom w:val="0"/>
                          <w:divBdr>
                            <w:top w:val="none" w:sz="0" w:space="0" w:color="auto"/>
                            <w:left w:val="none" w:sz="0" w:space="0" w:color="auto"/>
                            <w:bottom w:val="none" w:sz="0" w:space="0" w:color="auto"/>
                            <w:right w:val="none" w:sz="0" w:space="0" w:color="auto"/>
                          </w:divBdr>
                        </w:div>
                      </w:divsChild>
                    </w:div>
                    <w:div w:id="550845280">
                      <w:marLeft w:val="0"/>
                      <w:marRight w:val="0"/>
                      <w:marTop w:val="0"/>
                      <w:marBottom w:val="0"/>
                      <w:divBdr>
                        <w:top w:val="none" w:sz="0" w:space="0" w:color="auto"/>
                        <w:left w:val="none" w:sz="0" w:space="0" w:color="auto"/>
                        <w:bottom w:val="none" w:sz="0" w:space="0" w:color="auto"/>
                        <w:right w:val="none" w:sz="0" w:space="0" w:color="auto"/>
                      </w:divBdr>
                    </w:div>
                    <w:div w:id="1477992659">
                      <w:marLeft w:val="0"/>
                      <w:marRight w:val="0"/>
                      <w:marTop w:val="0"/>
                      <w:marBottom w:val="0"/>
                      <w:divBdr>
                        <w:top w:val="none" w:sz="0" w:space="0" w:color="auto"/>
                        <w:left w:val="none" w:sz="0" w:space="0" w:color="auto"/>
                        <w:bottom w:val="none" w:sz="0" w:space="0" w:color="auto"/>
                        <w:right w:val="none" w:sz="0" w:space="0" w:color="auto"/>
                      </w:divBdr>
                      <w:divsChild>
                        <w:div w:id="1504978305">
                          <w:marLeft w:val="0"/>
                          <w:marRight w:val="0"/>
                          <w:marTop w:val="0"/>
                          <w:marBottom w:val="0"/>
                          <w:divBdr>
                            <w:top w:val="none" w:sz="0" w:space="0" w:color="auto"/>
                            <w:left w:val="none" w:sz="0" w:space="0" w:color="auto"/>
                            <w:bottom w:val="none" w:sz="0" w:space="0" w:color="auto"/>
                            <w:right w:val="none" w:sz="0" w:space="0" w:color="auto"/>
                          </w:divBdr>
                        </w:div>
                        <w:div w:id="1325742478">
                          <w:marLeft w:val="0"/>
                          <w:marRight w:val="0"/>
                          <w:marTop w:val="0"/>
                          <w:marBottom w:val="0"/>
                          <w:divBdr>
                            <w:top w:val="none" w:sz="0" w:space="0" w:color="auto"/>
                            <w:left w:val="none" w:sz="0" w:space="0" w:color="auto"/>
                            <w:bottom w:val="none" w:sz="0" w:space="0" w:color="auto"/>
                            <w:right w:val="none" w:sz="0" w:space="0" w:color="auto"/>
                          </w:divBdr>
                        </w:div>
                        <w:div w:id="513543565">
                          <w:marLeft w:val="0"/>
                          <w:marRight w:val="0"/>
                          <w:marTop w:val="0"/>
                          <w:marBottom w:val="0"/>
                          <w:divBdr>
                            <w:top w:val="none" w:sz="0" w:space="0" w:color="auto"/>
                            <w:left w:val="none" w:sz="0" w:space="0" w:color="auto"/>
                            <w:bottom w:val="none" w:sz="0" w:space="0" w:color="auto"/>
                            <w:right w:val="none" w:sz="0" w:space="0" w:color="auto"/>
                          </w:divBdr>
                        </w:div>
                      </w:divsChild>
                    </w:div>
                    <w:div w:id="1902204844">
                      <w:marLeft w:val="0"/>
                      <w:marRight w:val="0"/>
                      <w:marTop w:val="0"/>
                      <w:marBottom w:val="0"/>
                      <w:divBdr>
                        <w:top w:val="none" w:sz="0" w:space="0" w:color="auto"/>
                        <w:left w:val="none" w:sz="0" w:space="0" w:color="auto"/>
                        <w:bottom w:val="none" w:sz="0" w:space="0" w:color="auto"/>
                        <w:right w:val="none" w:sz="0" w:space="0" w:color="auto"/>
                      </w:divBdr>
                      <w:divsChild>
                        <w:div w:id="856503934">
                          <w:marLeft w:val="0"/>
                          <w:marRight w:val="0"/>
                          <w:marTop w:val="0"/>
                          <w:marBottom w:val="0"/>
                          <w:divBdr>
                            <w:top w:val="none" w:sz="0" w:space="0" w:color="auto"/>
                            <w:left w:val="none" w:sz="0" w:space="0" w:color="auto"/>
                            <w:bottom w:val="none" w:sz="0" w:space="0" w:color="auto"/>
                            <w:right w:val="none" w:sz="0" w:space="0" w:color="auto"/>
                          </w:divBdr>
                        </w:div>
                        <w:div w:id="522279355">
                          <w:marLeft w:val="0"/>
                          <w:marRight w:val="0"/>
                          <w:marTop w:val="0"/>
                          <w:marBottom w:val="0"/>
                          <w:divBdr>
                            <w:top w:val="none" w:sz="0" w:space="0" w:color="auto"/>
                            <w:left w:val="none" w:sz="0" w:space="0" w:color="auto"/>
                            <w:bottom w:val="none" w:sz="0" w:space="0" w:color="auto"/>
                            <w:right w:val="none" w:sz="0" w:space="0" w:color="auto"/>
                          </w:divBdr>
                        </w:div>
                      </w:divsChild>
                    </w:div>
                    <w:div w:id="414328635">
                      <w:marLeft w:val="0"/>
                      <w:marRight w:val="0"/>
                      <w:marTop w:val="0"/>
                      <w:marBottom w:val="0"/>
                      <w:divBdr>
                        <w:top w:val="none" w:sz="0" w:space="0" w:color="auto"/>
                        <w:left w:val="none" w:sz="0" w:space="0" w:color="auto"/>
                        <w:bottom w:val="none" w:sz="0" w:space="0" w:color="auto"/>
                        <w:right w:val="none" w:sz="0" w:space="0" w:color="auto"/>
                      </w:divBdr>
                      <w:divsChild>
                        <w:div w:id="157115447">
                          <w:marLeft w:val="0"/>
                          <w:marRight w:val="0"/>
                          <w:marTop w:val="0"/>
                          <w:marBottom w:val="0"/>
                          <w:divBdr>
                            <w:top w:val="none" w:sz="0" w:space="0" w:color="auto"/>
                            <w:left w:val="none" w:sz="0" w:space="0" w:color="auto"/>
                            <w:bottom w:val="none" w:sz="0" w:space="0" w:color="auto"/>
                            <w:right w:val="none" w:sz="0" w:space="0" w:color="auto"/>
                          </w:divBdr>
                        </w:div>
                        <w:div w:id="1094859548">
                          <w:marLeft w:val="0"/>
                          <w:marRight w:val="0"/>
                          <w:marTop w:val="0"/>
                          <w:marBottom w:val="0"/>
                          <w:divBdr>
                            <w:top w:val="none" w:sz="0" w:space="0" w:color="auto"/>
                            <w:left w:val="none" w:sz="0" w:space="0" w:color="auto"/>
                            <w:bottom w:val="none" w:sz="0" w:space="0" w:color="auto"/>
                            <w:right w:val="none" w:sz="0" w:space="0" w:color="auto"/>
                          </w:divBdr>
                        </w:div>
                        <w:div w:id="856383799">
                          <w:marLeft w:val="0"/>
                          <w:marRight w:val="0"/>
                          <w:marTop w:val="0"/>
                          <w:marBottom w:val="0"/>
                          <w:divBdr>
                            <w:top w:val="none" w:sz="0" w:space="0" w:color="auto"/>
                            <w:left w:val="none" w:sz="0" w:space="0" w:color="auto"/>
                            <w:bottom w:val="none" w:sz="0" w:space="0" w:color="auto"/>
                            <w:right w:val="none" w:sz="0" w:space="0" w:color="auto"/>
                          </w:divBdr>
                        </w:div>
                      </w:divsChild>
                    </w:div>
                    <w:div w:id="1704279754">
                      <w:marLeft w:val="0"/>
                      <w:marRight w:val="0"/>
                      <w:marTop w:val="0"/>
                      <w:marBottom w:val="0"/>
                      <w:divBdr>
                        <w:top w:val="none" w:sz="0" w:space="0" w:color="auto"/>
                        <w:left w:val="none" w:sz="0" w:space="0" w:color="auto"/>
                        <w:bottom w:val="none" w:sz="0" w:space="0" w:color="auto"/>
                        <w:right w:val="none" w:sz="0" w:space="0" w:color="auto"/>
                      </w:divBdr>
                      <w:divsChild>
                        <w:div w:id="466507784">
                          <w:marLeft w:val="0"/>
                          <w:marRight w:val="0"/>
                          <w:marTop w:val="0"/>
                          <w:marBottom w:val="0"/>
                          <w:divBdr>
                            <w:top w:val="none" w:sz="0" w:space="0" w:color="auto"/>
                            <w:left w:val="none" w:sz="0" w:space="0" w:color="auto"/>
                            <w:bottom w:val="none" w:sz="0" w:space="0" w:color="auto"/>
                            <w:right w:val="none" w:sz="0" w:space="0" w:color="auto"/>
                          </w:divBdr>
                        </w:div>
                        <w:div w:id="1244072343">
                          <w:marLeft w:val="0"/>
                          <w:marRight w:val="0"/>
                          <w:marTop w:val="0"/>
                          <w:marBottom w:val="0"/>
                          <w:divBdr>
                            <w:top w:val="none" w:sz="0" w:space="0" w:color="auto"/>
                            <w:left w:val="none" w:sz="0" w:space="0" w:color="auto"/>
                            <w:bottom w:val="none" w:sz="0" w:space="0" w:color="auto"/>
                            <w:right w:val="none" w:sz="0" w:space="0" w:color="auto"/>
                          </w:divBdr>
                        </w:div>
                      </w:divsChild>
                    </w:div>
                    <w:div w:id="2121100957">
                      <w:marLeft w:val="0"/>
                      <w:marRight w:val="0"/>
                      <w:marTop w:val="0"/>
                      <w:marBottom w:val="0"/>
                      <w:divBdr>
                        <w:top w:val="none" w:sz="0" w:space="0" w:color="auto"/>
                        <w:left w:val="none" w:sz="0" w:space="0" w:color="auto"/>
                        <w:bottom w:val="none" w:sz="0" w:space="0" w:color="auto"/>
                        <w:right w:val="none" w:sz="0" w:space="0" w:color="auto"/>
                      </w:divBdr>
                      <w:divsChild>
                        <w:div w:id="1765421779">
                          <w:marLeft w:val="0"/>
                          <w:marRight w:val="0"/>
                          <w:marTop w:val="0"/>
                          <w:marBottom w:val="0"/>
                          <w:divBdr>
                            <w:top w:val="none" w:sz="0" w:space="0" w:color="auto"/>
                            <w:left w:val="none" w:sz="0" w:space="0" w:color="auto"/>
                            <w:bottom w:val="none" w:sz="0" w:space="0" w:color="auto"/>
                            <w:right w:val="none" w:sz="0" w:space="0" w:color="auto"/>
                          </w:divBdr>
                        </w:div>
                        <w:div w:id="1556970304">
                          <w:marLeft w:val="0"/>
                          <w:marRight w:val="0"/>
                          <w:marTop w:val="0"/>
                          <w:marBottom w:val="0"/>
                          <w:divBdr>
                            <w:top w:val="none" w:sz="0" w:space="0" w:color="auto"/>
                            <w:left w:val="none" w:sz="0" w:space="0" w:color="auto"/>
                            <w:bottom w:val="none" w:sz="0" w:space="0" w:color="auto"/>
                            <w:right w:val="none" w:sz="0" w:space="0" w:color="auto"/>
                          </w:divBdr>
                        </w:div>
                      </w:divsChild>
                    </w:div>
                    <w:div w:id="229538483">
                      <w:marLeft w:val="0"/>
                      <w:marRight w:val="0"/>
                      <w:marTop w:val="0"/>
                      <w:marBottom w:val="0"/>
                      <w:divBdr>
                        <w:top w:val="none" w:sz="0" w:space="0" w:color="auto"/>
                        <w:left w:val="none" w:sz="0" w:space="0" w:color="auto"/>
                        <w:bottom w:val="none" w:sz="0" w:space="0" w:color="auto"/>
                        <w:right w:val="none" w:sz="0" w:space="0" w:color="auto"/>
                      </w:divBdr>
                      <w:divsChild>
                        <w:div w:id="934440228">
                          <w:marLeft w:val="0"/>
                          <w:marRight w:val="0"/>
                          <w:marTop w:val="0"/>
                          <w:marBottom w:val="0"/>
                          <w:divBdr>
                            <w:top w:val="none" w:sz="0" w:space="0" w:color="auto"/>
                            <w:left w:val="none" w:sz="0" w:space="0" w:color="auto"/>
                            <w:bottom w:val="none" w:sz="0" w:space="0" w:color="auto"/>
                            <w:right w:val="none" w:sz="0" w:space="0" w:color="auto"/>
                          </w:divBdr>
                        </w:div>
                        <w:div w:id="872227768">
                          <w:marLeft w:val="0"/>
                          <w:marRight w:val="0"/>
                          <w:marTop w:val="0"/>
                          <w:marBottom w:val="0"/>
                          <w:divBdr>
                            <w:top w:val="none" w:sz="0" w:space="0" w:color="auto"/>
                            <w:left w:val="none" w:sz="0" w:space="0" w:color="auto"/>
                            <w:bottom w:val="none" w:sz="0" w:space="0" w:color="auto"/>
                            <w:right w:val="none" w:sz="0" w:space="0" w:color="auto"/>
                          </w:divBdr>
                        </w:div>
                        <w:div w:id="1354959573">
                          <w:marLeft w:val="0"/>
                          <w:marRight w:val="0"/>
                          <w:marTop w:val="0"/>
                          <w:marBottom w:val="0"/>
                          <w:divBdr>
                            <w:top w:val="none" w:sz="0" w:space="0" w:color="auto"/>
                            <w:left w:val="none" w:sz="0" w:space="0" w:color="auto"/>
                            <w:bottom w:val="none" w:sz="0" w:space="0" w:color="auto"/>
                            <w:right w:val="none" w:sz="0" w:space="0" w:color="auto"/>
                          </w:divBdr>
                        </w:div>
                        <w:div w:id="205795011">
                          <w:marLeft w:val="0"/>
                          <w:marRight w:val="0"/>
                          <w:marTop w:val="0"/>
                          <w:marBottom w:val="0"/>
                          <w:divBdr>
                            <w:top w:val="none" w:sz="0" w:space="0" w:color="auto"/>
                            <w:left w:val="none" w:sz="0" w:space="0" w:color="auto"/>
                            <w:bottom w:val="none" w:sz="0" w:space="0" w:color="auto"/>
                            <w:right w:val="none" w:sz="0" w:space="0" w:color="auto"/>
                          </w:divBdr>
                        </w:div>
                      </w:divsChild>
                    </w:div>
                    <w:div w:id="2126146769">
                      <w:marLeft w:val="0"/>
                      <w:marRight w:val="0"/>
                      <w:marTop w:val="0"/>
                      <w:marBottom w:val="0"/>
                      <w:divBdr>
                        <w:top w:val="none" w:sz="0" w:space="0" w:color="auto"/>
                        <w:left w:val="none" w:sz="0" w:space="0" w:color="auto"/>
                        <w:bottom w:val="none" w:sz="0" w:space="0" w:color="auto"/>
                        <w:right w:val="none" w:sz="0" w:space="0" w:color="auto"/>
                      </w:divBdr>
                      <w:divsChild>
                        <w:div w:id="1491944673">
                          <w:marLeft w:val="0"/>
                          <w:marRight w:val="0"/>
                          <w:marTop w:val="0"/>
                          <w:marBottom w:val="0"/>
                          <w:divBdr>
                            <w:top w:val="none" w:sz="0" w:space="0" w:color="auto"/>
                            <w:left w:val="none" w:sz="0" w:space="0" w:color="auto"/>
                            <w:bottom w:val="none" w:sz="0" w:space="0" w:color="auto"/>
                            <w:right w:val="none" w:sz="0" w:space="0" w:color="auto"/>
                          </w:divBdr>
                        </w:div>
                        <w:div w:id="354696580">
                          <w:marLeft w:val="0"/>
                          <w:marRight w:val="0"/>
                          <w:marTop w:val="0"/>
                          <w:marBottom w:val="0"/>
                          <w:divBdr>
                            <w:top w:val="none" w:sz="0" w:space="0" w:color="auto"/>
                            <w:left w:val="none" w:sz="0" w:space="0" w:color="auto"/>
                            <w:bottom w:val="none" w:sz="0" w:space="0" w:color="auto"/>
                            <w:right w:val="none" w:sz="0" w:space="0" w:color="auto"/>
                          </w:divBdr>
                        </w:div>
                      </w:divsChild>
                    </w:div>
                    <w:div w:id="1660688786">
                      <w:marLeft w:val="0"/>
                      <w:marRight w:val="0"/>
                      <w:marTop w:val="0"/>
                      <w:marBottom w:val="0"/>
                      <w:divBdr>
                        <w:top w:val="none" w:sz="0" w:space="0" w:color="auto"/>
                        <w:left w:val="none" w:sz="0" w:space="0" w:color="auto"/>
                        <w:bottom w:val="none" w:sz="0" w:space="0" w:color="auto"/>
                        <w:right w:val="none" w:sz="0" w:space="0" w:color="auto"/>
                      </w:divBdr>
                      <w:divsChild>
                        <w:div w:id="1110588458">
                          <w:marLeft w:val="0"/>
                          <w:marRight w:val="0"/>
                          <w:marTop w:val="0"/>
                          <w:marBottom w:val="0"/>
                          <w:divBdr>
                            <w:top w:val="none" w:sz="0" w:space="0" w:color="auto"/>
                            <w:left w:val="none" w:sz="0" w:space="0" w:color="auto"/>
                            <w:bottom w:val="none" w:sz="0" w:space="0" w:color="auto"/>
                            <w:right w:val="none" w:sz="0" w:space="0" w:color="auto"/>
                          </w:divBdr>
                        </w:div>
                        <w:div w:id="679936590">
                          <w:marLeft w:val="0"/>
                          <w:marRight w:val="0"/>
                          <w:marTop w:val="0"/>
                          <w:marBottom w:val="0"/>
                          <w:divBdr>
                            <w:top w:val="none" w:sz="0" w:space="0" w:color="auto"/>
                            <w:left w:val="none" w:sz="0" w:space="0" w:color="auto"/>
                            <w:bottom w:val="none" w:sz="0" w:space="0" w:color="auto"/>
                            <w:right w:val="none" w:sz="0" w:space="0" w:color="auto"/>
                          </w:divBdr>
                        </w:div>
                        <w:div w:id="90979640">
                          <w:marLeft w:val="0"/>
                          <w:marRight w:val="0"/>
                          <w:marTop w:val="0"/>
                          <w:marBottom w:val="0"/>
                          <w:divBdr>
                            <w:top w:val="none" w:sz="0" w:space="0" w:color="auto"/>
                            <w:left w:val="none" w:sz="0" w:space="0" w:color="auto"/>
                            <w:bottom w:val="none" w:sz="0" w:space="0" w:color="auto"/>
                            <w:right w:val="none" w:sz="0" w:space="0" w:color="auto"/>
                          </w:divBdr>
                        </w:div>
                        <w:div w:id="952595730">
                          <w:marLeft w:val="0"/>
                          <w:marRight w:val="0"/>
                          <w:marTop w:val="0"/>
                          <w:marBottom w:val="0"/>
                          <w:divBdr>
                            <w:top w:val="none" w:sz="0" w:space="0" w:color="auto"/>
                            <w:left w:val="none" w:sz="0" w:space="0" w:color="auto"/>
                            <w:bottom w:val="none" w:sz="0" w:space="0" w:color="auto"/>
                            <w:right w:val="none" w:sz="0" w:space="0" w:color="auto"/>
                          </w:divBdr>
                        </w:div>
                      </w:divsChild>
                    </w:div>
                    <w:div w:id="1924534848">
                      <w:marLeft w:val="0"/>
                      <w:marRight w:val="0"/>
                      <w:marTop w:val="0"/>
                      <w:marBottom w:val="0"/>
                      <w:divBdr>
                        <w:top w:val="none" w:sz="0" w:space="0" w:color="auto"/>
                        <w:left w:val="none" w:sz="0" w:space="0" w:color="auto"/>
                        <w:bottom w:val="none" w:sz="0" w:space="0" w:color="auto"/>
                        <w:right w:val="none" w:sz="0" w:space="0" w:color="auto"/>
                      </w:divBdr>
                    </w:div>
                    <w:div w:id="1215042301">
                      <w:marLeft w:val="0"/>
                      <w:marRight w:val="0"/>
                      <w:marTop w:val="0"/>
                      <w:marBottom w:val="0"/>
                      <w:divBdr>
                        <w:top w:val="none" w:sz="0" w:space="0" w:color="auto"/>
                        <w:left w:val="none" w:sz="0" w:space="0" w:color="auto"/>
                        <w:bottom w:val="none" w:sz="0" w:space="0" w:color="auto"/>
                        <w:right w:val="none" w:sz="0" w:space="0" w:color="auto"/>
                      </w:divBdr>
                      <w:divsChild>
                        <w:div w:id="1079448678">
                          <w:marLeft w:val="0"/>
                          <w:marRight w:val="0"/>
                          <w:marTop w:val="0"/>
                          <w:marBottom w:val="0"/>
                          <w:divBdr>
                            <w:top w:val="none" w:sz="0" w:space="0" w:color="auto"/>
                            <w:left w:val="none" w:sz="0" w:space="0" w:color="auto"/>
                            <w:bottom w:val="none" w:sz="0" w:space="0" w:color="auto"/>
                            <w:right w:val="none" w:sz="0" w:space="0" w:color="auto"/>
                          </w:divBdr>
                        </w:div>
                        <w:div w:id="695817297">
                          <w:marLeft w:val="0"/>
                          <w:marRight w:val="0"/>
                          <w:marTop w:val="0"/>
                          <w:marBottom w:val="0"/>
                          <w:divBdr>
                            <w:top w:val="none" w:sz="0" w:space="0" w:color="auto"/>
                            <w:left w:val="none" w:sz="0" w:space="0" w:color="auto"/>
                            <w:bottom w:val="none" w:sz="0" w:space="0" w:color="auto"/>
                            <w:right w:val="none" w:sz="0" w:space="0" w:color="auto"/>
                          </w:divBdr>
                        </w:div>
                        <w:div w:id="1276861985">
                          <w:marLeft w:val="0"/>
                          <w:marRight w:val="0"/>
                          <w:marTop w:val="0"/>
                          <w:marBottom w:val="0"/>
                          <w:divBdr>
                            <w:top w:val="none" w:sz="0" w:space="0" w:color="auto"/>
                            <w:left w:val="none" w:sz="0" w:space="0" w:color="auto"/>
                            <w:bottom w:val="none" w:sz="0" w:space="0" w:color="auto"/>
                            <w:right w:val="none" w:sz="0" w:space="0" w:color="auto"/>
                          </w:divBdr>
                        </w:div>
                      </w:divsChild>
                    </w:div>
                    <w:div w:id="2104450987">
                      <w:marLeft w:val="0"/>
                      <w:marRight w:val="0"/>
                      <w:marTop w:val="0"/>
                      <w:marBottom w:val="0"/>
                      <w:divBdr>
                        <w:top w:val="none" w:sz="0" w:space="0" w:color="auto"/>
                        <w:left w:val="none" w:sz="0" w:space="0" w:color="auto"/>
                        <w:bottom w:val="none" w:sz="0" w:space="0" w:color="auto"/>
                        <w:right w:val="none" w:sz="0" w:space="0" w:color="auto"/>
                      </w:divBdr>
                    </w:div>
                    <w:div w:id="817839236">
                      <w:marLeft w:val="0"/>
                      <w:marRight w:val="0"/>
                      <w:marTop w:val="0"/>
                      <w:marBottom w:val="0"/>
                      <w:divBdr>
                        <w:top w:val="none" w:sz="0" w:space="0" w:color="auto"/>
                        <w:left w:val="none" w:sz="0" w:space="0" w:color="auto"/>
                        <w:bottom w:val="none" w:sz="0" w:space="0" w:color="auto"/>
                        <w:right w:val="none" w:sz="0" w:space="0" w:color="auto"/>
                      </w:divBdr>
                      <w:divsChild>
                        <w:div w:id="931201661">
                          <w:marLeft w:val="0"/>
                          <w:marRight w:val="0"/>
                          <w:marTop w:val="0"/>
                          <w:marBottom w:val="0"/>
                          <w:divBdr>
                            <w:top w:val="none" w:sz="0" w:space="0" w:color="auto"/>
                            <w:left w:val="none" w:sz="0" w:space="0" w:color="auto"/>
                            <w:bottom w:val="none" w:sz="0" w:space="0" w:color="auto"/>
                            <w:right w:val="none" w:sz="0" w:space="0" w:color="auto"/>
                          </w:divBdr>
                        </w:div>
                        <w:div w:id="1643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2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ettings" Target="settings.xml"/><Relationship Id="rId21"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microsoft.com/office/2007/relationships/stylesWithEffects" Target="stylesWithEffect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theme" Target="theme/theme1.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12871</Characters>
  <Application>Microsoft Office Word</Application>
  <DocSecurity>0</DocSecurity>
  <Lines>107</Lines>
  <Paragraphs>30</Paragraphs>
  <ScaleCrop>false</ScaleCrop>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Жданова Елена Александровна</cp:lastModifiedBy>
  <cp:revision>6</cp:revision>
  <dcterms:created xsi:type="dcterms:W3CDTF">2016-01-22T06:35:00Z</dcterms:created>
  <dcterms:modified xsi:type="dcterms:W3CDTF">2016-01-22T03:53:00Z</dcterms:modified>
</cp:coreProperties>
</file>