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40" w:rsidRPr="003D4F40" w:rsidRDefault="003D4F40" w:rsidP="003D4F40">
      <w:pPr>
        <w:jc w:val="center"/>
        <w:rPr>
          <w:rFonts w:ascii="Arial" w:hAnsi="Arial" w:cs="Arial"/>
          <w:sz w:val="24"/>
          <w:szCs w:val="24"/>
        </w:rPr>
      </w:pPr>
      <w:r w:rsidRPr="003D4F40">
        <w:rPr>
          <w:rFonts w:ascii="Arial" w:hAnsi="Arial" w:cs="Arial"/>
          <w:sz w:val="24"/>
          <w:szCs w:val="24"/>
        </w:rPr>
        <w:t>Кодекс Российской Федерации об административных правонарушениях</w:t>
      </w:r>
    </w:p>
    <w:p w:rsidR="003D4F40" w:rsidRPr="003D4F40" w:rsidRDefault="003D4F40" w:rsidP="003D4F40">
      <w:pPr>
        <w:jc w:val="center"/>
        <w:rPr>
          <w:rFonts w:ascii="Arial" w:hAnsi="Arial" w:cs="Arial"/>
          <w:sz w:val="24"/>
          <w:szCs w:val="24"/>
        </w:rPr>
      </w:pPr>
      <w:r w:rsidRPr="003D4F40">
        <w:rPr>
          <w:rFonts w:ascii="Arial" w:hAnsi="Arial" w:cs="Arial"/>
          <w:sz w:val="24"/>
          <w:szCs w:val="24"/>
        </w:rPr>
        <w:t>от 30 декабря 2001 г. N 195-ФЗ</w:t>
      </w:r>
    </w:p>
    <w:p w:rsidR="003D4F40" w:rsidRPr="003D4F40" w:rsidRDefault="003D4F40" w:rsidP="003D4F40">
      <w:pPr>
        <w:jc w:val="both"/>
        <w:rPr>
          <w:rFonts w:ascii="Arial" w:hAnsi="Arial" w:cs="Arial"/>
          <w:sz w:val="24"/>
          <w:szCs w:val="24"/>
        </w:rPr>
      </w:pPr>
    </w:p>
    <w:p w:rsidR="003D4F40" w:rsidRPr="003D4F40" w:rsidRDefault="003D4F40" w:rsidP="003D4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D4F40">
        <w:rPr>
          <w:rFonts w:ascii="Arial" w:hAnsi="Arial" w:cs="Arial"/>
          <w:sz w:val="24"/>
          <w:szCs w:val="24"/>
        </w:rPr>
        <w:t>Принят</w:t>
      </w:r>
      <w:proofErr w:type="gramEnd"/>
      <w:r w:rsidRPr="003D4F40">
        <w:rPr>
          <w:rFonts w:ascii="Arial" w:hAnsi="Arial" w:cs="Arial"/>
          <w:sz w:val="24"/>
          <w:szCs w:val="24"/>
        </w:rPr>
        <w:t xml:space="preserve"> Государственной Думой 20 декабря 2001 года</w:t>
      </w:r>
    </w:p>
    <w:p w:rsidR="003D4F40" w:rsidRDefault="003D4F40" w:rsidP="003D4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D4F40">
        <w:rPr>
          <w:rFonts w:ascii="Arial" w:hAnsi="Arial" w:cs="Arial"/>
          <w:sz w:val="24"/>
          <w:szCs w:val="24"/>
        </w:rPr>
        <w:t>Одобрен</w:t>
      </w:r>
      <w:proofErr w:type="gramEnd"/>
      <w:r w:rsidRPr="003D4F40">
        <w:rPr>
          <w:rFonts w:ascii="Arial" w:hAnsi="Arial" w:cs="Arial"/>
          <w:sz w:val="24"/>
          <w:szCs w:val="24"/>
        </w:rPr>
        <w:t xml:space="preserve"> Советом Федерации 26 декабря 2001 года</w:t>
      </w:r>
    </w:p>
    <w:p w:rsidR="003D4F40" w:rsidRPr="003D4F40" w:rsidRDefault="003D4F40" w:rsidP="003D4F40">
      <w:pPr>
        <w:jc w:val="both"/>
        <w:rPr>
          <w:rFonts w:ascii="Arial" w:hAnsi="Arial" w:cs="Arial"/>
          <w:b/>
          <w:sz w:val="24"/>
          <w:szCs w:val="24"/>
        </w:rPr>
      </w:pPr>
      <w:r w:rsidRPr="003D4F40">
        <w:rPr>
          <w:rFonts w:ascii="Arial" w:hAnsi="Arial" w:cs="Arial"/>
          <w:b/>
          <w:sz w:val="24"/>
          <w:szCs w:val="24"/>
        </w:rPr>
        <w:t xml:space="preserve"> </w:t>
      </w:r>
      <w:r w:rsidRPr="003D4F40">
        <w:rPr>
          <w:rFonts w:ascii="Arial" w:hAnsi="Arial" w:cs="Arial"/>
          <w:b/>
          <w:sz w:val="24"/>
          <w:szCs w:val="24"/>
        </w:rPr>
        <w:t>Статья 23.5. Налоговые органы</w:t>
      </w:r>
      <w:bookmarkStart w:id="0" w:name="_GoBack"/>
      <w:bookmarkEnd w:id="0"/>
    </w:p>
    <w:p w:rsidR="003D4F40" w:rsidRPr="003D4F40" w:rsidRDefault="003D4F40" w:rsidP="003D4F40">
      <w:pPr>
        <w:jc w:val="both"/>
        <w:rPr>
          <w:rFonts w:ascii="Arial" w:hAnsi="Arial" w:cs="Arial"/>
          <w:sz w:val="24"/>
          <w:szCs w:val="24"/>
        </w:rPr>
      </w:pPr>
      <w:r w:rsidRPr="003D4F40">
        <w:rPr>
          <w:rFonts w:ascii="Arial" w:hAnsi="Arial" w:cs="Arial"/>
          <w:sz w:val="24"/>
          <w:szCs w:val="24"/>
        </w:rPr>
        <w:t>1. Налоговые органы рассматривают дела об административных правонарушениях, предусмотренных частью 2 статьи 14.5, частью 5 статьи 14.13, статьей 15.1 (в пределах своих полномочий), частями 1 - 3 статьи 15.27 (в пределах своих полномочий), статьей 19.7.6 настоящего Кодекса.</w:t>
      </w:r>
    </w:p>
    <w:p w:rsidR="003D4F40" w:rsidRPr="003D4F40" w:rsidRDefault="003D4F40" w:rsidP="003D4F40">
      <w:pPr>
        <w:jc w:val="both"/>
        <w:rPr>
          <w:rFonts w:ascii="Arial" w:hAnsi="Arial" w:cs="Arial"/>
          <w:sz w:val="24"/>
          <w:szCs w:val="24"/>
        </w:rPr>
      </w:pPr>
      <w:r w:rsidRPr="003D4F40">
        <w:rPr>
          <w:rFonts w:ascii="Arial" w:hAnsi="Arial" w:cs="Arial"/>
          <w:sz w:val="24"/>
          <w:szCs w:val="24"/>
        </w:rPr>
        <w:t>2. Рассматривать дела об административных правонарушениях от имени органов, указанных в части 1 настоящей статьи, вправе:</w:t>
      </w:r>
    </w:p>
    <w:p w:rsidR="003D4F40" w:rsidRPr="003D4F40" w:rsidRDefault="003D4F40" w:rsidP="003D4F40">
      <w:pPr>
        <w:jc w:val="both"/>
        <w:rPr>
          <w:rFonts w:ascii="Arial" w:hAnsi="Arial" w:cs="Arial"/>
          <w:sz w:val="24"/>
          <w:szCs w:val="24"/>
        </w:rPr>
      </w:pPr>
      <w:r w:rsidRPr="003D4F40">
        <w:rPr>
          <w:rFonts w:ascii="Arial" w:hAnsi="Arial" w:cs="Arial"/>
          <w:sz w:val="24"/>
          <w:szCs w:val="24"/>
        </w:rPr>
        <w:t>1) руководитель федерального органа исполнительной власти, уполномоченного в области налогов и сборов, его заместители;</w:t>
      </w:r>
    </w:p>
    <w:p w:rsidR="003D4F40" w:rsidRPr="003D4F40" w:rsidRDefault="003D4F40" w:rsidP="003D4F40">
      <w:pPr>
        <w:jc w:val="both"/>
        <w:rPr>
          <w:rFonts w:ascii="Arial" w:hAnsi="Arial" w:cs="Arial"/>
          <w:sz w:val="24"/>
          <w:szCs w:val="24"/>
        </w:rPr>
      </w:pPr>
      <w:r w:rsidRPr="003D4F40">
        <w:rPr>
          <w:rFonts w:ascii="Arial" w:hAnsi="Arial" w:cs="Arial"/>
          <w:sz w:val="24"/>
          <w:szCs w:val="24"/>
        </w:rPr>
        <w:t>2) руководители территориальных органов федерального органа исполнительной власти, уполномоченного в области налогов и сборов, в субъектах Российской Федерации, их заместители;</w:t>
      </w:r>
    </w:p>
    <w:p w:rsidR="003D4F40" w:rsidRPr="003D4F40" w:rsidRDefault="003D4F40" w:rsidP="003D4F40">
      <w:pPr>
        <w:jc w:val="both"/>
        <w:rPr>
          <w:rFonts w:ascii="Arial" w:hAnsi="Arial" w:cs="Arial"/>
          <w:sz w:val="24"/>
          <w:szCs w:val="24"/>
        </w:rPr>
      </w:pPr>
      <w:r w:rsidRPr="003D4F40">
        <w:rPr>
          <w:rFonts w:ascii="Arial" w:hAnsi="Arial" w:cs="Arial"/>
          <w:sz w:val="24"/>
          <w:szCs w:val="24"/>
        </w:rPr>
        <w:t>3) руководители территориальных органов федерального органа исполнительной власти, уполномоченного в области налогов и сборов, в городах, районах.</w:t>
      </w:r>
    </w:p>
    <w:p w:rsidR="00E140E2" w:rsidRPr="003D4F40" w:rsidRDefault="00E140E2" w:rsidP="003D4F40"/>
    <w:sectPr w:rsidR="00E140E2" w:rsidRPr="003D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6E"/>
    <w:rsid w:val="003D4F40"/>
    <w:rsid w:val="004D7616"/>
    <w:rsid w:val="0064506E"/>
    <w:rsid w:val="00BC40FC"/>
    <w:rsid w:val="00E1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Галина Павловна</dc:creator>
  <cp:keywords/>
  <dc:description/>
  <cp:lastModifiedBy>Гладышева Галина Павловна</cp:lastModifiedBy>
  <cp:revision>4</cp:revision>
  <dcterms:created xsi:type="dcterms:W3CDTF">2016-05-24T02:09:00Z</dcterms:created>
  <dcterms:modified xsi:type="dcterms:W3CDTF">2016-05-24T02:27:00Z</dcterms:modified>
</cp:coreProperties>
</file>