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6B2" w:rsidRPr="0081607B" w:rsidRDefault="0081607B" w:rsidP="001346B2">
      <w:pPr>
        <w:pStyle w:val="1"/>
        <w:rPr>
          <w:rFonts w:eastAsiaTheme="minorEastAsia"/>
          <w:color w:val="auto"/>
        </w:rPr>
      </w:pPr>
      <w:r w:rsidRPr="0081607B">
        <w:rPr>
          <w:color w:val="auto"/>
        </w:rPr>
        <w:fldChar w:fldCharType="begin"/>
      </w:r>
      <w:r w:rsidRPr="0081607B">
        <w:rPr>
          <w:color w:val="auto"/>
        </w:rPr>
        <w:instrText xml:space="preserve"> HYPERLINK "http://ivo.garant.ru/document?id=10064072&amp;sub=0" </w:instrText>
      </w:r>
      <w:r w:rsidRPr="0081607B">
        <w:rPr>
          <w:color w:val="auto"/>
        </w:rPr>
        <w:fldChar w:fldCharType="separate"/>
      </w:r>
      <w:r w:rsidR="001346B2" w:rsidRPr="0081607B">
        <w:rPr>
          <w:rStyle w:val="a5"/>
          <w:rFonts w:eastAsiaTheme="minorEastAsia"/>
          <w:color w:val="auto"/>
        </w:rPr>
        <w:t>Гражданский кодекс Российской Федер</w:t>
      </w:r>
      <w:bookmarkStart w:id="0" w:name="_GoBack"/>
      <w:bookmarkEnd w:id="0"/>
      <w:r w:rsidR="001346B2" w:rsidRPr="0081607B">
        <w:rPr>
          <w:rStyle w:val="a5"/>
          <w:rFonts w:eastAsiaTheme="minorEastAsia"/>
          <w:color w:val="auto"/>
        </w:rPr>
        <w:t>ации (ГК РФ) (части первая, вторая, третья и четвертая) (с изменениями и дополнениями)</w:t>
      </w:r>
      <w:r w:rsidRPr="0081607B">
        <w:rPr>
          <w:rStyle w:val="a5"/>
          <w:rFonts w:eastAsiaTheme="minorEastAsia"/>
          <w:color w:val="auto"/>
        </w:rPr>
        <w:fldChar w:fldCharType="end"/>
      </w:r>
    </w:p>
    <w:p w:rsidR="001346B2" w:rsidRPr="0081607B" w:rsidRDefault="0081607B" w:rsidP="001346B2">
      <w:pPr>
        <w:pStyle w:val="1"/>
        <w:rPr>
          <w:rFonts w:eastAsiaTheme="minorEastAsia"/>
          <w:color w:val="auto"/>
        </w:rPr>
      </w:pPr>
      <w:hyperlink r:id="rId5" w:history="1">
        <w:r w:rsidR="001346B2" w:rsidRPr="0081607B">
          <w:rPr>
            <w:rStyle w:val="a5"/>
            <w:rFonts w:eastAsiaTheme="minorEastAsia"/>
            <w:color w:val="auto"/>
          </w:rPr>
          <w:t>Часть третья</w:t>
        </w:r>
      </w:hyperlink>
    </w:p>
    <w:p w:rsidR="001346B2" w:rsidRPr="0081607B" w:rsidRDefault="0081607B" w:rsidP="001346B2">
      <w:pPr>
        <w:pStyle w:val="1"/>
        <w:rPr>
          <w:rFonts w:eastAsiaTheme="minorEastAsia"/>
          <w:color w:val="auto"/>
        </w:rPr>
      </w:pPr>
      <w:hyperlink r:id="rId6" w:history="1">
        <w:r w:rsidR="001346B2" w:rsidRPr="0081607B">
          <w:rPr>
            <w:rStyle w:val="a5"/>
            <w:rFonts w:eastAsiaTheme="minorEastAsia"/>
            <w:color w:val="auto"/>
          </w:rPr>
          <w:t>Раздел V. Наследственное право (</w:t>
        </w:r>
        <w:proofErr w:type="spellStart"/>
        <w:r w:rsidR="001346B2" w:rsidRPr="0081607B">
          <w:rPr>
            <w:rStyle w:val="a5"/>
            <w:rFonts w:eastAsiaTheme="minorEastAsia"/>
            <w:color w:val="auto"/>
          </w:rPr>
          <w:t>ст.ст</w:t>
        </w:r>
        <w:proofErr w:type="spellEnd"/>
        <w:r w:rsidR="001346B2" w:rsidRPr="0081607B">
          <w:rPr>
            <w:rStyle w:val="a5"/>
            <w:rFonts w:eastAsiaTheme="minorEastAsia"/>
            <w:color w:val="auto"/>
          </w:rPr>
          <w:t>. 1110 - 1185)</w:t>
        </w:r>
      </w:hyperlink>
    </w:p>
    <w:p w:rsidR="001346B2" w:rsidRPr="0081607B" w:rsidRDefault="0081607B" w:rsidP="001346B2">
      <w:pPr>
        <w:pStyle w:val="1"/>
        <w:rPr>
          <w:rFonts w:eastAsiaTheme="minorEastAsia"/>
          <w:color w:val="auto"/>
        </w:rPr>
      </w:pPr>
      <w:hyperlink r:id="rId7" w:history="1">
        <w:r w:rsidR="001346B2" w:rsidRPr="0081607B">
          <w:rPr>
            <w:rStyle w:val="a5"/>
            <w:rFonts w:eastAsiaTheme="minorEastAsia"/>
            <w:color w:val="auto"/>
          </w:rPr>
          <w:t>Глава 64. Приобретение наследства (</w:t>
        </w:r>
        <w:proofErr w:type="spellStart"/>
        <w:r w:rsidR="001346B2" w:rsidRPr="0081607B">
          <w:rPr>
            <w:rStyle w:val="a5"/>
            <w:rFonts w:eastAsiaTheme="minorEastAsia"/>
            <w:color w:val="auto"/>
          </w:rPr>
          <w:t>ст.ст</w:t>
        </w:r>
        <w:proofErr w:type="spellEnd"/>
        <w:r w:rsidR="001346B2" w:rsidRPr="0081607B">
          <w:rPr>
            <w:rStyle w:val="a5"/>
            <w:rFonts w:eastAsiaTheme="minorEastAsia"/>
            <w:color w:val="auto"/>
          </w:rPr>
          <w:t>. 1152 - 1175)</w:t>
        </w:r>
      </w:hyperlink>
    </w:p>
    <w:p w:rsidR="001346B2" w:rsidRPr="0081607B" w:rsidRDefault="001346B2" w:rsidP="001346B2">
      <w:pPr>
        <w:pStyle w:val="a3"/>
      </w:pPr>
      <w:r w:rsidRPr="0081607B">
        <w:rPr>
          <w:rStyle w:val="a4"/>
          <w:color w:val="auto"/>
        </w:rPr>
        <w:t>Статья 1173.</w:t>
      </w:r>
      <w:r w:rsidRPr="0081607B">
        <w:t xml:space="preserve"> Доверительное управление наследственным имуществом</w:t>
      </w:r>
    </w:p>
    <w:p w:rsidR="001346B2" w:rsidRPr="0081607B" w:rsidRDefault="001346B2" w:rsidP="001346B2">
      <w:bookmarkStart w:id="1" w:name="sub_117301"/>
      <w:r w:rsidRPr="0081607B">
        <w:t xml:space="preserve">Если в составе наследства имеется имущество, требующее не только охраны, но и управления (предприятие, доля в уставном (складочном) капитале хозяйственного товарищества или общества, ценные бумаги, исключительные права и тому подобное), нотариус в соответствии со </w:t>
      </w:r>
      <w:hyperlink r:id="rId8" w:anchor="sub_21026" w:history="1">
        <w:r w:rsidRPr="0081607B">
          <w:rPr>
            <w:rStyle w:val="a5"/>
            <w:color w:val="auto"/>
          </w:rPr>
          <w:t>статьей 1026</w:t>
        </w:r>
      </w:hyperlink>
      <w:r w:rsidRPr="0081607B">
        <w:t xml:space="preserve"> настоящего Кодекса в качестве учредителя доверительного управления заключает договор доверительного управления этим имуществом.</w:t>
      </w:r>
    </w:p>
    <w:p w:rsidR="001346B2" w:rsidRPr="0081607B" w:rsidRDefault="001346B2" w:rsidP="001346B2">
      <w:bookmarkStart w:id="2" w:name="sub_117302"/>
      <w:bookmarkEnd w:id="1"/>
      <w:r w:rsidRPr="0081607B">
        <w:t>В случае, когда наследование осуществляется по завещанию, в котором назначен исполнитель завещания, права учредителя доверительного управления принадлежат исполнителю завещания.</w:t>
      </w:r>
      <w:bookmarkEnd w:id="2"/>
    </w:p>
    <w:p w:rsidR="00D14FC6" w:rsidRPr="0081607B" w:rsidRDefault="00D14FC6"/>
    <w:sectPr w:rsidR="00D14FC6" w:rsidRPr="00816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46B2"/>
    <w:rsid w:val="001346B2"/>
    <w:rsid w:val="0081607B"/>
    <w:rsid w:val="00D1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346B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46B2"/>
    <w:rPr>
      <w:rFonts w:ascii="Arial" w:eastAsia="Times New Roman" w:hAnsi="Arial" w:cs="Arial"/>
      <w:b/>
      <w:bCs/>
      <w:color w:val="26282F"/>
      <w:sz w:val="26"/>
      <w:szCs w:val="26"/>
    </w:rPr>
  </w:style>
  <w:style w:type="paragraph" w:customStyle="1" w:styleId="a3">
    <w:name w:val="Заголовок статьи"/>
    <w:basedOn w:val="a"/>
    <w:next w:val="a"/>
    <w:uiPriority w:val="99"/>
    <w:rsid w:val="001346B2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4">
    <w:name w:val="Цветовое выделение"/>
    <w:uiPriority w:val="99"/>
    <w:rsid w:val="001346B2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1346B2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2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&#1040;&#1076;&#1084;&#1080;&#1085;&#1080;&#1089;&#1090;&#1088;&#1072;&#1090;&#1086;&#1088;\&#1052;&#1086;&#1080;%20&#1076;&#1086;&#1082;&#1091;&#1084;&#1077;&#1085;&#1090;&#1099;\Downloads\&#1043;&#1088;&#1072;&#1078;&#1076;&#1072;&#1085;&#1089;&#1082;&#1080;&#1081;%20&#1082;&#1086;&#1076;&#1077;&#1082;&#1089;%20&#1056;&#1086;&#1089;&#1089;&#1080;&#1081;&#1089;&#1082;&#1086;&#1081;%20&#1060;&#1077;&#1076;&#1077;&#1088;&#1072;&#1094;&#1080;&#1080;%20(&#1043;&#1050;%20&#1056;&#1060;)%20(&#1095;&#1072;&#1089;&#1090;&#1080;%20&#1087;&#1077;&#1088;&#1074;&#1072;%20(1).rt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10064072&amp;sub=306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?id=10064072&amp;sub=50000" TargetMode="External"/><Relationship Id="rId5" Type="http://schemas.openxmlformats.org/officeDocument/2006/relationships/hyperlink" Target="http://ivo.garant.ru/document?id=10064072&amp;sub=3333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Жданова Елена Александровна</cp:lastModifiedBy>
  <cp:revision>4</cp:revision>
  <dcterms:created xsi:type="dcterms:W3CDTF">2016-01-22T06:35:00Z</dcterms:created>
  <dcterms:modified xsi:type="dcterms:W3CDTF">2016-01-22T03:52:00Z</dcterms:modified>
</cp:coreProperties>
</file>