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759" w:rsidRPr="00DA1595" w:rsidRDefault="00DA1595">
      <w:pPr>
        <w:pStyle w:val="ConsPlusNormal"/>
        <w:jc w:val="right"/>
        <w:outlineLvl w:val="0"/>
        <w:rPr>
          <w:rFonts w:ascii="Arial" w:hAnsi="Arial" w:cs="Arial"/>
          <w:sz w:val="16"/>
          <w:szCs w:val="16"/>
        </w:rPr>
      </w:pPr>
      <w:r w:rsidRPr="00DA1595">
        <w:rPr>
          <w:rFonts w:ascii="Arial" w:hAnsi="Arial" w:cs="Arial"/>
          <w:sz w:val="16"/>
          <w:szCs w:val="16"/>
        </w:rPr>
        <w:t>П</w:t>
      </w:r>
      <w:r w:rsidR="00576759" w:rsidRPr="00DA1595">
        <w:rPr>
          <w:rFonts w:ascii="Arial" w:hAnsi="Arial" w:cs="Arial"/>
          <w:sz w:val="16"/>
          <w:szCs w:val="16"/>
        </w:rPr>
        <w:t>риложение</w:t>
      </w:r>
    </w:p>
    <w:p w:rsidR="00576759" w:rsidRPr="00DA1595" w:rsidRDefault="00576759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DA1595">
        <w:rPr>
          <w:rFonts w:ascii="Arial" w:hAnsi="Arial" w:cs="Arial"/>
          <w:sz w:val="16"/>
          <w:szCs w:val="16"/>
        </w:rPr>
        <w:t>к Решению</w:t>
      </w:r>
    </w:p>
    <w:p w:rsidR="00576759" w:rsidRPr="00DA1595" w:rsidRDefault="00576759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DA1595">
        <w:rPr>
          <w:rFonts w:ascii="Arial" w:hAnsi="Arial" w:cs="Arial"/>
          <w:sz w:val="16"/>
          <w:szCs w:val="16"/>
        </w:rPr>
        <w:t>районного Совета депутатов</w:t>
      </w:r>
    </w:p>
    <w:p w:rsidR="00576759" w:rsidRPr="00DA1595" w:rsidRDefault="00576759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DA1595">
        <w:rPr>
          <w:rFonts w:ascii="Arial" w:hAnsi="Arial" w:cs="Arial"/>
          <w:sz w:val="16"/>
          <w:szCs w:val="16"/>
        </w:rPr>
        <w:t>от 21 ноября 2014 г. N 10-1</w:t>
      </w:r>
    </w:p>
    <w:p w:rsidR="00576759" w:rsidRPr="00DA1595" w:rsidRDefault="00576759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bookmarkStart w:id="0" w:name="P56"/>
    <w:bookmarkEnd w:id="0"/>
    <w:p w:rsidR="00576759" w:rsidRPr="00DA1595" w:rsidRDefault="00576759">
      <w:pPr>
        <w:pStyle w:val="ConsPlusTitle"/>
        <w:jc w:val="center"/>
        <w:rPr>
          <w:rFonts w:ascii="Arial" w:hAnsi="Arial" w:cs="Arial"/>
          <w:sz w:val="16"/>
          <w:szCs w:val="16"/>
        </w:rPr>
      </w:pPr>
      <w:r w:rsidRPr="00DA1595">
        <w:rPr>
          <w:rFonts w:ascii="Arial" w:hAnsi="Arial" w:cs="Arial"/>
          <w:sz w:val="16"/>
          <w:szCs w:val="16"/>
        </w:rPr>
        <w:fldChar w:fldCharType="begin"/>
      </w:r>
      <w:r w:rsidRPr="00DA1595">
        <w:rPr>
          <w:rFonts w:ascii="Arial" w:hAnsi="Arial" w:cs="Arial"/>
          <w:sz w:val="16"/>
          <w:szCs w:val="16"/>
        </w:rPr>
        <w:instrText xml:space="preserve"> HYPERLINK "consultantplus://offline/ref=D227CCB91267BA3BEFCC56CB6ADCB20BFACE469029EEC1579C7201626FE87450335E3D0CFFA651E3E7A600G0v9D" </w:instrText>
      </w:r>
      <w:r w:rsidRPr="00DA1595">
        <w:rPr>
          <w:rFonts w:ascii="Arial" w:hAnsi="Arial" w:cs="Arial"/>
          <w:sz w:val="16"/>
          <w:szCs w:val="16"/>
        </w:rPr>
        <w:fldChar w:fldCharType="separate"/>
      </w:r>
      <w:r w:rsidRPr="00DA1595">
        <w:rPr>
          <w:rFonts w:ascii="Arial" w:hAnsi="Arial" w:cs="Arial"/>
          <w:sz w:val="16"/>
          <w:szCs w:val="16"/>
        </w:rPr>
        <w:t>ЗНАЧЕНИЯ</w:t>
      </w:r>
      <w:r w:rsidRPr="00DA1595">
        <w:rPr>
          <w:rFonts w:ascii="Arial" w:hAnsi="Arial" w:cs="Arial"/>
          <w:sz w:val="16"/>
          <w:szCs w:val="16"/>
        </w:rPr>
        <w:fldChar w:fldCharType="end"/>
      </w:r>
    </w:p>
    <w:p w:rsidR="00576759" w:rsidRPr="00DA1595" w:rsidRDefault="00576759">
      <w:pPr>
        <w:pStyle w:val="ConsPlusTitle"/>
        <w:jc w:val="center"/>
        <w:rPr>
          <w:rFonts w:ascii="Arial" w:hAnsi="Arial" w:cs="Arial"/>
          <w:sz w:val="16"/>
          <w:szCs w:val="16"/>
        </w:rPr>
      </w:pPr>
      <w:r w:rsidRPr="00DA1595">
        <w:rPr>
          <w:rFonts w:ascii="Arial" w:hAnsi="Arial" w:cs="Arial"/>
          <w:sz w:val="16"/>
          <w:szCs w:val="16"/>
        </w:rPr>
        <w:t>КОРРЕКТИРУЮЩЕГО КОЭФФИЦИЕНТА БАЗОВОЙ ДОХОДНОСТИ</w:t>
      </w:r>
    </w:p>
    <w:p w:rsidR="00576759" w:rsidRPr="00DA1595" w:rsidRDefault="00576759">
      <w:pPr>
        <w:pStyle w:val="ConsPlusTitle"/>
        <w:jc w:val="center"/>
        <w:rPr>
          <w:rFonts w:ascii="Arial" w:hAnsi="Arial" w:cs="Arial"/>
          <w:sz w:val="16"/>
          <w:szCs w:val="16"/>
        </w:rPr>
      </w:pPr>
      <w:r w:rsidRPr="00DA1595">
        <w:rPr>
          <w:rFonts w:ascii="Arial" w:hAnsi="Arial" w:cs="Arial"/>
          <w:sz w:val="16"/>
          <w:szCs w:val="16"/>
        </w:rPr>
        <w:t>К-2 НА 2015 ГОД</w:t>
      </w:r>
    </w:p>
    <w:p w:rsidR="00576759" w:rsidRPr="00DA1595" w:rsidRDefault="00576759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tbl>
      <w:tblPr>
        <w:tblW w:w="15593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418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6"/>
        <w:gridCol w:w="425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</w:tblGrid>
      <w:tr w:rsidR="00DA1595" w:rsidRPr="00DA1595" w:rsidTr="00DA1595">
        <w:tc>
          <w:tcPr>
            <w:tcW w:w="425" w:type="dxa"/>
            <w:vMerge w:val="restart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 xml:space="preserve">N </w:t>
            </w:r>
            <w:proofErr w:type="gramStart"/>
            <w:r w:rsidRPr="00DA1595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  <w:r w:rsidRPr="00DA1595">
              <w:rPr>
                <w:rFonts w:ascii="Arial" w:hAnsi="Arial" w:cs="Arial"/>
                <w:sz w:val="16"/>
                <w:szCs w:val="16"/>
              </w:rPr>
              <w:t>/п</w:t>
            </w:r>
          </w:p>
        </w:tc>
        <w:tc>
          <w:tcPr>
            <w:tcW w:w="1418" w:type="dxa"/>
            <w:vMerge w:val="restart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Виды предпринимательской деятельности</w:t>
            </w:r>
          </w:p>
        </w:tc>
        <w:tc>
          <w:tcPr>
            <w:tcW w:w="1701" w:type="dxa"/>
            <w:gridSpan w:val="4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A1595">
              <w:rPr>
                <w:rFonts w:ascii="Arial" w:hAnsi="Arial" w:cs="Arial"/>
                <w:sz w:val="16"/>
                <w:szCs w:val="16"/>
              </w:rPr>
              <w:t>Значение коэффициента для ИП и ЮЛ, производящих выплаты и иные вознаграждения физическим лицам в населенных пунктах с численностью</w:t>
            </w:r>
            <w:proofErr w:type="gramEnd"/>
          </w:p>
        </w:tc>
        <w:tc>
          <w:tcPr>
            <w:tcW w:w="1701" w:type="dxa"/>
            <w:gridSpan w:val="4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A1595">
              <w:rPr>
                <w:rFonts w:ascii="Arial" w:hAnsi="Arial" w:cs="Arial"/>
                <w:sz w:val="16"/>
                <w:szCs w:val="16"/>
              </w:rPr>
              <w:t>Значение коэффициента для ИП и ЮЛ, не производящих выплаты и иные вознаграждения физическим лицам в населенных пунктах с численностью</w:t>
            </w:r>
            <w:proofErr w:type="gramEnd"/>
          </w:p>
        </w:tc>
        <w:tc>
          <w:tcPr>
            <w:tcW w:w="10348" w:type="dxa"/>
            <w:gridSpan w:val="24"/>
            <w:vMerge w:val="restart"/>
            <w:tcBorders>
              <w:top w:val="nil"/>
              <w:right w:val="nil"/>
            </w:tcBorders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bookmarkStart w:id="1" w:name="_GoBack"/>
            <w:bookmarkEnd w:id="1"/>
          </w:p>
        </w:tc>
      </w:tr>
      <w:tr w:rsidR="00DA1595" w:rsidRPr="00DA1595" w:rsidTr="00DA1595">
        <w:tc>
          <w:tcPr>
            <w:tcW w:w="425" w:type="dxa"/>
            <w:vMerge/>
          </w:tcPr>
          <w:p w:rsidR="00576759" w:rsidRPr="00DA1595" w:rsidRDefault="005767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76759" w:rsidRPr="00DA1595" w:rsidRDefault="005767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более 2000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от 2000 до 1001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от 1000 до 601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менее 600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более 2000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от 2000 до 1001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от 1000 до 601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менее 600</w:t>
            </w:r>
          </w:p>
        </w:tc>
        <w:tc>
          <w:tcPr>
            <w:tcW w:w="10348" w:type="dxa"/>
            <w:gridSpan w:val="24"/>
            <w:vMerge/>
            <w:tcBorders>
              <w:top w:val="nil"/>
              <w:right w:val="nil"/>
            </w:tcBorders>
          </w:tcPr>
          <w:p w:rsidR="00576759" w:rsidRPr="00DA1595" w:rsidRDefault="005767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595" w:rsidRPr="00DA1595" w:rsidTr="00DA1595"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 xml:space="preserve">Оказание бытовых услуг, в </w:t>
            </w:r>
            <w:proofErr w:type="spellStart"/>
            <w:r w:rsidRPr="00DA1595">
              <w:rPr>
                <w:rFonts w:ascii="Arial" w:hAnsi="Arial" w:cs="Arial"/>
                <w:sz w:val="16"/>
                <w:szCs w:val="16"/>
              </w:rPr>
              <w:t>т.ч</w:t>
            </w:r>
            <w:proofErr w:type="spellEnd"/>
            <w:r w:rsidRPr="00DA1595">
              <w:rPr>
                <w:rFonts w:ascii="Arial" w:hAnsi="Arial" w:cs="Arial"/>
                <w:sz w:val="16"/>
                <w:szCs w:val="16"/>
              </w:rPr>
              <w:t>.:</w:t>
            </w:r>
          </w:p>
        </w:tc>
        <w:tc>
          <w:tcPr>
            <w:tcW w:w="3402" w:type="dxa"/>
            <w:gridSpan w:val="8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24"/>
            <w:vMerge/>
            <w:tcBorders>
              <w:top w:val="nil"/>
              <w:right w:val="nil"/>
            </w:tcBorders>
          </w:tcPr>
          <w:p w:rsidR="00576759" w:rsidRPr="00DA1595" w:rsidRDefault="005767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595" w:rsidRPr="00DA1595" w:rsidTr="00DA1595"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1.1.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ремонт обуви и изделий из меха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0,48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0,35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0,90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0,85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0,75</w:t>
            </w:r>
          </w:p>
        </w:tc>
        <w:tc>
          <w:tcPr>
            <w:tcW w:w="10348" w:type="dxa"/>
            <w:gridSpan w:val="24"/>
            <w:vMerge/>
            <w:tcBorders>
              <w:top w:val="nil"/>
              <w:right w:val="nil"/>
            </w:tcBorders>
          </w:tcPr>
          <w:p w:rsidR="00576759" w:rsidRPr="00DA1595" w:rsidRDefault="005767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595" w:rsidRPr="00DA1595" w:rsidTr="00DA1595"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1.2.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ремонт, изготовление, установка металлоизделий: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0,26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0,23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0,90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0,85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0,75</w:t>
            </w:r>
          </w:p>
        </w:tc>
        <w:tc>
          <w:tcPr>
            <w:tcW w:w="10348" w:type="dxa"/>
            <w:gridSpan w:val="24"/>
            <w:vMerge/>
            <w:tcBorders>
              <w:top w:val="nil"/>
              <w:right w:val="nil"/>
            </w:tcBorders>
          </w:tcPr>
          <w:p w:rsidR="00576759" w:rsidRPr="00DA1595" w:rsidRDefault="005767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595" w:rsidRPr="00DA1595" w:rsidTr="00DA1595"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1.3.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ремонт часов и ювелирных изделий: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24"/>
            <w:vMerge/>
            <w:tcBorders>
              <w:top w:val="nil"/>
              <w:right w:val="nil"/>
            </w:tcBorders>
          </w:tcPr>
          <w:p w:rsidR="00576759" w:rsidRPr="00DA1595" w:rsidRDefault="005767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595" w:rsidRPr="00DA1595" w:rsidTr="00DA1595"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1.3.1.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ремонт часов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0,26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0,23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0,90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0,85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0,75</w:t>
            </w:r>
          </w:p>
        </w:tc>
        <w:tc>
          <w:tcPr>
            <w:tcW w:w="10348" w:type="dxa"/>
            <w:gridSpan w:val="24"/>
            <w:vMerge/>
            <w:tcBorders>
              <w:top w:val="nil"/>
              <w:right w:val="nil"/>
            </w:tcBorders>
          </w:tcPr>
          <w:p w:rsidR="00576759" w:rsidRPr="00DA1595" w:rsidRDefault="005767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595" w:rsidRPr="00DA1595" w:rsidTr="00DA1595"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1.3.2.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 xml:space="preserve">ремонт ювелирных </w:t>
            </w: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изделий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0,67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0,56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0,53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0,49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0,90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0,85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0,75</w:t>
            </w:r>
          </w:p>
        </w:tc>
        <w:tc>
          <w:tcPr>
            <w:tcW w:w="10348" w:type="dxa"/>
            <w:gridSpan w:val="24"/>
            <w:vMerge/>
            <w:tcBorders>
              <w:top w:val="nil"/>
              <w:right w:val="nil"/>
            </w:tcBorders>
          </w:tcPr>
          <w:p w:rsidR="00576759" w:rsidRPr="00DA1595" w:rsidRDefault="005767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595" w:rsidRPr="00DA1595" w:rsidTr="00DA1595"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1.4.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ремонт и обслуживание бытовой техники, компьютеров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0,62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0,58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0,55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0,50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0,90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0,85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0,75</w:t>
            </w:r>
          </w:p>
        </w:tc>
        <w:tc>
          <w:tcPr>
            <w:tcW w:w="10348" w:type="dxa"/>
            <w:gridSpan w:val="24"/>
            <w:vMerge/>
            <w:tcBorders>
              <w:top w:val="nil"/>
              <w:right w:val="nil"/>
            </w:tcBorders>
          </w:tcPr>
          <w:p w:rsidR="00576759" w:rsidRPr="00DA1595" w:rsidRDefault="005767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595" w:rsidRPr="00DA1595" w:rsidTr="00DA1595"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1.5.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услуги прачечных, химчисток и фотоателье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0,48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0,37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0,90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0,85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0,75</w:t>
            </w:r>
          </w:p>
        </w:tc>
        <w:tc>
          <w:tcPr>
            <w:tcW w:w="10348" w:type="dxa"/>
            <w:gridSpan w:val="24"/>
            <w:vMerge/>
            <w:tcBorders>
              <w:top w:val="nil"/>
              <w:right w:val="nil"/>
            </w:tcBorders>
          </w:tcPr>
          <w:p w:rsidR="00576759" w:rsidRPr="00DA1595" w:rsidRDefault="005767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595" w:rsidRPr="00DA1595" w:rsidTr="00DA1595"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1.6.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услуги парикмахерских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0,26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0,23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0,90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0,85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0,75</w:t>
            </w:r>
          </w:p>
        </w:tc>
        <w:tc>
          <w:tcPr>
            <w:tcW w:w="10348" w:type="dxa"/>
            <w:gridSpan w:val="24"/>
            <w:vMerge/>
            <w:tcBorders>
              <w:top w:val="nil"/>
              <w:right w:val="nil"/>
            </w:tcBorders>
          </w:tcPr>
          <w:p w:rsidR="00576759" w:rsidRPr="00DA1595" w:rsidRDefault="005767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595" w:rsidRPr="00DA1595" w:rsidTr="00DA1595"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1.7.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ремонт и пошив швейных, кожаных изделий, головных уборов и изделий текстильной галантереи, ремонт, пошив и вязание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0,38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0,30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0,90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0,85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0,75</w:t>
            </w:r>
          </w:p>
        </w:tc>
        <w:tc>
          <w:tcPr>
            <w:tcW w:w="10348" w:type="dxa"/>
            <w:gridSpan w:val="24"/>
            <w:vMerge/>
            <w:tcBorders>
              <w:top w:val="nil"/>
              <w:right w:val="nil"/>
            </w:tcBorders>
          </w:tcPr>
          <w:p w:rsidR="00576759" w:rsidRPr="00DA1595" w:rsidRDefault="005767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595" w:rsidRPr="00DA1595" w:rsidTr="00DA1595"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1.8.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услуги по прокату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0,29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0,90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0,85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0,75</w:t>
            </w:r>
          </w:p>
        </w:tc>
        <w:tc>
          <w:tcPr>
            <w:tcW w:w="10348" w:type="dxa"/>
            <w:gridSpan w:val="24"/>
            <w:vMerge/>
            <w:tcBorders>
              <w:top w:val="nil"/>
              <w:right w:val="nil"/>
            </w:tcBorders>
          </w:tcPr>
          <w:p w:rsidR="00576759" w:rsidRPr="00DA1595" w:rsidRDefault="005767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595" w:rsidRPr="00DA1595" w:rsidTr="00DA1595"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1.9.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иные бытовые услуги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0,38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0,30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0,90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0,85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0,75</w:t>
            </w:r>
          </w:p>
        </w:tc>
        <w:tc>
          <w:tcPr>
            <w:tcW w:w="10348" w:type="dxa"/>
            <w:gridSpan w:val="24"/>
            <w:vMerge/>
            <w:tcBorders>
              <w:top w:val="nil"/>
              <w:right w:val="nil"/>
            </w:tcBorders>
          </w:tcPr>
          <w:p w:rsidR="00576759" w:rsidRPr="00DA1595" w:rsidRDefault="005767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595" w:rsidRPr="00DA1595" w:rsidTr="00DA1595"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Оказание ветеринарных услуг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0,17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0,90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0,85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0,75</w:t>
            </w:r>
          </w:p>
        </w:tc>
        <w:tc>
          <w:tcPr>
            <w:tcW w:w="10348" w:type="dxa"/>
            <w:gridSpan w:val="24"/>
            <w:vMerge/>
            <w:tcBorders>
              <w:top w:val="nil"/>
              <w:right w:val="nil"/>
            </w:tcBorders>
          </w:tcPr>
          <w:p w:rsidR="00576759" w:rsidRPr="00DA1595" w:rsidRDefault="005767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595" w:rsidRPr="00DA1595" w:rsidTr="00DA1595"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24"/>
            <w:vMerge/>
            <w:tcBorders>
              <w:top w:val="nil"/>
              <w:right w:val="nil"/>
            </w:tcBorders>
          </w:tcPr>
          <w:p w:rsidR="00576759" w:rsidRPr="00DA1595" w:rsidRDefault="005767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595" w:rsidRPr="00DA1595" w:rsidTr="00DA1595"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3.1.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 xml:space="preserve">ремонт и техническое обслуживание </w:t>
            </w: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автотранспортных средств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0,35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0,32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0,26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0,23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0,90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0,85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0,75</w:t>
            </w:r>
          </w:p>
        </w:tc>
        <w:tc>
          <w:tcPr>
            <w:tcW w:w="10348" w:type="dxa"/>
            <w:gridSpan w:val="24"/>
            <w:vMerge/>
            <w:tcBorders>
              <w:top w:val="nil"/>
              <w:right w:val="nil"/>
            </w:tcBorders>
          </w:tcPr>
          <w:p w:rsidR="00576759" w:rsidRPr="00DA1595" w:rsidRDefault="005767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595" w:rsidRPr="00DA1595" w:rsidTr="00DA1595"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3.2.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мойка, полирование, чистка автотранспортных средств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0,08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0,90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0,85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0,75</w:t>
            </w:r>
          </w:p>
        </w:tc>
        <w:tc>
          <w:tcPr>
            <w:tcW w:w="10348" w:type="dxa"/>
            <w:gridSpan w:val="24"/>
            <w:vMerge/>
            <w:tcBorders>
              <w:top w:val="nil"/>
              <w:right w:val="nil"/>
            </w:tcBorders>
          </w:tcPr>
          <w:p w:rsidR="00576759" w:rsidRPr="00DA1595" w:rsidRDefault="005767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595" w:rsidRPr="00DA1595" w:rsidTr="00DA1595"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3.3.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ремонт, замена и установка шин, балансировка колес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0,17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0,90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0,85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0,75</w:t>
            </w:r>
          </w:p>
        </w:tc>
        <w:tc>
          <w:tcPr>
            <w:tcW w:w="10348" w:type="dxa"/>
            <w:gridSpan w:val="24"/>
            <w:vMerge/>
            <w:tcBorders>
              <w:top w:val="nil"/>
              <w:right w:val="nil"/>
            </w:tcBorders>
          </w:tcPr>
          <w:p w:rsidR="00576759" w:rsidRPr="00DA1595" w:rsidRDefault="005767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595" w:rsidRPr="00DA1595" w:rsidTr="00DA1595"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Оказание услуг по хранению автотранспортных средств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0,32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0,26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0,23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0,90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0,85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0,75</w:t>
            </w:r>
          </w:p>
        </w:tc>
        <w:tc>
          <w:tcPr>
            <w:tcW w:w="10348" w:type="dxa"/>
            <w:gridSpan w:val="24"/>
            <w:vMerge/>
            <w:tcBorders>
              <w:top w:val="nil"/>
              <w:right w:val="nil"/>
            </w:tcBorders>
          </w:tcPr>
          <w:p w:rsidR="00576759" w:rsidRPr="00DA1595" w:rsidRDefault="005767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595" w:rsidRPr="00DA1595" w:rsidTr="00DA1595"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Оказание автотранспортных услуг по перевозке пассажиров и грузов, осуществляемых организациями и индивидуальными предприятиями,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24"/>
            <w:vMerge/>
            <w:tcBorders>
              <w:top w:val="nil"/>
              <w:right w:val="nil"/>
            </w:tcBorders>
          </w:tcPr>
          <w:p w:rsidR="00576759" w:rsidRPr="00DA1595" w:rsidRDefault="005767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595" w:rsidRPr="00DA1595" w:rsidTr="00DA1595"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5.1.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Оказание автотранспортных услуг, осуществляющи</w:t>
            </w: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х индивидуальными предпринимателями по перевозке пассажиров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0,25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0,25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0348" w:type="dxa"/>
            <w:gridSpan w:val="24"/>
            <w:vMerge/>
            <w:tcBorders>
              <w:top w:val="nil"/>
              <w:right w:val="nil"/>
            </w:tcBorders>
          </w:tcPr>
          <w:p w:rsidR="00576759" w:rsidRPr="00DA1595" w:rsidRDefault="005767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595" w:rsidRPr="00DA1595" w:rsidTr="00DA1595"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5.2.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Оказание автотранспортных услуг, осуществляющих организациями и индивидуальными предпринимателями по перевозке грузов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0348" w:type="dxa"/>
            <w:gridSpan w:val="24"/>
            <w:vMerge/>
            <w:tcBorders>
              <w:top w:val="nil"/>
              <w:right w:val="nil"/>
            </w:tcBorders>
          </w:tcPr>
          <w:p w:rsidR="00576759" w:rsidRPr="00DA1595" w:rsidRDefault="005767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595" w:rsidRPr="00DA1595" w:rsidTr="00DA1595">
        <w:tblPrEx>
          <w:tblBorders>
            <w:right w:val="single" w:sz="4" w:space="0" w:color="auto"/>
          </w:tblBorders>
        </w:tblPrEx>
        <w:tc>
          <w:tcPr>
            <w:tcW w:w="425" w:type="dxa"/>
            <w:vMerge w:val="restart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 xml:space="preserve">N </w:t>
            </w:r>
            <w:proofErr w:type="gramStart"/>
            <w:r w:rsidRPr="00DA1595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  <w:r w:rsidRPr="00DA1595">
              <w:rPr>
                <w:rFonts w:ascii="Arial" w:hAnsi="Arial" w:cs="Arial"/>
                <w:sz w:val="16"/>
                <w:szCs w:val="16"/>
              </w:rPr>
              <w:t>/п</w:t>
            </w:r>
          </w:p>
        </w:tc>
        <w:tc>
          <w:tcPr>
            <w:tcW w:w="1418" w:type="dxa"/>
            <w:vMerge w:val="restart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Виды предпринимательской деятельности</w:t>
            </w:r>
          </w:p>
        </w:tc>
        <w:tc>
          <w:tcPr>
            <w:tcW w:w="1701" w:type="dxa"/>
            <w:gridSpan w:val="4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Значение коэффициента в населенных пунктах с численностью</w:t>
            </w:r>
          </w:p>
        </w:tc>
        <w:tc>
          <w:tcPr>
            <w:tcW w:w="1701" w:type="dxa"/>
            <w:gridSpan w:val="4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Значение коэффициента в населенных пунктах с численностью</w:t>
            </w:r>
          </w:p>
        </w:tc>
        <w:tc>
          <w:tcPr>
            <w:tcW w:w="1702" w:type="dxa"/>
            <w:gridSpan w:val="4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Значение коэффициента в населенных пунктах с численностью</w:t>
            </w:r>
          </w:p>
        </w:tc>
        <w:tc>
          <w:tcPr>
            <w:tcW w:w="1700" w:type="dxa"/>
            <w:gridSpan w:val="4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Значение коэффициента в населенных пунктах с численностью</w:t>
            </w:r>
          </w:p>
        </w:tc>
        <w:tc>
          <w:tcPr>
            <w:tcW w:w="1701" w:type="dxa"/>
            <w:gridSpan w:val="4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Значение коэффициента в населенных пунктах с численностью</w:t>
            </w:r>
          </w:p>
        </w:tc>
        <w:tc>
          <w:tcPr>
            <w:tcW w:w="1701" w:type="dxa"/>
            <w:gridSpan w:val="4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Значение коэффициента в населенных пунктах с численностью</w:t>
            </w:r>
          </w:p>
        </w:tc>
        <w:tc>
          <w:tcPr>
            <w:tcW w:w="1701" w:type="dxa"/>
            <w:gridSpan w:val="4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Значение коэффициента в населенных пунктах с численностью</w:t>
            </w:r>
          </w:p>
        </w:tc>
        <w:tc>
          <w:tcPr>
            <w:tcW w:w="1843" w:type="dxa"/>
            <w:gridSpan w:val="4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Значение коэффициента в населенных пунктах с численностью</w:t>
            </w:r>
          </w:p>
        </w:tc>
      </w:tr>
      <w:tr w:rsidR="00DA1595" w:rsidRPr="00DA1595" w:rsidTr="00DA1595">
        <w:tblPrEx>
          <w:tblBorders>
            <w:right w:val="single" w:sz="4" w:space="0" w:color="auto"/>
          </w:tblBorders>
        </w:tblPrEx>
        <w:tc>
          <w:tcPr>
            <w:tcW w:w="425" w:type="dxa"/>
            <w:vMerge/>
          </w:tcPr>
          <w:p w:rsidR="00576759" w:rsidRPr="00DA1595" w:rsidRDefault="005767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76759" w:rsidRPr="00DA1595" w:rsidRDefault="005767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595" w:rsidRPr="00DA1595" w:rsidTr="00DA1595">
        <w:tblPrEx>
          <w:tblBorders>
            <w:right w:val="single" w:sz="4" w:space="0" w:color="auto"/>
          </w:tblBorders>
        </w:tblPrEx>
        <w:tc>
          <w:tcPr>
            <w:tcW w:w="425" w:type="dxa"/>
            <w:vMerge/>
          </w:tcPr>
          <w:p w:rsidR="00576759" w:rsidRPr="00DA1595" w:rsidRDefault="005767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76759" w:rsidRPr="00DA1595" w:rsidRDefault="005767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более 2000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от 2000 до 1001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от 1000 до 601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менее 600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более 2000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от 2000 до 1001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от 1000 до 601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менее 600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более 2000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от 2000 до 1001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от 1000 до 601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менее 600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более 2000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от 2000 до 1001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от 1000 до 601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менее 600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более 2000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от 2000 до 1001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от 1000 до 601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менее 600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более 2000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от 2000 до 1001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от 1000 до 601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менее 600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более 2000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от 2000 до 1001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от 1000 до 601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менее 600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более 2000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от 2000 до 1001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от 1000 до 601</w:t>
            </w:r>
          </w:p>
        </w:tc>
        <w:tc>
          <w:tcPr>
            <w:tcW w:w="567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менее 600</w:t>
            </w:r>
          </w:p>
        </w:tc>
      </w:tr>
      <w:tr w:rsidR="00DA1595" w:rsidRPr="00DA1595" w:rsidTr="00DA1595">
        <w:tblPrEx>
          <w:tblBorders>
            <w:right w:val="single" w:sz="4" w:space="0" w:color="auto"/>
          </w:tblBorders>
        </w:tblPrEx>
        <w:tc>
          <w:tcPr>
            <w:tcW w:w="425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4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до 6 кв. м</w:t>
            </w:r>
          </w:p>
        </w:tc>
        <w:tc>
          <w:tcPr>
            <w:tcW w:w="1701" w:type="dxa"/>
            <w:gridSpan w:val="4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от 6,1 до 10 кв. м</w:t>
            </w:r>
          </w:p>
        </w:tc>
        <w:tc>
          <w:tcPr>
            <w:tcW w:w="1702" w:type="dxa"/>
            <w:gridSpan w:val="4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от 10,1 до 20 кв. м</w:t>
            </w:r>
          </w:p>
        </w:tc>
        <w:tc>
          <w:tcPr>
            <w:tcW w:w="1700" w:type="dxa"/>
            <w:gridSpan w:val="4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от 20,1 до 35 кв. м</w:t>
            </w:r>
          </w:p>
        </w:tc>
        <w:tc>
          <w:tcPr>
            <w:tcW w:w="1701" w:type="dxa"/>
            <w:gridSpan w:val="4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от 35,1 до 55 кв. м</w:t>
            </w:r>
          </w:p>
        </w:tc>
        <w:tc>
          <w:tcPr>
            <w:tcW w:w="1701" w:type="dxa"/>
            <w:gridSpan w:val="4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от 55,1 до 85 кв. м</w:t>
            </w:r>
          </w:p>
        </w:tc>
        <w:tc>
          <w:tcPr>
            <w:tcW w:w="1701" w:type="dxa"/>
            <w:gridSpan w:val="4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от 85,1 до 105 кв. м</w:t>
            </w:r>
          </w:p>
        </w:tc>
        <w:tc>
          <w:tcPr>
            <w:tcW w:w="1843" w:type="dxa"/>
            <w:gridSpan w:val="4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105,1 до 150 кв. м</w:t>
            </w:r>
          </w:p>
        </w:tc>
      </w:tr>
      <w:tr w:rsidR="00DA1595" w:rsidRPr="00DA1595" w:rsidTr="00DA1595">
        <w:tblPrEx>
          <w:tblBorders>
            <w:right w:val="single" w:sz="4" w:space="0" w:color="auto"/>
          </w:tblBorders>
        </w:tblPrEx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Розничная торговля, осуществляемая через объекты стационарной торговой сети, имеющие торговые залы:</w:t>
            </w:r>
          </w:p>
        </w:tc>
        <w:tc>
          <w:tcPr>
            <w:tcW w:w="13750" w:type="dxa"/>
            <w:gridSpan w:val="32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595" w:rsidRPr="00DA1595" w:rsidTr="00DA1595">
        <w:tblPrEx>
          <w:tblBorders>
            <w:right w:val="single" w:sz="4" w:space="0" w:color="auto"/>
          </w:tblBorders>
        </w:tblPrEx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6.1.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0,32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0,24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0,22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0,25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0,22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0,18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0,14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0,11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0,18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0,07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0,06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0,06</w:t>
            </w:r>
          </w:p>
        </w:tc>
        <w:tc>
          <w:tcPr>
            <w:tcW w:w="567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0,03</w:t>
            </w:r>
          </w:p>
        </w:tc>
      </w:tr>
      <w:tr w:rsidR="00DA1595" w:rsidRPr="00DA1595" w:rsidTr="00DA1595">
        <w:tblPrEx>
          <w:tblBorders>
            <w:right w:val="single" w:sz="4" w:space="0" w:color="auto"/>
          </w:tblBorders>
        </w:tblPrEx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6.2.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Пиво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0,37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0,32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0,24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0,32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0,29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0,22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0,21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0,22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0,19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0,22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0,18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0,18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0,11</w:t>
            </w:r>
          </w:p>
        </w:tc>
        <w:tc>
          <w:tcPr>
            <w:tcW w:w="567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0,08</w:t>
            </w:r>
          </w:p>
        </w:tc>
      </w:tr>
      <w:tr w:rsidR="00DA1595" w:rsidRPr="00DA1595" w:rsidTr="00DA1595">
        <w:tblPrEx>
          <w:tblBorders>
            <w:right w:val="single" w:sz="4" w:space="0" w:color="auto"/>
          </w:tblBorders>
        </w:tblPrEx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6.3.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Алкогольная продукция и табачные изделия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0,57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0,54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0,48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0,45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0,55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0,54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0,51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0,50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0,38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0,33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0,32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0,26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0,27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0,23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0,21</w:t>
            </w:r>
          </w:p>
        </w:tc>
        <w:tc>
          <w:tcPr>
            <w:tcW w:w="567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0,18</w:t>
            </w:r>
          </w:p>
        </w:tc>
      </w:tr>
      <w:tr w:rsidR="00DA1595" w:rsidRPr="00DA1595" w:rsidTr="00DA1595">
        <w:tblPrEx>
          <w:tblBorders>
            <w:right w:val="single" w:sz="4" w:space="0" w:color="auto"/>
          </w:tblBorders>
        </w:tblPrEx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6.4.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Овощи, фрукты, цветы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0,46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0,43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0,38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0,29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0,38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0,33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0,23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0,26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0,21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0,18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0,15</w:t>
            </w:r>
          </w:p>
        </w:tc>
        <w:tc>
          <w:tcPr>
            <w:tcW w:w="567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0,13</w:t>
            </w:r>
          </w:p>
        </w:tc>
      </w:tr>
      <w:tr w:rsidR="00DA1595" w:rsidRPr="00DA1595" w:rsidTr="00DA1595">
        <w:tblPrEx>
          <w:tblBorders>
            <w:right w:val="single" w:sz="4" w:space="0" w:color="auto"/>
          </w:tblBorders>
        </w:tblPrEx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6.5.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Автомобили, запчасти и аксессуары для автомобилей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0,56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0,51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0,43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0,54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0,51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0,48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0,35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0,32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0,38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0,32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0,26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0,25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0,32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0,26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0,21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0,18</w:t>
            </w:r>
          </w:p>
        </w:tc>
        <w:tc>
          <w:tcPr>
            <w:tcW w:w="567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</w:tr>
      <w:tr w:rsidR="00DA1595" w:rsidRPr="00DA1595" w:rsidTr="00DA1595">
        <w:tblPrEx>
          <w:tblBorders>
            <w:right w:val="single" w:sz="4" w:space="0" w:color="auto"/>
          </w:tblBorders>
        </w:tblPrEx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6.6.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Головные уборы и одежда из кожи и меха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0,61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0,57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0,54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0,48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0,58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0,57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0,56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0,55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0,41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0,38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0,42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0,38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0,32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0,30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0,38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0,32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0,26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0,26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0,24</w:t>
            </w:r>
          </w:p>
        </w:tc>
        <w:tc>
          <w:tcPr>
            <w:tcW w:w="567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0,21</w:t>
            </w:r>
          </w:p>
        </w:tc>
      </w:tr>
      <w:tr w:rsidR="00DA1595" w:rsidRPr="00DA1595" w:rsidTr="00DA1595">
        <w:tblPrEx>
          <w:tblBorders>
            <w:right w:val="single" w:sz="4" w:space="0" w:color="auto"/>
          </w:tblBorders>
        </w:tblPrEx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6.7.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Канцелярские товары, ученические тетради, книги и печатная продукция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0,24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0,18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0,17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0,18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0,18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0,15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0,14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0,13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0,09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0,09</w:t>
            </w:r>
          </w:p>
        </w:tc>
        <w:tc>
          <w:tcPr>
            <w:tcW w:w="567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0,08</w:t>
            </w:r>
          </w:p>
        </w:tc>
      </w:tr>
      <w:tr w:rsidR="00DA1595" w:rsidRPr="00DA1595" w:rsidTr="00DA1595">
        <w:tblPrEx>
          <w:tblBorders>
            <w:right w:val="single" w:sz="4" w:space="0" w:color="auto"/>
          </w:tblBorders>
        </w:tblPrEx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6.8.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Лесоматериалы, в том числе дрова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0,50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0,48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0,46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0,43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0,48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0,46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0,41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0,46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0,43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0,35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0,33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0,30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0,27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0,27</w:t>
            </w:r>
          </w:p>
        </w:tc>
        <w:tc>
          <w:tcPr>
            <w:tcW w:w="567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0,25</w:t>
            </w:r>
          </w:p>
        </w:tc>
      </w:tr>
      <w:tr w:rsidR="00DA1595" w:rsidRPr="00DA1595" w:rsidTr="00DA1595">
        <w:tblPrEx>
          <w:tblBorders>
            <w:right w:val="single" w:sz="4" w:space="0" w:color="auto"/>
          </w:tblBorders>
        </w:tblPrEx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6.9.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Комиссионные товары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0,18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0,17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0,14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0,14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0,08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0,08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0,08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0,06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0,06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0,06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0,05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0,03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  <w:tc>
          <w:tcPr>
            <w:tcW w:w="567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0,02</w:t>
            </w:r>
          </w:p>
        </w:tc>
      </w:tr>
      <w:tr w:rsidR="00DA1595" w:rsidRPr="00DA1595" w:rsidTr="00DA1595">
        <w:tblPrEx>
          <w:tblBorders>
            <w:right w:val="single" w:sz="4" w:space="0" w:color="auto"/>
          </w:tblBorders>
        </w:tblPrEx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6.10.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Спортивные и туристические товары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0,26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0,18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0,19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0,18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0,18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0,18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0,15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0,14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0,13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0,09</w:t>
            </w:r>
          </w:p>
        </w:tc>
        <w:tc>
          <w:tcPr>
            <w:tcW w:w="567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0,08</w:t>
            </w:r>
          </w:p>
        </w:tc>
      </w:tr>
      <w:tr w:rsidR="00DA1595" w:rsidRPr="00DA1595" w:rsidTr="00DA1595">
        <w:tblPrEx>
          <w:tblBorders>
            <w:right w:val="single" w:sz="4" w:space="0" w:color="auto"/>
          </w:tblBorders>
        </w:tblPrEx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6.11.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Товары детского ассортимента (одежда, обувь, игрушки)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0,32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0,30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0,26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0,23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0,24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0,19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0,18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0,18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0,17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0,18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0,14</w:t>
            </w:r>
          </w:p>
        </w:tc>
        <w:tc>
          <w:tcPr>
            <w:tcW w:w="567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0,13</w:t>
            </w:r>
          </w:p>
        </w:tc>
      </w:tr>
      <w:tr w:rsidR="00DA1595" w:rsidRPr="00DA1595" w:rsidTr="00DA1595">
        <w:tblPrEx>
          <w:tblBorders>
            <w:right w:val="single" w:sz="4" w:space="0" w:color="auto"/>
          </w:tblBorders>
        </w:tblPrEx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6.12.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Ювелирные изделия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0,89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0,86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0,82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0,78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0,67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0,63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0,59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0,56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0,56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0,55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0,51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0,46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0,51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0,48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0,47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0,42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0,40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0,38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0,35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0,32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0,32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0,27</w:t>
            </w:r>
          </w:p>
        </w:tc>
        <w:tc>
          <w:tcPr>
            <w:tcW w:w="567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0,26</w:t>
            </w:r>
          </w:p>
        </w:tc>
      </w:tr>
      <w:tr w:rsidR="00DA1595" w:rsidRPr="00DA1595" w:rsidTr="00DA1595">
        <w:tblPrEx>
          <w:tblBorders>
            <w:right w:val="single" w:sz="4" w:space="0" w:color="auto"/>
          </w:tblBorders>
        </w:tblPrEx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6.1</w:t>
            </w: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3.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Мебель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</w:t>
            </w: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0,4</w:t>
            </w: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0,4</w:t>
            </w: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0,4</w:t>
            </w: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0,4</w:t>
            </w: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0,4</w:t>
            </w: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0,4</w:t>
            </w: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0,3</w:t>
            </w: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7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0,4</w:t>
            </w: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0,3</w:t>
            </w: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9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0,3</w:t>
            </w: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8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0,3</w:t>
            </w: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0,3</w:t>
            </w: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0,3</w:t>
            </w: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0,3</w:t>
            </w: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0,3</w:t>
            </w: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0,3</w:t>
            </w: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0,3</w:t>
            </w: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0,3</w:t>
            </w: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0,3</w:t>
            </w: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0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0,3</w:t>
            </w: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0,3</w:t>
            </w: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0,2</w:t>
            </w: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0,2</w:t>
            </w: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7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0,2</w:t>
            </w: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0,2</w:t>
            </w: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6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0,2</w:t>
            </w: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0,2</w:t>
            </w: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0,2</w:t>
            </w: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0,2</w:t>
            </w: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0,1</w:t>
            </w: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8</w:t>
            </w:r>
          </w:p>
        </w:tc>
        <w:tc>
          <w:tcPr>
            <w:tcW w:w="567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0,16</w:t>
            </w:r>
          </w:p>
        </w:tc>
      </w:tr>
      <w:tr w:rsidR="00DA1595" w:rsidRPr="00DA1595" w:rsidTr="00DA1595">
        <w:tblPrEx>
          <w:tblBorders>
            <w:right w:val="single" w:sz="4" w:space="0" w:color="auto"/>
          </w:tblBorders>
        </w:tblPrEx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6.14.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Строительные материалы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0,46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0,43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0,38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0,34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0,33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0,32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0,26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0,26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0,23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0,19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0,18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0,11</w:t>
            </w:r>
          </w:p>
        </w:tc>
        <w:tc>
          <w:tcPr>
            <w:tcW w:w="567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0,08</w:t>
            </w:r>
          </w:p>
        </w:tc>
      </w:tr>
      <w:tr w:rsidR="00DA1595" w:rsidRPr="00DA1595" w:rsidTr="00DA1595">
        <w:tblPrEx>
          <w:tblBorders>
            <w:right w:val="single" w:sz="4" w:space="0" w:color="auto"/>
          </w:tblBorders>
        </w:tblPrEx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6.15.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Прочие товары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0,54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0,51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0,48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0,46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0,41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0,34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0,32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0,32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0,27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0,26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0,24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0,19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0,18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0,17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0,18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  <w:tc>
          <w:tcPr>
            <w:tcW w:w="567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0,15</w:t>
            </w:r>
          </w:p>
        </w:tc>
      </w:tr>
      <w:tr w:rsidR="00DA1595" w:rsidRPr="00DA1595" w:rsidTr="00DA1595"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Розничная торговля, осуществляемая через объекты стационарной торговой сети, не имеющие торговых залов</w:t>
            </w:r>
          </w:p>
        </w:tc>
        <w:tc>
          <w:tcPr>
            <w:tcW w:w="1701" w:type="dxa"/>
            <w:gridSpan w:val="4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A1595">
              <w:rPr>
                <w:rFonts w:ascii="Arial" w:hAnsi="Arial" w:cs="Arial"/>
                <w:sz w:val="16"/>
                <w:szCs w:val="16"/>
              </w:rPr>
              <w:t>Значение коэффициента для ИП и ЮЛ производящих выплаты и иные вознаграждения физическим лицам в населенных пунктах с численностью</w:t>
            </w:r>
            <w:proofErr w:type="gramEnd"/>
          </w:p>
        </w:tc>
        <w:tc>
          <w:tcPr>
            <w:tcW w:w="1701" w:type="dxa"/>
            <w:gridSpan w:val="4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A1595">
              <w:rPr>
                <w:rFonts w:ascii="Arial" w:hAnsi="Arial" w:cs="Arial"/>
                <w:sz w:val="16"/>
                <w:szCs w:val="16"/>
              </w:rPr>
              <w:t>Значение коэффициента для ИП и ЮЛ не производящих выплаты и иные вознаграждения физическим лицам в населенных пунктах с численностью</w:t>
            </w:r>
            <w:proofErr w:type="gramEnd"/>
          </w:p>
        </w:tc>
        <w:tc>
          <w:tcPr>
            <w:tcW w:w="10348" w:type="dxa"/>
            <w:gridSpan w:val="24"/>
            <w:vMerge w:val="restart"/>
            <w:tcBorders>
              <w:right w:val="nil"/>
            </w:tcBorders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595" w:rsidRPr="00DA1595" w:rsidTr="00DA1595"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7.1.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0,42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0,32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0,85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0,75</w:t>
            </w:r>
          </w:p>
        </w:tc>
        <w:tc>
          <w:tcPr>
            <w:tcW w:w="10348" w:type="dxa"/>
            <w:gridSpan w:val="24"/>
            <w:vMerge/>
            <w:tcBorders>
              <w:right w:val="nil"/>
            </w:tcBorders>
          </w:tcPr>
          <w:p w:rsidR="00576759" w:rsidRPr="00DA1595" w:rsidRDefault="005767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595" w:rsidRPr="00DA1595" w:rsidTr="00DA1595"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7.2.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Пиво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0,62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0,61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0,58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0,55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0,85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0,75</w:t>
            </w:r>
          </w:p>
        </w:tc>
        <w:tc>
          <w:tcPr>
            <w:tcW w:w="10348" w:type="dxa"/>
            <w:gridSpan w:val="24"/>
            <w:vMerge/>
            <w:tcBorders>
              <w:right w:val="nil"/>
            </w:tcBorders>
          </w:tcPr>
          <w:p w:rsidR="00576759" w:rsidRPr="00DA1595" w:rsidRDefault="005767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595" w:rsidRPr="00DA1595" w:rsidTr="00DA1595"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7.3.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Алкогольная продукция и табачные изделия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0348" w:type="dxa"/>
            <w:gridSpan w:val="24"/>
            <w:vMerge/>
            <w:tcBorders>
              <w:right w:val="nil"/>
            </w:tcBorders>
          </w:tcPr>
          <w:p w:rsidR="00576759" w:rsidRPr="00DA1595" w:rsidRDefault="005767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595" w:rsidRPr="00DA1595" w:rsidTr="00DA1595"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7.4.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Овощи, фрукты, цветы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0,56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0,51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0,48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0,45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0,85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0,75</w:t>
            </w:r>
          </w:p>
        </w:tc>
        <w:tc>
          <w:tcPr>
            <w:tcW w:w="10348" w:type="dxa"/>
            <w:gridSpan w:val="24"/>
            <w:vMerge/>
            <w:tcBorders>
              <w:right w:val="nil"/>
            </w:tcBorders>
          </w:tcPr>
          <w:p w:rsidR="00576759" w:rsidRPr="00DA1595" w:rsidRDefault="005767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595" w:rsidRPr="00DA1595" w:rsidTr="00DA1595"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7.5.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Автомобили, запчасти и аксессуары для автомобилей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0,71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0,67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0,63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0,61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0,85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0,75</w:t>
            </w:r>
          </w:p>
        </w:tc>
        <w:tc>
          <w:tcPr>
            <w:tcW w:w="10348" w:type="dxa"/>
            <w:gridSpan w:val="24"/>
            <w:vMerge/>
            <w:tcBorders>
              <w:right w:val="nil"/>
            </w:tcBorders>
          </w:tcPr>
          <w:p w:rsidR="00576759" w:rsidRPr="00DA1595" w:rsidRDefault="005767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595" w:rsidRPr="00DA1595" w:rsidTr="00DA1595"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7.6.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Головные уборы и одежда из кожи и меха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0,86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0,82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0,79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0,75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0,85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0,75</w:t>
            </w:r>
          </w:p>
        </w:tc>
        <w:tc>
          <w:tcPr>
            <w:tcW w:w="10348" w:type="dxa"/>
            <w:gridSpan w:val="24"/>
            <w:vMerge/>
            <w:tcBorders>
              <w:right w:val="nil"/>
            </w:tcBorders>
          </w:tcPr>
          <w:p w:rsidR="00576759" w:rsidRPr="00DA1595" w:rsidRDefault="005767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595" w:rsidRPr="00DA1595" w:rsidTr="00DA1595"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7.7.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Канцелярские товары, ученические тетради, книги и печатная продукция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0,26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0,19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0,85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0,75</w:t>
            </w:r>
          </w:p>
        </w:tc>
        <w:tc>
          <w:tcPr>
            <w:tcW w:w="10348" w:type="dxa"/>
            <w:gridSpan w:val="24"/>
            <w:vMerge/>
            <w:tcBorders>
              <w:right w:val="nil"/>
            </w:tcBorders>
          </w:tcPr>
          <w:p w:rsidR="00576759" w:rsidRPr="00DA1595" w:rsidRDefault="005767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595" w:rsidRPr="00DA1595" w:rsidTr="00DA1595"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7.8.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Лесоматериалы, в том числе дрова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0,59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0,55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0,50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0,47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0,85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0,75</w:t>
            </w:r>
          </w:p>
        </w:tc>
        <w:tc>
          <w:tcPr>
            <w:tcW w:w="10348" w:type="dxa"/>
            <w:gridSpan w:val="24"/>
            <w:vMerge/>
            <w:tcBorders>
              <w:right w:val="nil"/>
            </w:tcBorders>
          </w:tcPr>
          <w:p w:rsidR="00576759" w:rsidRPr="00DA1595" w:rsidRDefault="005767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595" w:rsidRPr="00DA1595" w:rsidTr="00DA1595"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7.9.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Комиссионные товары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0,06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0,85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0,75</w:t>
            </w:r>
          </w:p>
        </w:tc>
        <w:tc>
          <w:tcPr>
            <w:tcW w:w="10348" w:type="dxa"/>
            <w:gridSpan w:val="24"/>
            <w:vMerge/>
            <w:tcBorders>
              <w:right w:val="nil"/>
            </w:tcBorders>
          </w:tcPr>
          <w:p w:rsidR="00576759" w:rsidRPr="00DA1595" w:rsidRDefault="005767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595" w:rsidRPr="00DA1595" w:rsidTr="00DA1595"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7.10.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Спортивные и туристические товары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0,24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0,85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0,75</w:t>
            </w:r>
          </w:p>
        </w:tc>
        <w:tc>
          <w:tcPr>
            <w:tcW w:w="10348" w:type="dxa"/>
            <w:gridSpan w:val="24"/>
            <w:vMerge/>
            <w:tcBorders>
              <w:right w:val="nil"/>
            </w:tcBorders>
          </w:tcPr>
          <w:p w:rsidR="00576759" w:rsidRPr="00DA1595" w:rsidRDefault="005767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595" w:rsidRPr="00DA1595" w:rsidTr="00DA1595"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7.11.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Товары детского ассортимента (одежда, обувь, игрушки)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0,97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0,93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0,89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0,85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0,75</w:t>
            </w:r>
          </w:p>
        </w:tc>
        <w:tc>
          <w:tcPr>
            <w:tcW w:w="10348" w:type="dxa"/>
            <w:gridSpan w:val="24"/>
            <w:vMerge/>
            <w:tcBorders>
              <w:right w:val="nil"/>
            </w:tcBorders>
          </w:tcPr>
          <w:p w:rsidR="00576759" w:rsidRPr="00DA1595" w:rsidRDefault="005767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595" w:rsidRPr="00DA1595" w:rsidTr="00DA1595"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7.12.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Ювелирные изделия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0,97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0,93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0,89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0,85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0,75</w:t>
            </w:r>
          </w:p>
        </w:tc>
        <w:tc>
          <w:tcPr>
            <w:tcW w:w="10348" w:type="dxa"/>
            <w:gridSpan w:val="24"/>
            <w:vMerge/>
            <w:tcBorders>
              <w:right w:val="nil"/>
            </w:tcBorders>
          </w:tcPr>
          <w:p w:rsidR="00576759" w:rsidRPr="00DA1595" w:rsidRDefault="005767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595" w:rsidRPr="00DA1595" w:rsidTr="00DA1595"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7.13.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Прочие товары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0,97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0,93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0,89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0,97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0,93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0,89</w:t>
            </w:r>
          </w:p>
        </w:tc>
        <w:tc>
          <w:tcPr>
            <w:tcW w:w="10348" w:type="dxa"/>
            <w:gridSpan w:val="24"/>
            <w:vMerge/>
            <w:tcBorders>
              <w:right w:val="nil"/>
            </w:tcBorders>
          </w:tcPr>
          <w:p w:rsidR="00576759" w:rsidRPr="00DA1595" w:rsidRDefault="005767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595" w:rsidRPr="00DA1595" w:rsidTr="00DA1595"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1418" w:type="dxa"/>
          </w:tcPr>
          <w:p w:rsidR="00576759" w:rsidRPr="00DA1595" w:rsidRDefault="00576759" w:rsidP="00DA1595">
            <w:pPr>
              <w:pStyle w:val="ConsPlusNormal"/>
              <w:ind w:left="-62" w:firstLine="6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0348" w:type="dxa"/>
            <w:gridSpan w:val="24"/>
            <w:vMerge/>
            <w:tcBorders>
              <w:right w:val="nil"/>
            </w:tcBorders>
          </w:tcPr>
          <w:p w:rsidR="00576759" w:rsidRPr="00DA1595" w:rsidRDefault="005767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595" w:rsidRPr="00DA1595" w:rsidTr="00DA1595">
        <w:tblPrEx>
          <w:tblBorders>
            <w:right w:val="single" w:sz="4" w:space="0" w:color="auto"/>
          </w:tblBorders>
        </w:tblPrEx>
        <w:tc>
          <w:tcPr>
            <w:tcW w:w="425" w:type="dxa"/>
            <w:vMerge w:val="restart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 xml:space="preserve">N </w:t>
            </w:r>
            <w:proofErr w:type="gramStart"/>
            <w:r w:rsidRPr="00DA1595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  <w:r w:rsidRPr="00DA1595">
              <w:rPr>
                <w:rFonts w:ascii="Arial" w:hAnsi="Arial" w:cs="Arial"/>
                <w:sz w:val="16"/>
                <w:szCs w:val="16"/>
              </w:rPr>
              <w:t>/п</w:t>
            </w:r>
          </w:p>
        </w:tc>
        <w:tc>
          <w:tcPr>
            <w:tcW w:w="1418" w:type="dxa"/>
            <w:vMerge w:val="restart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Виды предпринимательской деятельности</w:t>
            </w:r>
          </w:p>
        </w:tc>
        <w:tc>
          <w:tcPr>
            <w:tcW w:w="1701" w:type="dxa"/>
            <w:gridSpan w:val="4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Значение коэффициента в населенных пунктах с численностью</w:t>
            </w:r>
          </w:p>
        </w:tc>
        <w:tc>
          <w:tcPr>
            <w:tcW w:w="1701" w:type="dxa"/>
            <w:gridSpan w:val="4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Значение коэффициента в населенных пунктах с численностью</w:t>
            </w:r>
          </w:p>
        </w:tc>
        <w:tc>
          <w:tcPr>
            <w:tcW w:w="1702" w:type="dxa"/>
            <w:gridSpan w:val="4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Значение коэффициента в населенных пунктах с численностью</w:t>
            </w:r>
          </w:p>
        </w:tc>
        <w:tc>
          <w:tcPr>
            <w:tcW w:w="1700" w:type="dxa"/>
            <w:gridSpan w:val="4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Значение коэффициента в населенных пунктах с численностью</w:t>
            </w:r>
          </w:p>
        </w:tc>
        <w:tc>
          <w:tcPr>
            <w:tcW w:w="1701" w:type="dxa"/>
            <w:gridSpan w:val="4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Значение коэффициента в населенных пунктах с численностью</w:t>
            </w:r>
          </w:p>
        </w:tc>
        <w:tc>
          <w:tcPr>
            <w:tcW w:w="1701" w:type="dxa"/>
            <w:gridSpan w:val="4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Значение коэффициента в населенных пунктах с численностью</w:t>
            </w:r>
          </w:p>
        </w:tc>
        <w:tc>
          <w:tcPr>
            <w:tcW w:w="1701" w:type="dxa"/>
            <w:gridSpan w:val="4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Значение коэффициента в населенных пунктах с численностью</w:t>
            </w:r>
          </w:p>
        </w:tc>
        <w:tc>
          <w:tcPr>
            <w:tcW w:w="1843" w:type="dxa"/>
            <w:gridSpan w:val="4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Значение коэффициента в населенных пунктах с численностью</w:t>
            </w:r>
          </w:p>
        </w:tc>
      </w:tr>
      <w:tr w:rsidR="00DA1595" w:rsidRPr="00DA1595" w:rsidTr="00DA1595">
        <w:tblPrEx>
          <w:tblBorders>
            <w:right w:val="single" w:sz="4" w:space="0" w:color="auto"/>
          </w:tblBorders>
        </w:tblPrEx>
        <w:tc>
          <w:tcPr>
            <w:tcW w:w="425" w:type="dxa"/>
            <w:vMerge/>
          </w:tcPr>
          <w:p w:rsidR="00576759" w:rsidRPr="00DA1595" w:rsidRDefault="005767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76759" w:rsidRPr="00DA1595" w:rsidRDefault="005767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более 2000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от 2000 до 1001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от 1000 до 601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менее 600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более 2000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от 2000 до 1001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от 1000 до 601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менее 600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более 2000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от 2000 до 1001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от 1000 до 601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менее 600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более 2000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от 2000 до 1001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от 1000 до 601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менее 600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более 2000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от 2000 до 1001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от 1000 до 601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менее 600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более 2000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от 2000 до 1001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от 1000 до 601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менее 600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более 2000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от 2000 до 1001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от 1000 до 601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менее 600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более 2000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от 2000 до 1001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от 1000 до 601</w:t>
            </w:r>
          </w:p>
        </w:tc>
        <w:tc>
          <w:tcPr>
            <w:tcW w:w="567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менее 600</w:t>
            </w:r>
          </w:p>
        </w:tc>
      </w:tr>
      <w:tr w:rsidR="00DA1595" w:rsidRPr="00DA1595" w:rsidTr="00DA1595">
        <w:tblPrEx>
          <w:tblBorders>
            <w:right w:val="single" w:sz="4" w:space="0" w:color="auto"/>
          </w:tblBorders>
        </w:tblPrEx>
        <w:tc>
          <w:tcPr>
            <w:tcW w:w="425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4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до 6 кв. м</w:t>
            </w:r>
          </w:p>
        </w:tc>
        <w:tc>
          <w:tcPr>
            <w:tcW w:w="1701" w:type="dxa"/>
            <w:gridSpan w:val="4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от 6,1 до 10 кв. м</w:t>
            </w:r>
          </w:p>
        </w:tc>
        <w:tc>
          <w:tcPr>
            <w:tcW w:w="1702" w:type="dxa"/>
            <w:gridSpan w:val="4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от 10,1 до 20 кв. м</w:t>
            </w:r>
          </w:p>
        </w:tc>
        <w:tc>
          <w:tcPr>
            <w:tcW w:w="1700" w:type="dxa"/>
            <w:gridSpan w:val="4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от 20,1 до 35 кв. м</w:t>
            </w:r>
          </w:p>
        </w:tc>
        <w:tc>
          <w:tcPr>
            <w:tcW w:w="1701" w:type="dxa"/>
            <w:gridSpan w:val="4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от 35,1 до 55 кв. м</w:t>
            </w:r>
          </w:p>
        </w:tc>
        <w:tc>
          <w:tcPr>
            <w:tcW w:w="1701" w:type="dxa"/>
            <w:gridSpan w:val="4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от 55,1 до 85 кв. м</w:t>
            </w:r>
          </w:p>
        </w:tc>
        <w:tc>
          <w:tcPr>
            <w:tcW w:w="1701" w:type="dxa"/>
            <w:gridSpan w:val="4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от 85,1 до 105 кв. м</w:t>
            </w:r>
          </w:p>
        </w:tc>
        <w:tc>
          <w:tcPr>
            <w:tcW w:w="1843" w:type="dxa"/>
            <w:gridSpan w:val="4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105,1 до 150 кв. м</w:t>
            </w:r>
          </w:p>
        </w:tc>
      </w:tr>
      <w:tr w:rsidR="00DA1595" w:rsidRPr="00DA1595" w:rsidTr="00DA1595">
        <w:tblPrEx>
          <w:tblBorders>
            <w:right w:val="single" w:sz="4" w:space="0" w:color="auto"/>
          </w:tblBorders>
        </w:tblPrEx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3750" w:type="dxa"/>
            <w:gridSpan w:val="32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595" w:rsidRPr="00DA1595" w:rsidTr="00DA1595">
        <w:tblPrEx>
          <w:tblBorders>
            <w:right w:val="single" w:sz="4" w:space="0" w:color="auto"/>
          </w:tblBorders>
        </w:tblPrEx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9.1.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Услуги питания ресторана, кафе, бара, закусочной:</w:t>
            </w:r>
          </w:p>
        </w:tc>
        <w:tc>
          <w:tcPr>
            <w:tcW w:w="13750" w:type="dxa"/>
            <w:gridSpan w:val="32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595" w:rsidRPr="00DA1595" w:rsidTr="00DA1595">
        <w:tblPrEx>
          <w:tblBorders>
            <w:right w:val="single" w:sz="4" w:space="0" w:color="auto"/>
          </w:tblBorders>
        </w:tblPrEx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9.1.1.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A1595">
              <w:rPr>
                <w:rFonts w:ascii="Arial" w:hAnsi="Arial" w:cs="Arial"/>
                <w:sz w:val="16"/>
                <w:szCs w:val="16"/>
              </w:rPr>
              <w:t>Реализующие</w:t>
            </w:r>
            <w:proofErr w:type="gramEnd"/>
            <w:r w:rsidRPr="00DA1595">
              <w:rPr>
                <w:rFonts w:ascii="Arial" w:hAnsi="Arial" w:cs="Arial"/>
                <w:sz w:val="16"/>
                <w:szCs w:val="16"/>
              </w:rPr>
              <w:t xml:space="preserve"> пиво и (или) алкогольную продукцию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0,55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0,54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0,51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0,49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0,51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0,48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0,47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0,48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0,47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0,46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0,42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0,40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0,42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0,39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0,38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0,34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0,38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0,33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0,26</w:t>
            </w:r>
          </w:p>
        </w:tc>
        <w:tc>
          <w:tcPr>
            <w:tcW w:w="567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0,25</w:t>
            </w:r>
          </w:p>
        </w:tc>
      </w:tr>
      <w:tr w:rsidR="00DA1595" w:rsidRPr="00DA1595" w:rsidTr="00DA1595">
        <w:tblPrEx>
          <w:tblBorders>
            <w:right w:val="single" w:sz="4" w:space="0" w:color="auto"/>
          </w:tblBorders>
        </w:tblPrEx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9.1.2.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 xml:space="preserve">Не </w:t>
            </w:r>
            <w:proofErr w:type="gramStart"/>
            <w:r w:rsidRPr="00DA1595">
              <w:rPr>
                <w:rFonts w:ascii="Arial" w:hAnsi="Arial" w:cs="Arial"/>
                <w:sz w:val="16"/>
                <w:szCs w:val="16"/>
              </w:rPr>
              <w:t>реализующие</w:t>
            </w:r>
            <w:proofErr w:type="gramEnd"/>
            <w:r w:rsidRPr="00DA1595">
              <w:rPr>
                <w:rFonts w:ascii="Arial" w:hAnsi="Arial" w:cs="Arial"/>
                <w:sz w:val="16"/>
                <w:szCs w:val="16"/>
              </w:rPr>
              <w:t xml:space="preserve"> пиво и (или) алкогольную продукцию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0,42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0,39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0,38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0,35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0,38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0,35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0,32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0,26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0,25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0,22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0,21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0,22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0,17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0,15</w:t>
            </w:r>
          </w:p>
        </w:tc>
        <w:tc>
          <w:tcPr>
            <w:tcW w:w="567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0,15</w:t>
            </w:r>
          </w:p>
        </w:tc>
      </w:tr>
      <w:tr w:rsidR="00DA1595" w:rsidRPr="00DA1595" w:rsidTr="00DA1595">
        <w:tblPrEx>
          <w:tblBorders>
            <w:right w:val="single" w:sz="4" w:space="0" w:color="auto"/>
          </w:tblBorders>
        </w:tblPrEx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9.2.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услуги питания столовой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0,30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0,26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0,25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0,26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0,24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0,23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0,21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0,18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0,17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0,18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0,18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0,15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0,11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0,11</w:t>
            </w:r>
          </w:p>
        </w:tc>
        <w:tc>
          <w:tcPr>
            <w:tcW w:w="567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0,09</w:t>
            </w:r>
          </w:p>
        </w:tc>
      </w:tr>
      <w:tr w:rsidR="00DA1595" w:rsidRPr="00DA1595" w:rsidTr="00DA1595"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Оказания услуг общественного питания через объекты организации общественного питания, не имеющие залы обслуживания посетителей</w:t>
            </w:r>
          </w:p>
        </w:tc>
        <w:tc>
          <w:tcPr>
            <w:tcW w:w="1701" w:type="dxa"/>
            <w:gridSpan w:val="4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9" w:type="dxa"/>
            <w:gridSpan w:val="28"/>
            <w:vMerge w:val="restart"/>
            <w:tcBorders>
              <w:bottom w:val="nil"/>
              <w:right w:val="nil"/>
            </w:tcBorders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595" w:rsidRPr="00DA1595" w:rsidTr="00DA1595"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10.1.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A1595">
              <w:rPr>
                <w:rFonts w:ascii="Arial" w:hAnsi="Arial" w:cs="Arial"/>
                <w:sz w:val="16"/>
                <w:szCs w:val="16"/>
              </w:rPr>
              <w:t>Реализующие</w:t>
            </w:r>
            <w:proofErr w:type="gramEnd"/>
            <w:r w:rsidRPr="00DA1595">
              <w:rPr>
                <w:rFonts w:ascii="Arial" w:hAnsi="Arial" w:cs="Arial"/>
                <w:sz w:val="16"/>
                <w:szCs w:val="16"/>
              </w:rPr>
              <w:t xml:space="preserve"> пиво и (или) алкогольную продукцию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0,57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0,54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0,46</w:t>
            </w:r>
          </w:p>
        </w:tc>
        <w:tc>
          <w:tcPr>
            <w:tcW w:w="12049" w:type="dxa"/>
            <w:gridSpan w:val="28"/>
            <w:vMerge/>
            <w:tcBorders>
              <w:bottom w:val="nil"/>
              <w:right w:val="nil"/>
            </w:tcBorders>
          </w:tcPr>
          <w:p w:rsidR="00576759" w:rsidRPr="00DA1595" w:rsidRDefault="005767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595" w:rsidRPr="00DA1595" w:rsidTr="00DA1595"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10.2.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 xml:space="preserve">Не </w:t>
            </w:r>
            <w:proofErr w:type="gramStart"/>
            <w:r w:rsidRPr="00DA1595">
              <w:rPr>
                <w:rFonts w:ascii="Arial" w:hAnsi="Arial" w:cs="Arial"/>
                <w:sz w:val="16"/>
                <w:szCs w:val="16"/>
              </w:rPr>
              <w:t>реализующие</w:t>
            </w:r>
            <w:proofErr w:type="gramEnd"/>
            <w:r w:rsidRPr="00DA1595">
              <w:rPr>
                <w:rFonts w:ascii="Arial" w:hAnsi="Arial" w:cs="Arial"/>
                <w:sz w:val="16"/>
                <w:szCs w:val="16"/>
              </w:rPr>
              <w:t xml:space="preserve"> пиво и (или) алкогольную продукцию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0,43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0,42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0,41</w:t>
            </w:r>
          </w:p>
        </w:tc>
        <w:tc>
          <w:tcPr>
            <w:tcW w:w="12049" w:type="dxa"/>
            <w:gridSpan w:val="28"/>
            <w:vMerge/>
            <w:tcBorders>
              <w:bottom w:val="nil"/>
              <w:right w:val="nil"/>
            </w:tcBorders>
          </w:tcPr>
          <w:p w:rsidR="00576759" w:rsidRPr="00DA1595" w:rsidRDefault="005767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595" w:rsidRPr="00DA1595" w:rsidTr="00DA1595"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Распространение и (или) размещение наружной рекламы с любым способом нанесения изображения, за исключением наружной рекламы с автоматической сменой изображения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0,08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0,07</w:t>
            </w:r>
          </w:p>
        </w:tc>
        <w:tc>
          <w:tcPr>
            <w:tcW w:w="12049" w:type="dxa"/>
            <w:gridSpan w:val="28"/>
            <w:vMerge/>
            <w:tcBorders>
              <w:bottom w:val="nil"/>
              <w:right w:val="nil"/>
            </w:tcBorders>
          </w:tcPr>
          <w:p w:rsidR="00576759" w:rsidRPr="00DA1595" w:rsidRDefault="005767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595" w:rsidRPr="00DA1595" w:rsidTr="00DA1595"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Распространение и (или) размещение наружной рекламы посредством электронных табло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0,08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0,07</w:t>
            </w:r>
          </w:p>
        </w:tc>
        <w:tc>
          <w:tcPr>
            <w:tcW w:w="12049" w:type="dxa"/>
            <w:gridSpan w:val="28"/>
            <w:vMerge/>
            <w:tcBorders>
              <w:bottom w:val="nil"/>
              <w:right w:val="nil"/>
            </w:tcBorders>
          </w:tcPr>
          <w:p w:rsidR="00576759" w:rsidRPr="00DA1595" w:rsidRDefault="005767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595" w:rsidRPr="00DA1595" w:rsidTr="00DA1595"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Оказание услуг по временному размещению и проживанию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0,11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0,09</w:t>
            </w:r>
          </w:p>
        </w:tc>
        <w:tc>
          <w:tcPr>
            <w:tcW w:w="12049" w:type="dxa"/>
            <w:gridSpan w:val="28"/>
            <w:vMerge/>
            <w:tcBorders>
              <w:bottom w:val="nil"/>
              <w:right w:val="nil"/>
            </w:tcBorders>
          </w:tcPr>
          <w:p w:rsidR="00576759" w:rsidRPr="00DA1595" w:rsidRDefault="005767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595" w:rsidRPr="00DA1595" w:rsidTr="00DA1595"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Оказание услуг по передаче во временное владение и (или) пользование: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9" w:type="dxa"/>
            <w:gridSpan w:val="28"/>
            <w:vMerge/>
            <w:tcBorders>
              <w:bottom w:val="nil"/>
              <w:right w:val="nil"/>
            </w:tcBorders>
          </w:tcPr>
          <w:p w:rsidR="00576759" w:rsidRPr="00DA1595" w:rsidRDefault="005767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595" w:rsidRPr="00DA1595" w:rsidTr="00DA1595"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14.1.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 xml:space="preserve">стационарных торговых мест, расположенных </w:t>
            </w: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на рынках и в других местах торговли, не имеющих залов обслуживания посетителей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0,16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0,14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0,13</w:t>
            </w:r>
          </w:p>
        </w:tc>
        <w:tc>
          <w:tcPr>
            <w:tcW w:w="12049" w:type="dxa"/>
            <w:gridSpan w:val="28"/>
            <w:vMerge/>
            <w:tcBorders>
              <w:bottom w:val="nil"/>
              <w:right w:val="nil"/>
            </w:tcBorders>
          </w:tcPr>
          <w:p w:rsidR="00576759" w:rsidRPr="00DA1595" w:rsidRDefault="005767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595" w:rsidRPr="00DA1595" w:rsidTr="00DA1595"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lastRenderedPageBreak/>
              <w:t>14.2.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объектов нестационарной торговой сети (прилавок, палаток, ларьков, боксов, контейнеров и других объектов)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0,08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0,06</w:t>
            </w:r>
          </w:p>
        </w:tc>
        <w:tc>
          <w:tcPr>
            <w:tcW w:w="12049" w:type="dxa"/>
            <w:gridSpan w:val="28"/>
            <w:vMerge/>
            <w:tcBorders>
              <w:bottom w:val="nil"/>
              <w:right w:val="nil"/>
            </w:tcBorders>
          </w:tcPr>
          <w:p w:rsidR="00576759" w:rsidRPr="00DA1595" w:rsidRDefault="005767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595" w:rsidRPr="00DA1595" w:rsidTr="00DA1595"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14.3.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объектов организаций общественного питания, не имеющих зала обслуживания посетителей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0,08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0,07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0,06</w:t>
            </w:r>
          </w:p>
        </w:tc>
        <w:tc>
          <w:tcPr>
            <w:tcW w:w="12049" w:type="dxa"/>
            <w:gridSpan w:val="28"/>
            <w:vMerge/>
            <w:tcBorders>
              <w:bottom w:val="nil"/>
              <w:right w:val="nil"/>
            </w:tcBorders>
          </w:tcPr>
          <w:p w:rsidR="00576759" w:rsidRPr="00DA1595" w:rsidRDefault="005767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595" w:rsidRPr="00DA1595" w:rsidTr="00DA1595">
        <w:tc>
          <w:tcPr>
            <w:tcW w:w="425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1418" w:type="dxa"/>
          </w:tcPr>
          <w:p w:rsidR="00576759" w:rsidRPr="00DA1595" w:rsidRDefault="00576759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Оказание услуг по передаче во временное владение и (или) пользование земельных участков</w:t>
            </w:r>
          </w:p>
        </w:tc>
        <w:tc>
          <w:tcPr>
            <w:tcW w:w="426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0,09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0,06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0,05</w:t>
            </w:r>
          </w:p>
        </w:tc>
        <w:tc>
          <w:tcPr>
            <w:tcW w:w="425" w:type="dxa"/>
          </w:tcPr>
          <w:p w:rsidR="00576759" w:rsidRPr="00DA1595" w:rsidRDefault="00576759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595">
              <w:rPr>
                <w:rFonts w:ascii="Arial" w:hAnsi="Arial" w:cs="Arial"/>
                <w:sz w:val="16"/>
                <w:szCs w:val="16"/>
              </w:rPr>
              <w:t>0,03</w:t>
            </w:r>
          </w:p>
        </w:tc>
        <w:tc>
          <w:tcPr>
            <w:tcW w:w="12049" w:type="dxa"/>
            <w:gridSpan w:val="28"/>
            <w:vMerge/>
            <w:tcBorders>
              <w:bottom w:val="nil"/>
              <w:right w:val="nil"/>
            </w:tcBorders>
          </w:tcPr>
          <w:p w:rsidR="00576759" w:rsidRPr="00DA1595" w:rsidRDefault="005767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76759" w:rsidRPr="00DA1595" w:rsidRDefault="00576759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576759" w:rsidRPr="00DA1595" w:rsidRDefault="00576759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576759" w:rsidRPr="00DA1595" w:rsidRDefault="0057675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Arial" w:hAnsi="Arial" w:cs="Arial"/>
          <w:sz w:val="16"/>
          <w:szCs w:val="16"/>
        </w:rPr>
      </w:pPr>
    </w:p>
    <w:p w:rsidR="00576759" w:rsidRPr="00DA1595" w:rsidRDefault="00576759">
      <w:pPr>
        <w:rPr>
          <w:rFonts w:ascii="Arial" w:hAnsi="Arial" w:cs="Arial"/>
          <w:sz w:val="16"/>
          <w:szCs w:val="16"/>
        </w:rPr>
      </w:pPr>
    </w:p>
    <w:sectPr w:rsidR="00576759" w:rsidRPr="00DA1595" w:rsidSect="00C90D6C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759"/>
    <w:rsid w:val="00214A66"/>
    <w:rsid w:val="004C5032"/>
    <w:rsid w:val="00576759"/>
    <w:rsid w:val="00DA1595"/>
    <w:rsid w:val="00EB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67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67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67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767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767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767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767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7675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67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67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67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767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767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767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767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7675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D97E0-86DD-4D3B-A046-1D0FC82D8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1768</Words>
  <Characters>10079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Семирунник Юлия Владимировна</dc:creator>
  <cp:lastModifiedBy>Братанчук Наталья Михайловна</cp:lastModifiedBy>
  <cp:revision>2</cp:revision>
  <dcterms:created xsi:type="dcterms:W3CDTF">2017-06-21T05:18:00Z</dcterms:created>
  <dcterms:modified xsi:type="dcterms:W3CDTF">2017-06-21T05:18:00Z</dcterms:modified>
</cp:coreProperties>
</file>