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к Решению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от 28 декабря 2015 г. N 16-10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"О системе налогообложения в виде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для отдельных видов деятельности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Pr="002C3AD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32284" w:rsidRPr="002C3AD8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2C3AD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2C3AD8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6"/>
      <w:bookmarkEnd w:id="0"/>
      <w:r w:rsidRPr="002C3AD8">
        <w:rPr>
          <w:rFonts w:ascii="Times New Roman" w:hAnsi="Times New Roman" w:cs="Times New Roman"/>
          <w:sz w:val="24"/>
          <w:szCs w:val="24"/>
        </w:rPr>
        <w:t>КОЭФФИЦИЕНТ "Г",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3AD8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2C3AD8">
        <w:rPr>
          <w:rFonts w:ascii="Times New Roman" w:hAnsi="Times New Roman" w:cs="Times New Roman"/>
          <w:sz w:val="24"/>
          <w:szCs w:val="24"/>
        </w:rPr>
        <w:t xml:space="preserve"> ВЕЛИЧИНУ ДОХОДОВ В ЗАВИСИМОСТИ ОТ РАЗМЕРОВ</w:t>
      </w:r>
    </w:p>
    <w:p w:rsidR="00C32284" w:rsidRPr="002C3AD8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3AD8">
        <w:rPr>
          <w:rFonts w:ascii="Times New Roman" w:hAnsi="Times New Roman" w:cs="Times New Roman"/>
          <w:sz w:val="24"/>
          <w:szCs w:val="24"/>
        </w:rPr>
        <w:t>ПЛОЩАДИ ТОРГОВОГО ЗАЛА (ЗАЛА ОБСЛУЖИВАНИЯ ПОСЕТИТЕЛЕЙ)</w:t>
      </w: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7427"/>
        <w:gridCol w:w="1370"/>
      </w:tblGrid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До 6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6 до 10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20 до 35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35 до 55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55 до 85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85 до 105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C32284" w:rsidRPr="002C3AD8">
        <w:tc>
          <w:tcPr>
            <w:tcW w:w="815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7" w:type="dxa"/>
          </w:tcPr>
          <w:p w:rsidR="00C32284" w:rsidRPr="002C3AD8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от 105 до 150 квадратных метров включительно</w:t>
            </w:r>
          </w:p>
        </w:tc>
        <w:tc>
          <w:tcPr>
            <w:tcW w:w="1370" w:type="dxa"/>
          </w:tcPr>
          <w:p w:rsidR="00C32284" w:rsidRPr="002C3AD8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D8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</w:tbl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2C3AD8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32284" w:rsidRPr="002C3AD8" w:rsidSect="009C6A7D">
      <w:pgSz w:w="16838" w:h="11905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4"/>
    <w:rsid w:val="002C3AD8"/>
    <w:rsid w:val="00975E9F"/>
    <w:rsid w:val="009C6A7D"/>
    <w:rsid w:val="00C32284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4</cp:revision>
  <dcterms:created xsi:type="dcterms:W3CDTF">2016-10-04T09:33:00Z</dcterms:created>
  <dcterms:modified xsi:type="dcterms:W3CDTF">2016-10-05T04:32:00Z</dcterms:modified>
</cp:coreProperties>
</file>