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РАЙОННЫЙ СОВЕТ ДЕПУТАТОВ МУНИЦИПАЛЬНОГО ОБРАЗОВАНИЯ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"ОНГУДАЙСКИЙ РАЙОН"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РЕШЕНИЕ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от 30 октября 2014 г. N 9-2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 xml:space="preserve">О СИСТЕМЕ НАЛОГООБЛОЖЕНИЯ В ВИДЕ ЕДИНОГО НАЛОГА НА </w:t>
      </w:r>
      <w:proofErr w:type="gramStart"/>
      <w:r w:rsidRPr="00930048">
        <w:rPr>
          <w:rFonts w:ascii="Calibri" w:hAnsi="Calibri" w:cs="Calibri"/>
          <w:b/>
          <w:bCs/>
        </w:rPr>
        <w:t>ВМЕНЕННЫЙ</w:t>
      </w:r>
      <w:proofErr w:type="gramEnd"/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ДОХОД ДЛЯ ОТДЕЛЬНЫХ ВИДОВ ДЕЯТЕЛЬНОСТИ НА ТЕРРИТОРИИ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МО "ОНГУДАЙСКИЙ РАЙОН"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В соответствии с </w:t>
      </w:r>
      <w:hyperlink r:id="rId5" w:history="1">
        <w:r w:rsidRPr="00930048">
          <w:rPr>
            <w:rFonts w:ascii="Calibri" w:hAnsi="Calibri" w:cs="Calibri"/>
          </w:rPr>
          <w:t>главой 26.3</w:t>
        </w:r>
      </w:hyperlink>
      <w:r w:rsidRPr="00930048"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статьями 9, 24 Устава муниципального образования "</w:t>
      </w:r>
      <w:proofErr w:type="spellStart"/>
      <w:r w:rsidRPr="00930048">
        <w:rPr>
          <w:rFonts w:ascii="Calibri" w:hAnsi="Calibri" w:cs="Calibri"/>
        </w:rPr>
        <w:t>Онгудайский</w:t>
      </w:r>
      <w:proofErr w:type="spellEnd"/>
      <w:r w:rsidRPr="00930048">
        <w:rPr>
          <w:rFonts w:ascii="Calibri" w:hAnsi="Calibri" w:cs="Calibri"/>
        </w:rPr>
        <w:t xml:space="preserve"> район" Совет депутатов района (аймака) решил: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муниципального образования "</w:t>
      </w:r>
      <w:proofErr w:type="spellStart"/>
      <w:r w:rsidRPr="00930048">
        <w:rPr>
          <w:rFonts w:ascii="Calibri" w:hAnsi="Calibri" w:cs="Calibri"/>
        </w:rPr>
        <w:t>Онгудайский</w:t>
      </w:r>
      <w:proofErr w:type="spellEnd"/>
      <w:r w:rsidRPr="00930048">
        <w:rPr>
          <w:rFonts w:ascii="Calibri" w:hAnsi="Calibri" w:cs="Calibri"/>
        </w:rPr>
        <w:t xml:space="preserve"> район" всеми плательщиками, осуществляющими предпринимательскую деятельность, определенную </w:t>
      </w:r>
      <w:hyperlink w:anchor="Par13" w:history="1">
        <w:r w:rsidRPr="00930048">
          <w:rPr>
            <w:rFonts w:ascii="Calibri" w:hAnsi="Calibri" w:cs="Calibri"/>
          </w:rPr>
          <w:t>пунктом 2</w:t>
        </w:r>
      </w:hyperlink>
      <w:r w:rsidRPr="00930048">
        <w:rPr>
          <w:rFonts w:ascii="Calibri" w:hAnsi="Calibri" w:cs="Calibri"/>
        </w:rPr>
        <w:t xml:space="preserve"> настоящего Решения.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3"/>
      <w:bookmarkEnd w:id="0"/>
      <w:r w:rsidRPr="00930048"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930048">
          <w:rPr>
            <w:rFonts w:ascii="Calibri" w:hAnsi="Calibri" w:cs="Calibri"/>
          </w:rPr>
          <w:t>классификатором</w:t>
        </w:r>
      </w:hyperlink>
      <w:r w:rsidRPr="00930048">
        <w:rPr>
          <w:rFonts w:ascii="Calibri" w:hAnsi="Calibri" w:cs="Calibri"/>
        </w:rPr>
        <w:t xml:space="preserve"> услуг населению;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2) оказания ветеринарных услуг;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14) оказания услуг по передаче во временное владение и (или) в пользование земельных </w:t>
      </w:r>
      <w:r w:rsidRPr="00930048">
        <w:rPr>
          <w:rFonts w:ascii="Calibri" w:hAnsi="Calibri" w:cs="Calibri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3. Значение корректирующего коэффициента базовой доходности К-2, учитывающего совокупность особенностей ведения предпринимательской деятельности, определяется, как результат умножения соответствующих видам деятельности коэффициентов.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4. Значение коэффициента К-2 отражены в </w:t>
      </w:r>
      <w:hyperlink w:anchor="Par223" w:history="1">
        <w:r w:rsidRPr="00930048">
          <w:rPr>
            <w:rFonts w:ascii="Calibri" w:hAnsi="Calibri" w:cs="Calibri"/>
          </w:rPr>
          <w:t>приложении N 2</w:t>
        </w:r>
      </w:hyperlink>
      <w:r w:rsidRPr="00930048">
        <w:rPr>
          <w:rFonts w:ascii="Calibri" w:hAnsi="Calibri" w:cs="Calibri"/>
        </w:rPr>
        <w:t xml:space="preserve"> для розничной торговли, осуществляемой через объекты стационарной торговой сети, имеющие торговые залы и оказание услуг общественного питания через объекты организации общественного питания, имеющие залы обслуживания посетителей, в </w:t>
      </w:r>
      <w:hyperlink w:anchor="Par52" w:history="1">
        <w:r w:rsidRPr="00930048">
          <w:rPr>
            <w:rFonts w:ascii="Calibri" w:hAnsi="Calibri" w:cs="Calibri"/>
          </w:rPr>
          <w:t>приложении N 1</w:t>
        </w:r>
      </w:hyperlink>
      <w:r w:rsidRPr="00930048">
        <w:rPr>
          <w:rFonts w:ascii="Calibri" w:hAnsi="Calibri" w:cs="Calibri"/>
        </w:rPr>
        <w:t xml:space="preserve"> для остальных видов предпринимательской деятельности.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5. </w:t>
      </w:r>
      <w:hyperlink r:id="rId7" w:history="1">
        <w:r w:rsidRPr="00930048">
          <w:rPr>
            <w:rFonts w:ascii="Calibri" w:hAnsi="Calibri" w:cs="Calibri"/>
          </w:rPr>
          <w:t>Решение</w:t>
        </w:r>
      </w:hyperlink>
      <w:r w:rsidRPr="00930048">
        <w:rPr>
          <w:rFonts w:ascii="Calibri" w:hAnsi="Calibri" w:cs="Calibri"/>
        </w:rPr>
        <w:t xml:space="preserve"> Совета депутатов района (аймака) от 30.09.2009 N 14-6 "О системе налогообложения в виде единого налога на вмененный доход для отдельных видов деятельности на территории МО "</w:t>
      </w:r>
      <w:proofErr w:type="spellStart"/>
      <w:r w:rsidRPr="00930048">
        <w:rPr>
          <w:rFonts w:ascii="Calibri" w:hAnsi="Calibri" w:cs="Calibri"/>
        </w:rPr>
        <w:t>Онгудайский</w:t>
      </w:r>
      <w:proofErr w:type="spellEnd"/>
      <w:r w:rsidRPr="00930048">
        <w:rPr>
          <w:rFonts w:ascii="Calibri" w:hAnsi="Calibri" w:cs="Calibri"/>
        </w:rPr>
        <w:t xml:space="preserve"> район" считать утратившими силу 31 декабря 2014 года.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6. Решение опубликовать в районной газете "</w:t>
      </w:r>
      <w:proofErr w:type="spellStart"/>
      <w:r w:rsidRPr="00930048">
        <w:rPr>
          <w:rFonts w:ascii="Calibri" w:hAnsi="Calibri" w:cs="Calibri"/>
        </w:rPr>
        <w:t>Ажуда</w:t>
      </w:r>
      <w:proofErr w:type="spellEnd"/>
      <w:r w:rsidRPr="00930048">
        <w:rPr>
          <w:rFonts w:ascii="Calibri" w:hAnsi="Calibri" w:cs="Calibri"/>
        </w:rPr>
        <w:t xml:space="preserve">" и разместить на официальном сайте </w:t>
      </w:r>
      <w:proofErr w:type="spellStart"/>
      <w:r w:rsidRPr="00930048">
        <w:rPr>
          <w:rFonts w:ascii="Calibri" w:hAnsi="Calibri" w:cs="Calibri"/>
        </w:rPr>
        <w:t>Онгудайского</w:t>
      </w:r>
      <w:proofErr w:type="spellEnd"/>
      <w:r w:rsidRPr="00930048">
        <w:rPr>
          <w:rFonts w:ascii="Calibri" w:hAnsi="Calibri" w:cs="Calibri"/>
        </w:rPr>
        <w:t xml:space="preserve"> района.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>7. Настоящее Решение вступает в силу с 1 января 2015 года.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30048">
        <w:rPr>
          <w:rFonts w:ascii="Calibri" w:hAnsi="Calibri" w:cs="Calibri"/>
        </w:rPr>
        <w:t xml:space="preserve">8. </w:t>
      </w:r>
      <w:proofErr w:type="gramStart"/>
      <w:r w:rsidRPr="00930048">
        <w:rPr>
          <w:rFonts w:ascii="Calibri" w:hAnsi="Calibri" w:cs="Calibri"/>
        </w:rPr>
        <w:t>Контроль за</w:t>
      </w:r>
      <w:proofErr w:type="gramEnd"/>
      <w:r w:rsidRPr="00930048">
        <w:rPr>
          <w:rFonts w:ascii="Calibri" w:hAnsi="Calibri" w:cs="Calibri"/>
        </w:rPr>
        <w:t xml:space="preserve"> исполнением настоящего Решения возложить на постоянную комиссию по вопросам финансовой, экономической политики и предпринимательству (</w:t>
      </w:r>
      <w:proofErr w:type="spellStart"/>
      <w:r w:rsidRPr="00930048">
        <w:rPr>
          <w:rFonts w:ascii="Calibri" w:hAnsi="Calibri" w:cs="Calibri"/>
        </w:rPr>
        <w:t>С.В.Кергилов</w:t>
      </w:r>
      <w:proofErr w:type="spellEnd"/>
      <w:r w:rsidRPr="00930048">
        <w:rPr>
          <w:rFonts w:ascii="Calibri" w:hAnsi="Calibri" w:cs="Calibri"/>
        </w:rPr>
        <w:t>).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Глава района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М.Г.БАБАЕВ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930048">
        <w:rPr>
          <w:rFonts w:ascii="Calibri" w:hAnsi="Calibri" w:cs="Calibri"/>
        </w:rPr>
        <w:t>Приложение N 1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к Решению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930048">
        <w:rPr>
          <w:rFonts w:ascii="Calibri" w:hAnsi="Calibri" w:cs="Calibri"/>
        </w:rPr>
        <w:t>Онгудайского</w:t>
      </w:r>
      <w:proofErr w:type="spellEnd"/>
      <w:r w:rsidRPr="00930048">
        <w:rPr>
          <w:rFonts w:ascii="Calibri" w:hAnsi="Calibri" w:cs="Calibri"/>
        </w:rPr>
        <w:t xml:space="preserve"> районного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Совета депутатов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"О системе налогообложения в виде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единого налога на вмененный доход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для отдельных видов деятельности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на территории МО "</w:t>
      </w:r>
      <w:proofErr w:type="spellStart"/>
      <w:r w:rsidRPr="00930048">
        <w:rPr>
          <w:rFonts w:ascii="Calibri" w:hAnsi="Calibri" w:cs="Calibri"/>
        </w:rPr>
        <w:t>Онгудайский</w:t>
      </w:r>
      <w:proofErr w:type="spellEnd"/>
      <w:r w:rsidRPr="00930048">
        <w:rPr>
          <w:rFonts w:ascii="Calibri" w:hAnsi="Calibri" w:cs="Calibri"/>
        </w:rPr>
        <w:t xml:space="preserve"> район"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от 30 октября 2014 г. N 9-2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05E58" w:rsidRPr="00930048" w:rsidSect="000970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2"/>
      <w:bookmarkEnd w:id="1"/>
      <w:r w:rsidRPr="00930048">
        <w:rPr>
          <w:rFonts w:ascii="Calibri" w:hAnsi="Calibri" w:cs="Calibri"/>
          <w:b/>
          <w:bCs/>
        </w:rPr>
        <w:t>ЗНАЧЕНИЯ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930048">
        <w:rPr>
          <w:rFonts w:ascii="Calibri" w:hAnsi="Calibri" w:cs="Calibri"/>
          <w:b/>
          <w:bCs/>
        </w:rPr>
        <w:t>КОРРЕКТИРУЮЩЕГО КОЭФФИЦИЕНТА БАЗОВОЙ ДОХОДНОСТИ К-2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4649"/>
        <w:gridCol w:w="2098"/>
        <w:gridCol w:w="2041"/>
      </w:tblGrid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N </w:t>
            </w:r>
            <w:proofErr w:type="gramStart"/>
            <w:r w:rsidRPr="00930048">
              <w:rPr>
                <w:rFonts w:ascii="Calibri" w:hAnsi="Calibri" w:cs="Calibri"/>
              </w:rPr>
              <w:t>п</w:t>
            </w:r>
            <w:proofErr w:type="gramEnd"/>
            <w:r w:rsidRPr="00930048">
              <w:rPr>
                <w:rFonts w:ascii="Calibri" w:hAnsi="Calibri" w:cs="Calibri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Значения коэффициента К-2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бытовых услуг, в том числе: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ремонт обуви и изделий из меха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0,451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ремонт металлоизделий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ремонт часов и ювелирных изделий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0,704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ремонт и обслуживание бытовой техники, компьютеров и оргтехники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0,605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услуги прачечных, химчисток и фотоателье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0,423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0,557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ремонт и пошив швейных,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0,554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услуги по прокату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0,507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1.9.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иные бытовые услуг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0,549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0,599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Оказание услуг по предоставлению во временное владение (в пользование) мест для </w:t>
            </w:r>
            <w:r w:rsidRPr="00930048">
              <w:rPr>
                <w:rFonts w:ascii="Calibri" w:hAnsi="Calibri" w:cs="Calibri"/>
              </w:rPr>
              <w:lastRenderedPageBreak/>
              <w:t>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1,000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автотранспортных услуг по перевозке груза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1,000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автотранспортных услуг по перевозке пассажиров, в том числе: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5.2.1.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До 4 мест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1,000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5.2.2.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5 до 8 мест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0,848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5.2.3.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9 до 12 мест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0,636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5.2.4.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Более 12 мест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0,600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93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w:anchor="Par254" w:history="1">
              <w:r w:rsidR="00D05E58" w:rsidRPr="00930048">
                <w:rPr>
                  <w:rFonts w:ascii="Calibri" w:hAnsi="Calibri" w:cs="Calibri"/>
                </w:rPr>
                <w:t>Приложение N 2</w:t>
              </w:r>
            </w:hyperlink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</w:t>
            </w:r>
            <w:r w:rsidRPr="00930048">
              <w:rPr>
                <w:rFonts w:ascii="Calibri" w:hAnsi="Calibri" w:cs="Calibri"/>
              </w:rPr>
              <w:lastRenderedPageBreak/>
              <w:t>объекты нестационарной торговой сети: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 xml:space="preserve">Площадь одного торгового </w:t>
            </w:r>
            <w:proofErr w:type="gramStart"/>
            <w:r w:rsidRPr="00930048">
              <w:rPr>
                <w:rFonts w:ascii="Calibri" w:hAnsi="Calibri" w:cs="Calibri"/>
              </w:rPr>
              <w:t>места</w:t>
            </w:r>
            <w:proofErr w:type="gramEnd"/>
            <w:r w:rsidRPr="00930048">
              <w:rPr>
                <w:rFonts w:ascii="Calibri" w:hAnsi="Calibri" w:cs="Calibri"/>
              </w:rPr>
              <w:t xml:space="preserve"> в которых не </w:t>
            </w:r>
            <w:r w:rsidRPr="00930048">
              <w:rPr>
                <w:rFonts w:ascii="Calibri" w:hAnsi="Calibri" w:cs="Calibri"/>
              </w:rPr>
              <w:lastRenderedPageBreak/>
              <w:t>превышает 5 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 xml:space="preserve">Площадь одного торгового </w:t>
            </w:r>
            <w:proofErr w:type="gramStart"/>
            <w:r w:rsidRPr="00930048">
              <w:rPr>
                <w:rFonts w:ascii="Calibri" w:hAnsi="Calibri" w:cs="Calibri"/>
              </w:rPr>
              <w:t>места</w:t>
            </w:r>
            <w:proofErr w:type="gramEnd"/>
            <w:r w:rsidRPr="00930048">
              <w:rPr>
                <w:rFonts w:ascii="Calibri" w:hAnsi="Calibri" w:cs="Calibri"/>
              </w:rPr>
              <w:t xml:space="preserve"> в которых </w:t>
            </w:r>
            <w:r w:rsidRPr="00930048">
              <w:rPr>
                <w:rFonts w:ascii="Calibri" w:hAnsi="Calibri" w:cs="Calibri"/>
              </w:rPr>
              <w:lastRenderedPageBreak/>
              <w:t>превышает 5 кв. м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7.1.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0,381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Пиво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0,572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0,493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Овощи, фрукты, цветы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0,563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Автомобили, запчасти и аксессуары для автомобилей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0,676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Головные уборы и одежда из кожи и меха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0,760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0,324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Лесоматериалы в т.ч. дрова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0,742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0,648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Комиссионные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0,276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0,169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Спортивные и туристические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0,324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Товары детского ассортимента (одежда, обувь, игрушки и т.д.)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0,437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Ювелирные изделия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0,760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0,605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7.13.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0,954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с площадью зала обслуживания посетителей не более 150 квадратных метров по каждому объекту общественного питания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93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w:anchor="Par438" w:history="1">
              <w:r w:rsidR="00D05E58" w:rsidRPr="00930048">
                <w:rPr>
                  <w:rFonts w:ascii="Calibri" w:hAnsi="Calibri" w:cs="Calibri"/>
                </w:rPr>
                <w:t>Приложение N 2</w:t>
              </w:r>
            </w:hyperlink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Оказание услуг общественного питания через объекты организации общественного питания, </w:t>
            </w:r>
            <w:r w:rsidRPr="00930048">
              <w:rPr>
                <w:rFonts w:ascii="Calibri" w:hAnsi="Calibri" w:cs="Calibri"/>
              </w:rPr>
              <w:lastRenderedPageBreak/>
              <w:t>не имеющие зала обслуживания посетителей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0,848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10.1.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0,212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10.2.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0,212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10.3.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0,212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0,212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в том числе: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12.1.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Сельский дом ("зеленый дом")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0,212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12.2.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Кемпинг сезонного действия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0,265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12.3.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Туристическая база сезонного действия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0,282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12.4.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Гостиница, туристические комплексы, </w:t>
            </w:r>
            <w:r w:rsidRPr="00930048">
              <w:rPr>
                <w:rFonts w:ascii="Calibri" w:hAnsi="Calibri" w:cs="Calibri"/>
              </w:rPr>
              <w:lastRenderedPageBreak/>
              <w:t>туристические база, мотель круглогодичного действия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0,318</w:t>
            </w:r>
          </w:p>
        </w:tc>
      </w:tr>
      <w:tr w:rsidR="0093004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0,117</w:t>
            </w:r>
          </w:p>
        </w:tc>
      </w:tr>
      <w:tr w:rsidR="00D05E58" w:rsidRPr="0093004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0,117</w:t>
            </w:r>
          </w:p>
        </w:tc>
      </w:tr>
    </w:tbl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23"/>
      <w:bookmarkEnd w:id="2"/>
      <w:r w:rsidRPr="00930048">
        <w:rPr>
          <w:rFonts w:ascii="Calibri" w:hAnsi="Calibri" w:cs="Calibri"/>
        </w:rPr>
        <w:lastRenderedPageBreak/>
        <w:t>Приложение N 2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к Решению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930048">
        <w:rPr>
          <w:rFonts w:ascii="Calibri" w:hAnsi="Calibri" w:cs="Calibri"/>
        </w:rPr>
        <w:t>Онгудайского</w:t>
      </w:r>
      <w:proofErr w:type="spellEnd"/>
      <w:r w:rsidRPr="00930048">
        <w:rPr>
          <w:rFonts w:ascii="Calibri" w:hAnsi="Calibri" w:cs="Calibri"/>
        </w:rPr>
        <w:t xml:space="preserve"> районного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Совета депутатов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"О системе налогообложения в виде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единого налога на вмененный доход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для отдельных видов деятельности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на территории МО "</w:t>
      </w:r>
      <w:proofErr w:type="spellStart"/>
      <w:r w:rsidRPr="00930048">
        <w:rPr>
          <w:rFonts w:ascii="Calibri" w:hAnsi="Calibri" w:cs="Calibri"/>
        </w:rPr>
        <w:t>Онгудайский</w:t>
      </w:r>
      <w:proofErr w:type="spellEnd"/>
      <w:r w:rsidRPr="00930048">
        <w:rPr>
          <w:rFonts w:ascii="Calibri" w:hAnsi="Calibri" w:cs="Calibri"/>
        </w:rPr>
        <w:t xml:space="preserve"> район"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30048">
        <w:rPr>
          <w:rFonts w:ascii="Calibri" w:hAnsi="Calibri" w:cs="Calibri"/>
        </w:rPr>
        <w:t>от 30 октября 2014 г. N 9-2</w:t>
      </w:r>
    </w:p>
    <w:p w:rsidR="00D05E58" w:rsidRPr="00930048" w:rsidRDefault="00D05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3005"/>
        <w:gridCol w:w="1191"/>
        <w:gridCol w:w="1134"/>
        <w:gridCol w:w="1077"/>
        <w:gridCol w:w="1077"/>
        <w:gridCol w:w="1007"/>
        <w:gridCol w:w="1033"/>
        <w:gridCol w:w="1077"/>
        <w:gridCol w:w="964"/>
        <w:gridCol w:w="1020"/>
        <w:gridCol w:w="1020"/>
        <w:gridCol w:w="1020"/>
        <w:gridCol w:w="1020"/>
      </w:tblGrid>
      <w:tr w:rsidR="00930048" w:rsidRPr="00930048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N </w:t>
            </w:r>
            <w:proofErr w:type="gramStart"/>
            <w:r w:rsidRPr="00930048">
              <w:rPr>
                <w:rFonts w:ascii="Calibri" w:hAnsi="Calibri" w:cs="Calibri"/>
              </w:rPr>
              <w:t>п</w:t>
            </w:r>
            <w:proofErr w:type="gramEnd"/>
            <w:r w:rsidRPr="00930048">
              <w:rPr>
                <w:rFonts w:ascii="Calibri" w:hAnsi="Calibri" w:cs="Calibri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2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Значение корректирующего коэффициента К-2</w:t>
            </w:r>
          </w:p>
        </w:tc>
      </w:tr>
      <w:tr w:rsidR="00930048" w:rsidRPr="00930048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930048">
              <w:rPr>
                <w:rFonts w:ascii="Calibri" w:hAnsi="Calibri" w:cs="Calibri"/>
              </w:rPr>
              <w:t>райц</w:t>
            </w:r>
            <w:proofErr w:type="spellEnd"/>
            <w:r w:rsidRPr="00930048">
              <w:rPr>
                <w:rFonts w:ascii="Calibri" w:hAnsi="Calibri" w:cs="Calibri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села</w:t>
            </w:r>
          </w:p>
        </w:tc>
      </w:tr>
      <w:tr w:rsidR="00930048" w:rsidRPr="00930048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до 5 кв. м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5,1 до 10 кв. м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10,1 до 20 кв. 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20,1 до 50 кв. м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50,1 до 100 кв. м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от 100,1 до 150 кв. м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bookmarkStart w:id="3" w:name="Par254"/>
            <w:bookmarkEnd w:id="3"/>
            <w:r w:rsidRPr="00930048">
              <w:rPr>
                <w:rFonts w:ascii="Calibri" w:hAnsi="Calibri" w:cs="Calibri"/>
              </w:rPr>
              <w:t>6.</w:t>
            </w:r>
          </w:p>
        </w:tc>
        <w:tc>
          <w:tcPr>
            <w:tcW w:w="15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Продовольственные товары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0,264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0,119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Пиво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0,184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930048">
              <w:rPr>
                <w:rFonts w:ascii="Calibri" w:hAnsi="Calibri" w:cs="Calibri"/>
              </w:rPr>
              <w:t>Вино-водочные</w:t>
            </w:r>
            <w:proofErr w:type="gramEnd"/>
            <w:r w:rsidRPr="00930048">
              <w:rPr>
                <w:rFonts w:ascii="Calibri" w:hAnsi="Calibri" w:cs="Calibri"/>
              </w:rPr>
              <w:t xml:space="preserve"> и табачные изделия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0,289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Овощи, фрукты, цветы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0,184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Автомобили, запчасти и аксессуары для автомобилей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0,224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Головные уборы и одежда из меха и кожи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0,316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Канцелярские товары, ученические тетради, книги и печатная продукция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0,092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lastRenderedPageBreak/>
              <w:t>6.8.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Лесоматериалы в т.ч. дрова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0,250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Комиссионные товары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0,078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0,053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Спортивные и туристические товары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0,330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0,092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Товары детского ассортимента (одежда, обувь, игрушки)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0,145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Ювелирные изделия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0,092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0,316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6.13.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0,679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0,179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0,184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bookmarkStart w:id="4" w:name="Par438"/>
            <w:bookmarkEnd w:id="4"/>
            <w:r w:rsidRPr="00930048">
              <w:rPr>
                <w:rFonts w:ascii="Calibri" w:hAnsi="Calibri" w:cs="Calibri"/>
              </w:rPr>
              <w:t>8.</w:t>
            </w:r>
          </w:p>
        </w:tc>
        <w:tc>
          <w:tcPr>
            <w:tcW w:w="15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</w:tr>
      <w:tr w:rsidR="0093004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8.1.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Реализующие пиво и </w:t>
            </w:r>
            <w:proofErr w:type="gramStart"/>
            <w:r w:rsidRPr="00930048">
              <w:rPr>
                <w:rFonts w:ascii="Calibri" w:hAnsi="Calibri" w:cs="Calibri"/>
              </w:rPr>
              <w:t>вино-водочные</w:t>
            </w:r>
            <w:proofErr w:type="gramEnd"/>
            <w:r w:rsidRPr="00930048">
              <w:rPr>
                <w:rFonts w:ascii="Calibri" w:hAnsi="Calibri" w:cs="Calibri"/>
              </w:rPr>
              <w:t xml:space="preserve"> изделия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0,906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0,700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1,000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0,519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0,277</w:t>
            </w:r>
          </w:p>
        </w:tc>
      </w:tr>
      <w:tr w:rsidR="00D05E58" w:rsidRPr="0093004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8.2.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 xml:space="preserve">Не реализующие </w:t>
            </w:r>
            <w:proofErr w:type="gramStart"/>
            <w:r w:rsidRPr="00930048">
              <w:rPr>
                <w:rFonts w:ascii="Calibri" w:hAnsi="Calibri" w:cs="Calibri"/>
              </w:rPr>
              <w:t>вино-водочные</w:t>
            </w:r>
            <w:proofErr w:type="gramEnd"/>
            <w:r w:rsidRPr="00930048">
              <w:rPr>
                <w:rFonts w:ascii="Calibri" w:hAnsi="Calibri" w:cs="Calibri"/>
              </w:rPr>
              <w:t xml:space="preserve"> изделия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0,453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0,352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0,260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E58" w:rsidRPr="00930048" w:rsidRDefault="00D0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30048">
              <w:rPr>
                <w:rFonts w:ascii="Calibri" w:hAnsi="Calibri" w:cs="Calibri"/>
              </w:rPr>
              <w:t>0,145</w:t>
            </w:r>
          </w:p>
        </w:tc>
      </w:tr>
    </w:tbl>
    <w:p w:rsidR="00301272" w:rsidRPr="00930048" w:rsidRDefault="00301272">
      <w:bookmarkStart w:id="5" w:name="_GoBack"/>
      <w:bookmarkEnd w:id="5"/>
    </w:p>
    <w:sectPr w:rsidR="00301272" w:rsidRPr="0093004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E58"/>
    <w:rsid w:val="000074F7"/>
    <w:rsid w:val="001B292A"/>
    <w:rsid w:val="0025541F"/>
    <w:rsid w:val="00301272"/>
    <w:rsid w:val="0065553B"/>
    <w:rsid w:val="00930048"/>
    <w:rsid w:val="00A34AA5"/>
    <w:rsid w:val="00B01338"/>
    <w:rsid w:val="00D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245747766E91F901F041041EF91AC216F236EA21CA988014A557990187940DQDN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245747766E91F901F05F0908954DCE11FC60E025C690D140FA0CC456Q8NEG" TargetMode="External"/><Relationship Id="rId5" Type="http://schemas.openxmlformats.org/officeDocument/2006/relationships/hyperlink" Target="consultantplus://offline/ref=61245747766E91F901F05F0908954DCE11FE6FE124CB90D140FA0CC4568E9E5A93CF5C521A6AFDBDQ8N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1874</Words>
  <Characters>10685</Characters>
  <Application>Microsoft Office Word</Application>
  <DocSecurity>0</DocSecurity>
  <Lines>89</Lines>
  <Paragraphs>25</Paragraphs>
  <ScaleCrop>false</ScaleCrop>
  <Company>Microsoft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2</cp:revision>
  <dcterms:created xsi:type="dcterms:W3CDTF">2015-04-29T06:13:00Z</dcterms:created>
  <dcterms:modified xsi:type="dcterms:W3CDTF">2015-04-29T08:01:00Z</dcterms:modified>
</cp:coreProperties>
</file>