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C7" w:rsidRDefault="00B71830" w:rsidP="00510FC7">
      <w:pPr>
        <w:tabs>
          <w:tab w:val="left" w:pos="6764"/>
          <w:tab w:val="left" w:pos="7088"/>
          <w:tab w:val="right" w:pos="9355"/>
        </w:tabs>
        <w:spacing w:line="240" w:lineRule="auto"/>
        <w:ind w:left="9781"/>
        <w:contextualSpacing/>
        <w:jc w:val="right"/>
        <w:rPr>
          <w:rFonts w:ascii="Times New Roman" w:hAnsi="Times New Roman"/>
          <w:sz w:val="24"/>
          <w:szCs w:val="24"/>
        </w:rPr>
      </w:pPr>
      <w:r w:rsidRPr="00510FC7">
        <w:rPr>
          <w:rFonts w:ascii="Times New Roman" w:hAnsi="Times New Roman"/>
          <w:sz w:val="24"/>
          <w:szCs w:val="24"/>
        </w:rPr>
        <w:t>Приложение</w:t>
      </w:r>
    </w:p>
    <w:p w:rsidR="00B71830" w:rsidRPr="0064227D" w:rsidRDefault="00B71830" w:rsidP="00510FC7">
      <w:pPr>
        <w:tabs>
          <w:tab w:val="left" w:pos="6764"/>
          <w:tab w:val="left" w:pos="7088"/>
          <w:tab w:val="right" w:pos="9355"/>
        </w:tabs>
        <w:spacing w:line="240" w:lineRule="auto"/>
        <w:ind w:left="9781"/>
        <w:contextualSpacing/>
        <w:jc w:val="right"/>
        <w:rPr>
          <w:rFonts w:ascii="Times New Roman" w:hAnsi="Times New Roman"/>
          <w:sz w:val="16"/>
          <w:szCs w:val="16"/>
        </w:rPr>
      </w:pPr>
      <w:r w:rsidRPr="0064227D">
        <w:rPr>
          <w:rFonts w:ascii="Times New Roman" w:hAnsi="Times New Roman"/>
          <w:sz w:val="16"/>
          <w:szCs w:val="16"/>
        </w:rPr>
        <w:t xml:space="preserve"> </w:t>
      </w:r>
    </w:p>
    <w:p w:rsidR="00473791" w:rsidRPr="00510FC7" w:rsidRDefault="00473791" w:rsidP="00510FC7">
      <w:pPr>
        <w:tabs>
          <w:tab w:val="left" w:pos="7149"/>
          <w:tab w:val="right" w:pos="9355"/>
        </w:tabs>
        <w:spacing w:line="240" w:lineRule="auto"/>
        <w:ind w:left="9781"/>
        <w:contextualSpacing/>
        <w:rPr>
          <w:rFonts w:ascii="Times New Roman" w:hAnsi="Times New Roman"/>
          <w:sz w:val="24"/>
          <w:szCs w:val="24"/>
        </w:rPr>
      </w:pPr>
      <w:r w:rsidRPr="00510FC7">
        <w:rPr>
          <w:rFonts w:ascii="Times New Roman" w:hAnsi="Times New Roman"/>
          <w:sz w:val="24"/>
          <w:szCs w:val="24"/>
        </w:rPr>
        <w:t>УТВЕРЖДЕН</w:t>
      </w:r>
    </w:p>
    <w:p w:rsidR="00510FC7" w:rsidRDefault="00B71830" w:rsidP="00510FC7">
      <w:pPr>
        <w:tabs>
          <w:tab w:val="left" w:pos="7149"/>
          <w:tab w:val="right" w:pos="9355"/>
        </w:tabs>
        <w:spacing w:line="240" w:lineRule="auto"/>
        <w:ind w:left="9781"/>
        <w:contextualSpacing/>
        <w:rPr>
          <w:rFonts w:ascii="Times New Roman" w:hAnsi="Times New Roman"/>
          <w:sz w:val="24"/>
          <w:szCs w:val="24"/>
        </w:rPr>
      </w:pPr>
      <w:r w:rsidRPr="00510FC7">
        <w:rPr>
          <w:rFonts w:ascii="Times New Roman" w:hAnsi="Times New Roman"/>
          <w:sz w:val="24"/>
          <w:szCs w:val="24"/>
        </w:rPr>
        <w:t>приказ</w:t>
      </w:r>
      <w:r w:rsidR="00473791" w:rsidRPr="00510FC7">
        <w:rPr>
          <w:rFonts w:ascii="Times New Roman" w:hAnsi="Times New Roman"/>
          <w:sz w:val="24"/>
          <w:szCs w:val="24"/>
        </w:rPr>
        <w:t>ом</w:t>
      </w:r>
      <w:r w:rsidRPr="00510FC7">
        <w:rPr>
          <w:rFonts w:ascii="Times New Roman" w:hAnsi="Times New Roman"/>
          <w:sz w:val="24"/>
          <w:szCs w:val="24"/>
        </w:rPr>
        <w:t xml:space="preserve"> </w:t>
      </w:r>
      <w:r w:rsidR="00141752">
        <w:rPr>
          <w:rFonts w:ascii="Times New Roman" w:hAnsi="Times New Roman"/>
          <w:sz w:val="24"/>
          <w:szCs w:val="24"/>
        </w:rPr>
        <w:t>Управления Федеральной налоговой службы</w:t>
      </w:r>
      <w:r w:rsidR="006D6784" w:rsidRPr="00510FC7">
        <w:rPr>
          <w:rFonts w:ascii="Times New Roman" w:hAnsi="Times New Roman"/>
          <w:sz w:val="24"/>
          <w:szCs w:val="24"/>
        </w:rPr>
        <w:t xml:space="preserve"> по </w:t>
      </w:r>
      <w:r w:rsidR="00510FC7">
        <w:rPr>
          <w:rFonts w:ascii="Times New Roman" w:hAnsi="Times New Roman"/>
          <w:sz w:val="24"/>
          <w:szCs w:val="24"/>
        </w:rPr>
        <w:t>Республике Дагестан</w:t>
      </w:r>
    </w:p>
    <w:p w:rsidR="00F2076E" w:rsidRDefault="00B71830" w:rsidP="00510FC7">
      <w:pPr>
        <w:tabs>
          <w:tab w:val="left" w:pos="7149"/>
          <w:tab w:val="right" w:pos="9355"/>
        </w:tabs>
        <w:spacing w:line="240" w:lineRule="auto"/>
        <w:ind w:left="9781"/>
        <w:contextualSpacing/>
        <w:rPr>
          <w:rFonts w:ascii="Times New Roman" w:hAnsi="Times New Roman"/>
          <w:sz w:val="24"/>
          <w:szCs w:val="24"/>
        </w:rPr>
      </w:pPr>
      <w:r w:rsidRPr="00510FC7">
        <w:rPr>
          <w:rFonts w:ascii="Times New Roman" w:hAnsi="Times New Roman"/>
          <w:sz w:val="24"/>
          <w:szCs w:val="24"/>
        </w:rPr>
        <w:t>от</w:t>
      </w:r>
      <w:r w:rsidR="00DA79A5">
        <w:rPr>
          <w:rFonts w:ascii="Times New Roman" w:hAnsi="Times New Roman"/>
          <w:sz w:val="24"/>
          <w:szCs w:val="24"/>
        </w:rPr>
        <w:t xml:space="preserve"> </w:t>
      </w:r>
      <w:r w:rsidR="00171FEB" w:rsidRPr="00171FEB">
        <w:rPr>
          <w:rFonts w:ascii="Times New Roman" w:hAnsi="Times New Roman"/>
          <w:sz w:val="24"/>
          <w:szCs w:val="24"/>
          <w:u w:val="single"/>
        </w:rPr>
        <w:t>25.03.2022</w:t>
      </w:r>
      <w:r w:rsidR="00171FEB" w:rsidRPr="00171FEB">
        <w:rPr>
          <w:rFonts w:ascii="Times New Roman" w:hAnsi="Times New Roman"/>
          <w:sz w:val="24"/>
          <w:szCs w:val="24"/>
        </w:rPr>
        <w:t xml:space="preserve"> </w:t>
      </w:r>
      <w:r w:rsidR="00510FC7" w:rsidRPr="00171FEB">
        <w:rPr>
          <w:rFonts w:ascii="Times New Roman" w:hAnsi="Times New Roman"/>
          <w:sz w:val="24"/>
          <w:szCs w:val="24"/>
        </w:rPr>
        <w:t xml:space="preserve"> </w:t>
      </w:r>
      <w:r w:rsidR="00171FEB">
        <w:rPr>
          <w:rFonts w:ascii="Times New Roman" w:hAnsi="Times New Roman"/>
          <w:sz w:val="24"/>
          <w:szCs w:val="24"/>
        </w:rPr>
        <w:t xml:space="preserve">  </w:t>
      </w:r>
      <w:r w:rsidRPr="00171FEB">
        <w:rPr>
          <w:rFonts w:ascii="Times New Roman" w:hAnsi="Times New Roman"/>
          <w:sz w:val="24"/>
          <w:szCs w:val="24"/>
          <w:u w:val="single"/>
        </w:rPr>
        <w:t>№</w:t>
      </w:r>
      <w:r w:rsidR="00130D8B" w:rsidRPr="00171FE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71FEB" w:rsidRPr="00171FEB">
        <w:rPr>
          <w:rFonts w:ascii="Times New Roman" w:hAnsi="Times New Roman"/>
          <w:sz w:val="24"/>
          <w:szCs w:val="24"/>
          <w:u w:val="single"/>
        </w:rPr>
        <w:t>01-08/40</w:t>
      </w:r>
    </w:p>
    <w:p w:rsidR="00510FC7" w:rsidRPr="00510FC7" w:rsidRDefault="00510FC7" w:rsidP="00510FC7">
      <w:pPr>
        <w:tabs>
          <w:tab w:val="left" w:pos="7149"/>
          <w:tab w:val="right" w:pos="9355"/>
        </w:tabs>
        <w:spacing w:line="240" w:lineRule="auto"/>
        <w:ind w:left="9781"/>
        <w:contextualSpacing/>
        <w:rPr>
          <w:rFonts w:ascii="Times New Roman" w:hAnsi="Times New Roman"/>
          <w:sz w:val="24"/>
          <w:szCs w:val="24"/>
        </w:rPr>
      </w:pPr>
    </w:p>
    <w:p w:rsidR="00AF6CA3" w:rsidRPr="00714A1D" w:rsidRDefault="008E3ADA" w:rsidP="00AF6C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4A1D">
        <w:rPr>
          <w:rFonts w:ascii="Times New Roman" w:hAnsi="Times New Roman"/>
          <w:sz w:val="28"/>
          <w:szCs w:val="28"/>
        </w:rPr>
        <w:t>П</w:t>
      </w:r>
      <w:r w:rsidR="00543E47" w:rsidRPr="00714A1D">
        <w:rPr>
          <w:rFonts w:ascii="Times New Roman" w:hAnsi="Times New Roman"/>
          <w:sz w:val="28"/>
          <w:szCs w:val="28"/>
        </w:rPr>
        <w:t>лан</w:t>
      </w:r>
      <w:r w:rsidR="00AF6CA3" w:rsidRPr="00714A1D">
        <w:rPr>
          <w:rFonts w:ascii="Times New Roman" w:hAnsi="Times New Roman"/>
          <w:sz w:val="28"/>
          <w:szCs w:val="28"/>
        </w:rPr>
        <w:t xml:space="preserve"> Управления </w:t>
      </w:r>
      <w:r w:rsidR="003C37DC" w:rsidRPr="00714A1D">
        <w:rPr>
          <w:rFonts w:ascii="Times New Roman" w:hAnsi="Times New Roman"/>
          <w:sz w:val="28"/>
          <w:szCs w:val="28"/>
        </w:rPr>
        <w:t>Федеральной налоговой службы</w:t>
      </w:r>
      <w:r w:rsidR="00AF6CA3" w:rsidRPr="00714A1D">
        <w:rPr>
          <w:rFonts w:ascii="Times New Roman" w:hAnsi="Times New Roman"/>
          <w:sz w:val="28"/>
          <w:szCs w:val="28"/>
        </w:rPr>
        <w:t xml:space="preserve"> по </w:t>
      </w:r>
      <w:r w:rsidR="003C37DC" w:rsidRPr="00714A1D">
        <w:rPr>
          <w:rFonts w:ascii="Times New Roman" w:hAnsi="Times New Roman"/>
          <w:sz w:val="28"/>
          <w:szCs w:val="28"/>
        </w:rPr>
        <w:t>Республике Дагестан</w:t>
      </w:r>
      <w:r w:rsidR="00AF6CA3" w:rsidRPr="00714A1D">
        <w:rPr>
          <w:rFonts w:ascii="Times New Roman" w:hAnsi="Times New Roman"/>
          <w:sz w:val="28"/>
          <w:szCs w:val="28"/>
        </w:rPr>
        <w:t xml:space="preserve"> по реализации Концепции</w:t>
      </w:r>
      <w:r w:rsidR="003C37DC" w:rsidRPr="00714A1D">
        <w:rPr>
          <w:rFonts w:ascii="Times New Roman" w:hAnsi="Times New Roman"/>
          <w:sz w:val="28"/>
          <w:szCs w:val="28"/>
        </w:rPr>
        <w:t xml:space="preserve"> </w:t>
      </w:r>
      <w:r w:rsidR="00AF6CA3" w:rsidRPr="00714A1D">
        <w:rPr>
          <w:rFonts w:ascii="Times New Roman" w:hAnsi="Times New Roman"/>
          <w:sz w:val="28"/>
          <w:szCs w:val="28"/>
        </w:rPr>
        <w:t>открытости федеральных органов исполнительной власти на 20</w:t>
      </w:r>
      <w:r w:rsidR="001434C9" w:rsidRPr="00714A1D">
        <w:rPr>
          <w:rFonts w:ascii="Times New Roman" w:hAnsi="Times New Roman"/>
          <w:sz w:val="28"/>
          <w:szCs w:val="28"/>
        </w:rPr>
        <w:t>2</w:t>
      </w:r>
      <w:r w:rsidR="0055345B" w:rsidRPr="00714A1D">
        <w:rPr>
          <w:rFonts w:ascii="Times New Roman" w:hAnsi="Times New Roman"/>
          <w:sz w:val="28"/>
          <w:szCs w:val="28"/>
        </w:rPr>
        <w:t>2</w:t>
      </w:r>
      <w:r w:rsidR="00AF6CA3" w:rsidRPr="00714A1D">
        <w:rPr>
          <w:rFonts w:ascii="Times New Roman" w:hAnsi="Times New Roman"/>
          <w:sz w:val="28"/>
          <w:szCs w:val="28"/>
        </w:rPr>
        <w:t xml:space="preserve"> год</w:t>
      </w:r>
    </w:p>
    <w:p w:rsidR="00AF6CA3" w:rsidRPr="00714A1D" w:rsidRDefault="00AF6CA3" w:rsidP="00AF6CA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="-613" w:tblpY="1"/>
        <w:tblOverlap w:val="never"/>
        <w:tblW w:w="20332" w:type="dxa"/>
        <w:tblLayout w:type="fixed"/>
        <w:tblLook w:val="00A0" w:firstRow="1" w:lastRow="0" w:firstColumn="1" w:lastColumn="0" w:noHBand="0" w:noVBand="0"/>
      </w:tblPr>
      <w:tblGrid>
        <w:gridCol w:w="672"/>
        <w:gridCol w:w="153"/>
        <w:gridCol w:w="8241"/>
        <w:gridCol w:w="3290"/>
        <w:gridCol w:w="12"/>
        <w:gridCol w:w="3616"/>
        <w:gridCol w:w="994"/>
        <w:gridCol w:w="3354"/>
      </w:tblGrid>
      <w:tr w:rsidR="00452EE7" w:rsidRPr="00714A1D" w:rsidTr="00BB7DAE">
        <w:trPr>
          <w:gridAfter w:val="2"/>
          <w:wAfter w:w="4348" w:type="dxa"/>
          <w:trHeight w:val="765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CA3" w:rsidRPr="00714A1D" w:rsidRDefault="00AF6CA3" w:rsidP="008257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8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6CA3" w:rsidRPr="00714A1D" w:rsidRDefault="00AF6CA3" w:rsidP="008257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6CA3" w:rsidRPr="00714A1D" w:rsidRDefault="00AF6CA3" w:rsidP="008257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6CA3" w:rsidRPr="00714A1D" w:rsidRDefault="00AF6CA3" w:rsidP="008257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14A1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782397" w:rsidRPr="00DD255C" w:rsidTr="00BB7DAE">
        <w:trPr>
          <w:gridAfter w:val="2"/>
          <w:wAfter w:w="4348" w:type="dxa"/>
          <w:trHeight w:val="335"/>
        </w:trPr>
        <w:tc>
          <w:tcPr>
            <w:tcW w:w="1598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2397" w:rsidRPr="00714A1D" w:rsidRDefault="00782397" w:rsidP="0082570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eastAsia="ru-RU"/>
              </w:rPr>
              <w:t>Раздел 1. Внутриведомственные организационные мероприятия</w:t>
            </w:r>
          </w:p>
        </w:tc>
      </w:tr>
      <w:tr w:rsidR="00F649C6" w:rsidRPr="00DD255C" w:rsidTr="00BB7DAE">
        <w:trPr>
          <w:gridAfter w:val="2"/>
          <w:wAfter w:w="4348" w:type="dxa"/>
          <w:trHeight w:val="499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AF6CA3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AF6CA3" w:rsidP="0082570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D27D1">
              <w:rPr>
                <w:rFonts w:ascii="Times New Roman" w:hAnsi="Times New Roman"/>
                <w:sz w:val="24"/>
                <w:szCs w:val="24"/>
              </w:rPr>
              <w:t>Участие в организованном ФНС России специализированном обучении (тренинге) сотрудников Управления Ф</w:t>
            </w:r>
            <w:r w:rsidR="003C37DC" w:rsidRPr="009D27D1">
              <w:rPr>
                <w:rFonts w:ascii="Times New Roman" w:hAnsi="Times New Roman"/>
                <w:sz w:val="24"/>
                <w:szCs w:val="24"/>
              </w:rPr>
              <w:t>едеральной налоговой службы по Республике Дагестан</w:t>
            </w:r>
            <w:r w:rsidR="00FA048D">
              <w:rPr>
                <w:rFonts w:ascii="Times New Roman" w:hAnsi="Times New Roman"/>
                <w:sz w:val="24"/>
                <w:szCs w:val="24"/>
              </w:rPr>
              <w:t xml:space="preserve"> (далее – УФНС)</w:t>
            </w:r>
            <w:r w:rsidR="003C37DC" w:rsidRPr="009D2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7D1">
              <w:rPr>
                <w:rFonts w:ascii="Times New Roman" w:hAnsi="Times New Roman"/>
                <w:sz w:val="24"/>
                <w:szCs w:val="24"/>
              </w:rPr>
              <w:t>в области открытых данных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AF6CA3" w:rsidP="001434C9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55345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CA3" w:rsidRPr="009D27D1" w:rsidRDefault="00AF6CA3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A71A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49C6" w:rsidRPr="00DD255C" w:rsidTr="00BB7DAE">
        <w:trPr>
          <w:gridAfter w:val="2"/>
          <w:wAfter w:w="4348" w:type="dxa"/>
          <w:trHeight w:val="499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AF6CA3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AB73F5" w:rsidP="00AB73F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Анализ уровня удовлетворенности пользователей официального сайта ФНС России в информационно-телекоммуникационной сети «Интернет» (далее – сайта ФНС России) качеством и удобством контента сайта, 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ониторинг блока региональной информации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AF6CA3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поступления</w:t>
            </w:r>
          </w:p>
          <w:p w:rsidR="00AF6CA3" w:rsidRPr="009D27D1" w:rsidRDefault="00AF6CA3" w:rsidP="0055345B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мониторингов ФНС России 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55345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A20" w:rsidRPr="009D27D1" w:rsidRDefault="00A71A20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945B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F6CA3" w:rsidRPr="009D27D1" w:rsidRDefault="00A71A20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F649C6" w:rsidRPr="00DD255C" w:rsidTr="00BB7DAE">
        <w:trPr>
          <w:gridAfter w:val="2"/>
          <w:wAfter w:w="4348" w:type="dxa"/>
          <w:trHeight w:val="499"/>
        </w:trPr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AF6CA3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E2637E" w:rsidP="00FA048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развитию и наполнению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блока региональной информации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сайта</w:t>
            </w:r>
            <w:r w:rsidR="00714A1D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ФНС России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на основе инструктивных материалов ФНС России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F6CA3" w:rsidRPr="009D27D1" w:rsidRDefault="00E2637E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A20" w:rsidRPr="009D27D1" w:rsidRDefault="00A71A20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945B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AF6CA3" w:rsidRPr="009D27D1" w:rsidRDefault="00A71A20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82397" w:rsidRPr="00DD255C" w:rsidTr="00BB7DAE">
        <w:trPr>
          <w:gridAfter w:val="2"/>
          <w:wAfter w:w="4348" w:type="dxa"/>
          <w:trHeight w:val="349"/>
        </w:trPr>
        <w:tc>
          <w:tcPr>
            <w:tcW w:w="159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97" w:rsidRPr="00714A1D" w:rsidRDefault="00782397" w:rsidP="0082570C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 2. Развитие ключевых механизмов открытости</w:t>
            </w:r>
          </w:p>
        </w:tc>
      </w:tr>
      <w:tr w:rsidR="00BB7DAE" w:rsidRPr="00DD255C" w:rsidTr="00BB7DAE">
        <w:trPr>
          <w:gridAfter w:val="2"/>
          <w:wAfter w:w="4348" w:type="dxa"/>
          <w:trHeight w:val="268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14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7DAE" w:rsidRPr="00714A1D" w:rsidRDefault="00BB7DAE" w:rsidP="00FA04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>Механизм: Реализация принципа информационной открытости в 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49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5C2E30" w:rsidP="00013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размещения 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блоке региональной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сайта ФНС России и актуализации ее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5C2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15">
              <w:rPr>
                <w:rFonts w:ascii="Times New Roman" w:hAnsi="Times New Roman"/>
                <w:sz w:val="24"/>
                <w:szCs w:val="24"/>
              </w:rPr>
              <w:t>20</w:t>
            </w:r>
            <w:r w:rsidR="00130D8B" w:rsidRPr="00793215">
              <w:rPr>
                <w:rFonts w:ascii="Times New Roman" w:hAnsi="Times New Roman"/>
                <w:sz w:val="24"/>
                <w:szCs w:val="24"/>
              </w:rPr>
              <w:t>2</w:t>
            </w:r>
            <w:r w:rsidR="005C2E30" w:rsidRPr="00793215">
              <w:rPr>
                <w:rFonts w:ascii="Times New Roman" w:hAnsi="Times New Roman"/>
                <w:sz w:val="24"/>
                <w:szCs w:val="24"/>
              </w:rPr>
              <w:t>2</w:t>
            </w:r>
            <w:r w:rsidRPr="0079321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 работы с налогоплательщиками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труктурные подразделения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2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5C2E30" w:rsidP="00013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Разработка и размещение в региональном блоке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сайта ФНС России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информационно-просветительских материалов для налогоплательщиков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1434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5C2E30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 работы с налогоплательщиками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</w:t>
            </w:r>
            <w:r w:rsidR="005C2E3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BB7DAE" w:rsidTr="00BB7DAE">
        <w:trPr>
          <w:gridAfter w:val="2"/>
          <w:wAfter w:w="4348" w:type="dxa"/>
          <w:trHeight w:val="2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E" w:rsidRPr="00714A1D" w:rsidRDefault="00BB7DAE" w:rsidP="009334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</w:t>
            </w:r>
            <w:r w:rsidR="008C1DA2"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54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E" w:rsidRPr="00847FD9" w:rsidRDefault="00BB7DAE" w:rsidP="009334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Поддержание в актуальном состоянии реестров с открытыми данными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DC590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DC590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</w:t>
            </w:r>
            <w:r w:rsidR="00DC59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BB7DAE" w:rsidTr="00BB7DAE">
        <w:trPr>
          <w:gridAfter w:val="2"/>
          <w:wAfter w:w="4348" w:type="dxa"/>
          <w:trHeight w:val="5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E" w:rsidRPr="00714A1D" w:rsidRDefault="00BB7DAE" w:rsidP="00FA048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>УФНС</w:t>
            </w:r>
          </w:p>
        </w:tc>
      </w:tr>
      <w:tr w:rsidR="00BB7DAE" w:rsidRPr="00DD255C" w:rsidTr="003F50CB">
        <w:trPr>
          <w:gridAfter w:val="2"/>
          <w:wAfter w:w="4348" w:type="dxa"/>
          <w:trHeight w:val="152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50CB" w:rsidRDefault="003F50CB" w:rsidP="003F50C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Информирование налогоплательщиков/плательщиков страховых взносов (о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казание информационной поддержки налогоплательщикам/плательщикам страховых взносов)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 методологических позициях налогового законодательства, согласованных с Минфином России, путем размещения соответствующих разъяснений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региональном блоке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сайт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ФНС России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3539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539A4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E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F31B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F31B3C" w:rsidRPr="00847FD9" w:rsidRDefault="00F31B3C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DD255C" w:rsidTr="00BB7DAE">
        <w:trPr>
          <w:gridAfter w:val="2"/>
          <w:wAfter w:w="4348" w:type="dxa"/>
          <w:trHeight w:val="14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C952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Информирование налогоплательщиков о принятых</w:t>
            </w:r>
            <w:r w:rsidR="006C116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952A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республиканскими </w:t>
            </w:r>
            <w:r w:rsidRPr="00847FD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органами власти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847FD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 органами местного самоуправления нормативных правовых актах по установлению налоговых ставок и льгот</w:t>
            </w:r>
            <w:r w:rsidR="00C952A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. Наполнение и актуализация </w:t>
            </w:r>
            <w:r w:rsidRPr="00847FD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информационно</w:t>
            </w:r>
            <w:r w:rsidR="00C952A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 ресурса</w:t>
            </w:r>
            <w:r w:rsidRPr="00847FD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«Справочная информация о ставках и льготах по имущественным налогам»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C952A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3769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769F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имущества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УФНС;</w:t>
            </w:r>
          </w:p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3769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DD255C" w:rsidTr="00BB7DAE">
        <w:trPr>
          <w:trHeight w:val="35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базы данных «Часто задаваемые вопросы»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714A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E74D1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E74D1C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E74D1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E74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УФНС;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Структурные подразделения</w:t>
            </w:r>
            <w:r w:rsidR="00E74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</w:t>
            </w:r>
            <w:r w:rsidR="007242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4" w:type="dxa"/>
          </w:tcPr>
          <w:p w:rsidR="00BB7DAE" w:rsidRPr="00847FD9" w:rsidRDefault="00BB7DAE" w:rsidP="009334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4" w:type="dxa"/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B7DAE" w:rsidRPr="00DD255C" w:rsidTr="00BB7DAE">
        <w:trPr>
          <w:gridAfter w:val="2"/>
          <w:wAfter w:w="4348" w:type="dxa"/>
          <w:trHeight w:val="35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Размещение графиков семинаров с налогоплательщиками, графиков работы «учебных классов»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</w:p>
        </w:tc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321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 мере актуализации, не реже чем ежеквартально</w:t>
            </w:r>
          </w:p>
        </w:tc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E74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УФНС;</w:t>
            </w:r>
            <w:r w:rsidR="00CE57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межрайонные инспекции и инспекции ФНС России по районам г. Махачкалы РД (далее - </w:t>
            </w:r>
            <w:r w:rsidR="00E74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74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МРИ</w:t>
            </w:r>
            <w:proofErr w:type="gramEnd"/>
            <w:r w:rsidR="00E74D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ИФНС</w:t>
            </w:r>
            <w:r w:rsidR="00CE57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B7DAE" w:rsidRPr="00BB7DAE" w:rsidTr="00BB7DAE">
        <w:trPr>
          <w:gridAfter w:val="2"/>
          <w:wAfter w:w="4348" w:type="dxa"/>
          <w:trHeight w:val="30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E" w:rsidRPr="00714A1D" w:rsidRDefault="00BB7DAE" w:rsidP="00013961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Принятие планов деятельности ФНС России и ежегодной</w:t>
            </w:r>
            <w:r w:rsidR="00013961"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Публичной декларации целей и задач ФНС</w:t>
            </w:r>
            <w:r w:rsidR="00013961"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России, их общественное обсуждение и экспертное сопровождение</w:t>
            </w:r>
          </w:p>
        </w:tc>
      </w:tr>
      <w:tr w:rsidR="00BB7DAE" w:rsidRPr="00DD255C" w:rsidTr="00BB7DAE">
        <w:trPr>
          <w:gridAfter w:val="2"/>
          <w:wAfter w:w="4348" w:type="dxa"/>
          <w:trHeight w:val="4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B7DAE" w:rsidRPr="00847FD9" w:rsidRDefault="00F10DB4" w:rsidP="00906B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и обсуждение Публичной декларации целей и задач ФНС России на Общественном совете при УФНС</w:t>
            </w:r>
          </w:p>
        </w:tc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F10DB4" w:rsidP="00F10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 2022 года</w:t>
            </w:r>
          </w:p>
        </w:tc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10DB4" w:rsidRDefault="00F10DB4" w:rsidP="00F10D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</w:p>
          <w:p w:rsidR="00BB7DAE" w:rsidRPr="00847FD9" w:rsidRDefault="00F10DB4" w:rsidP="00F10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налогоплательщиками УФНС</w:t>
            </w:r>
          </w:p>
        </w:tc>
      </w:tr>
      <w:tr w:rsidR="00AD05F8" w:rsidRPr="00DD255C" w:rsidTr="000F6FE4">
        <w:trPr>
          <w:gridAfter w:val="2"/>
          <w:wAfter w:w="4348" w:type="dxa"/>
          <w:trHeight w:val="61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05F8" w:rsidRPr="00847FD9" w:rsidRDefault="00AD05F8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D05F8" w:rsidRPr="00847FD9" w:rsidRDefault="00F10DB4" w:rsidP="00F10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Достижение результатов показателей Публичной декларации целей</w:t>
            </w:r>
            <w:r w:rsidR="00ED72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задач ФНС России на 2022 год</w:t>
            </w:r>
          </w:p>
        </w:tc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05F8" w:rsidRPr="00847FD9" w:rsidRDefault="00225695" w:rsidP="00F10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21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10DB4" w:rsidRPr="0079321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10DB4" w:rsidRDefault="00F10DB4" w:rsidP="00F10D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УФНС,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32017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ИФНС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D05F8" w:rsidRPr="00847FD9" w:rsidRDefault="00AD05F8" w:rsidP="00F10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DAE" w:rsidRPr="00BB7DAE" w:rsidTr="00BB7DAE">
        <w:trPr>
          <w:gridAfter w:val="2"/>
          <w:wAfter w:w="4348" w:type="dxa"/>
          <w:trHeight w:val="283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3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94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Формирование публичной отчетности </w:t>
            </w: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>УФНС</w:t>
            </w:r>
          </w:p>
        </w:tc>
      </w:tr>
      <w:tr w:rsidR="00BB7DAE" w:rsidRPr="00DD255C" w:rsidTr="000F6FE4">
        <w:trPr>
          <w:gridAfter w:val="2"/>
          <w:wAfter w:w="4348" w:type="dxa"/>
          <w:trHeight w:val="116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B7DAE" w:rsidRPr="00847FD9" w:rsidRDefault="00F10DB4" w:rsidP="00F10DB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714A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статистической информации </w:t>
            </w:r>
            <w:r w:rsidR="00BB7DAE"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>об осуществлении закупок для государственных нужд УФНС</w:t>
            </w:r>
            <w:r w:rsidR="00130D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BB7DAE"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</w:t>
            </w:r>
            <w:r w:rsidR="00ED724A">
              <w:rPr>
                <w:rFonts w:ascii="Times New Roman" w:hAnsi="Times New Roman"/>
                <w:sz w:val="24"/>
                <w:szCs w:val="24"/>
                <w:lang w:eastAsia="ru-RU"/>
              </w:rPr>
              <w:t>рриториальных налоговых органов</w:t>
            </w:r>
          </w:p>
        </w:tc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Ежеквартально, в течение </w:t>
            </w:r>
            <w:r w:rsidR="00F10DB4">
              <w:rPr>
                <w:rFonts w:ascii="Times New Roman" w:hAnsi="Times New Roman"/>
                <w:sz w:val="24"/>
                <w:szCs w:val="24"/>
                <w:lang w:eastAsia="ru-RU"/>
              </w:rPr>
              <w:t>трех</w:t>
            </w:r>
            <w:r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 момента подготовки информации</w:t>
            </w:r>
          </w:p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72420C" w:rsidP="000F6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F10DB4">
              <w:rPr>
                <w:rFonts w:ascii="Times New Roman" w:hAnsi="Times New Roman"/>
                <w:sz w:val="24"/>
                <w:szCs w:val="24"/>
                <w:lang w:eastAsia="ru-RU"/>
              </w:rPr>
              <w:t>озяйственный отдел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УФНС</w:t>
            </w:r>
            <w:r w:rsidR="00F10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отдел </w:t>
            </w:r>
            <w:r w:rsidR="00F10DB4">
              <w:rPr>
                <w:rStyle w:val="2"/>
                <w:sz w:val="24"/>
                <w:szCs w:val="24"/>
              </w:rPr>
              <w:t>работы с налогоплательщиками</w:t>
            </w:r>
            <w:r w:rsidR="000F6FE4">
              <w:rPr>
                <w:rStyle w:val="2"/>
                <w:sz w:val="24"/>
                <w:szCs w:val="24"/>
              </w:rPr>
              <w:t xml:space="preserve"> </w:t>
            </w:r>
            <w:r w:rsidR="00F10DB4">
              <w:rPr>
                <w:rStyle w:val="2"/>
                <w:sz w:val="24"/>
                <w:szCs w:val="24"/>
              </w:rPr>
              <w:t xml:space="preserve"> УФНС</w:t>
            </w:r>
          </w:p>
        </w:tc>
      </w:tr>
      <w:tr w:rsidR="000F6FE4" w:rsidRPr="00DD255C" w:rsidTr="000F6FE4">
        <w:trPr>
          <w:gridAfter w:val="2"/>
          <w:wAfter w:w="4348" w:type="dxa"/>
          <w:trHeight w:val="1166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6FE4" w:rsidRPr="00847FD9" w:rsidRDefault="000F6FE4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F6FE4" w:rsidRDefault="000F6FE4" w:rsidP="00F10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2"/>
                <w:sz w:val="24"/>
                <w:szCs w:val="24"/>
              </w:rPr>
              <w:t>Публикация сведений об исполнении федерального бюджета</w:t>
            </w:r>
            <w:r w:rsidR="00CE57BA">
              <w:rPr>
                <w:rStyle w:val="2"/>
                <w:sz w:val="24"/>
                <w:szCs w:val="24"/>
              </w:rPr>
              <w:t xml:space="preserve"> по расходам УФНС, </w:t>
            </w:r>
            <w:proofErr w:type="gramStart"/>
            <w:r w:rsidR="00CE57BA">
              <w:rPr>
                <w:rStyle w:val="2"/>
                <w:sz w:val="24"/>
                <w:szCs w:val="24"/>
              </w:rPr>
              <w:t>МРИ</w:t>
            </w:r>
            <w:proofErr w:type="gramEnd"/>
            <w:r w:rsidR="00CE57BA">
              <w:rPr>
                <w:rStyle w:val="2"/>
                <w:sz w:val="24"/>
                <w:szCs w:val="24"/>
              </w:rPr>
              <w:t xml:space="preserve"> и</w:t>
            </w:r>
            <w:r>
              <w:rPr>
                <w:rStyle w:val="2"/>
                <w:sz w:val="24"/>
                <w:szCs w:val="24"/>
              </w:rPr>
              <w:t xml:space="preserve"> ИФНС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</w:p>
        </w:tc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6FE4" w:rsidRPr="00847FD9" w:rsidRDefault="000F6FE4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трех дней с момента подготовки информации</w:t>
            </w:r>
          </w:p>
        </w:tc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E4" w:rsidRDefault="000F6FE4" w:rsidP="000F6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отдел УФНС,</w:t>
            </w:r>
          </w:p>
          <w:p w:rsidR="000F6FE4" w:rsidRDefault="000F6FE4" w:rsidP="000F6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Style w:val="2"/>
                <w:sz w:val="24"/>
                <w:szCs w:val="24"/>
              </w:rPr>
              <w:t>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УФНС</w:t>
            </w:r>
          </w:p>
        </w:tc>
      </w:tr>
      <w:tr w:rsidR="00BB7DAE" w:rsidRPr="00013961" w:rsidTr="00BB7DAE">
        <w:trPr>
          <w:gridAfter w:val="2"/>
          <w:wAfter w:w="4348" w:type="dxa"/>
          <w:trHeight w:val="2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531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B7DAE" w:rsidRPr="00714A1D" w:rsidRDefault="00BB7DAE" w:rsidP="009433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</w:t>
            </w: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>УФНС</w:t>
            </w:r>
            <w:r w:rsidR="00013961" w:rsidRPr="00714A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обращениями граждан и организаций</w:t>
            </w:r>
          </w:p>
        </w:tc>
      </w:tr>
      <w:tr w:rsidR="00BB7DAE" w:rsidRPr="00DD255C" w:rsidTr="00013961">
        <w:trPr>
          <w:gridAfter w:val="2"/>
          <w:wAfter w:w="4348" w:type="dxa"/>
          <w:trHeight w:val="4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BB3B39" w:rsidP="00CE57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714A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обзоров обращений граждан и запросов пользователей информации, включающих обобщенную информацию о результатах рассмотрения поступивших в УФНС</w:t>
            </w:r>
            <w:r w:rsidR="00CE57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CE57BA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E57BA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ФНС обращений и запросов</w:t>
            </w:r>
          </w:p>
        </w:tc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BB3B39" w:rsidP="00BB3B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Ежеквартально, в течение </w:t>
            </w:r>
            <w:r w:rsidR="006D42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рех дней с момента подготовки обзора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  <w:r w:rsidR="00BB3B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УФНС;</w:t>
            </w:r>
          </w:p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BB3B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4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6D4296" w:rsidP="0001396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14A1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714A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 о результатах работы по досудебному урегулированию споров</w:t>
            </w:r>
          </w:p>
        </w:tc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6D4296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двух раз в год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>Отдел досудебного урегулирования налоговых споров</w:t>
            </w:r>
            <w:r w:rsidR="006D42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УФНС</w:t>
            </w:r>
            <w:r w:rsidR="00FF15E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6D42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4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6D4296" w:rsidP="006D429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справки о работе УФНС и его территориальных налоговых органов с обращениями граждан и запросами пользователей информации</w:t>
            </w:r>
          </w:p>
        </w:tc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FF15E9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Ежемесячно, в течение трех</w:t>
            </w:r>
            <w:r w:rsidR="00BB7DAE"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дней с момента подготовки информации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  <w:r w:rsidR="00FF15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УФНС;</w:t>
            </w:r>
          </w:p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FF15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4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0539" w:rsidRDefault="00D00539" w:rsidP="00D00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информации о сервисах «Узнать о жалобе»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«Решения по жалобам», о проводимых мероприятиях по развитию системы досудебного </w:t>
            </w:r>
            <w:r w:rsidR="00ED724A">
              <w:rPr>
                <w:rFonts w:ascii="Times New Roman" w:hAnsi="Times New Roman"/>
                <w:sz w:val="24"/>
                <w:szCs w:val="24"/>
                <w:lang w:eastAsia="ru-RU"/>
              </w:rPr>
              <w:t>урегулирования споров</w:t>
            </w:r>
          </w:p>
          <w:p w:rsidR="00BB7DAE" w:rsidRPr="00847FD9" w:rsidRDefault="00BB7DAE" w:rsidP="0094334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D00539" w:rsidP="0001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двух раз в год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847FD9" w:rsidRDefault="00D00539" w:rsidP="0001396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досудебного урегулирования налоговых споров УФНС, отдел работы с налогоплательщиками УФНС</w:t>
            </w:r>
          </w:p>
        </w:tc>
      </w:tr>
      <w:tr w:rsidR="00BB7DAE" w:rsidRPr="00BB7DAE" w:rsidTr="00013961">
        <w:trPr>
          <w:gridAfter w:val="2"/>
          <w:wAfter w:w="4348" w:type="dxa"/>
          <w:trHeight w:val="34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714A1D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A1D">
              <w:rPr>
                <w:rStyle w:val="2"/>
                <w:color w:val="auto"/>
                <w:sz w:val="24"/>
                <w:szCs w:val="24"/>
                <w:lang w:val="en-US"/>
              </w:rPr>
              <w:t>VII</w:t>
            </w:r>
          </w:p>
        </w:tc>
        <w:tc>
          <w:tcPr>
            <w:tcW w:w="15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94334E">
            <w:pPr>
              <w:pStyle w:val="af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</w:t>
            </w: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>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5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AB0989" w:rsidP="0094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Поддержание в актуальном состоянии каналов взаимодействия с различными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референтными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группами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AB09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30D8B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AB0989"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013961" w:rsidP="00130D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BB7DAE"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труктурны</w:t>
            </w:r>
            <w:r w:rsidR="00130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BB7DAE"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подразделения</w:t>
            </w:r>
            <w:r w:rsidR="00AB0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5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25DF7" w:rsidRDefault="00E25DF7" w:rsidP="00E25DF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Проведение территориальными органами </w:t>
            </w:r>
            <w:r w:rsidR="005C107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ФНС России 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страховых взносов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на разъяснение права на налоговые льготы </w:t>
            </w:r>
          </w:p>
          <w:p w:rsidR="00BB7DAE" w:rsidRPr="00847FD9" w:rsidRDefault="00BB7DAE" w:rsidP="009433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E25DF7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2022 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E25DF7" w:rsidP="00013961">
            <w:pPr>
              <w:pStyle w:val="3"/>
              <w:shd w:val="clear" w:color="auto" w:fill="auto"/>
              <w:spacing w:before="0" w:after="0" w:line="254" w:lineRule="exact"/>
              <w:ind w:firstLine="0"/>
              <w:rPr>
                <w:rStyle w:val="2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Отдел работы с налогоплательщиками, структурные подразделения УФНС, </w:t>
            </w:r>
            <w:r>
              <w:rPr>
                <w:sz w:val="24"/>
                <w:szCs w:val="24"/>
                <w:lang w:val="ru-RU" w:eastAsia="ru-RU"/>
              </w:rPr>
              <w:t xml:space="preserve">МРИ и </w:t>
            </w:r>
            <w:r>
              <w:rPr>
                <w:sz w:val="24"/>
                <w:szCs w:val="24"/>
                <w:lang w:eastAsia="ru-RU"/>
              </w:rPr>
              <w:t>ИФНС</w:t>
            </w:r>
          </w:p>
        </w:tc>
      </w:tr>
      <w:tr w:rsidR="00977716" w:rsidRPr="00DD255C" w:rsidTr="00013961">
        <w:trPr>
          <w:gridAfter w:val="2"/>
          <w:wAfter w:w="4348" w:type="dxa"/>
          <w:trHeight w:val="5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7716" w:rsidRPr="00847FD9" w:rsidRDefault="00977716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77716" w:rsidRDefault="00977716" w:rsidP="00E25DF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структурными подразделениями УФНС совещаний-семинаров для территориальных налоговых органов по направлениям деятельности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7716" w:rsidRDefault="00977716" w:rsidP="009777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2022 года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716" w:rsidRDefault="00977716" w:rsidP="00013961">
            <w:pPr>
              <w:pStyle w:val="3"/>
              <w:shd w:val="clear" w:color="auto" w:fill="auto"/>
              <w:spacing w:before="0" w:after="0" w:line="254" w:lineRule="exact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Структурные подразделения УФНС</w:t>
            </w:r>
          </w:p>
        </w:tc>
      </w:tr>
      <w:tr w:rsidR="00B75B7C" w:rsidRPr="00DD255C" w:rsidTr="00013961">
        <w:trPr>
          <w:gridAfter w:val="2"/>
          <w:wAfter w:w="4348" w:type="dxa"/>
          <w:trHeight w:val="5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B7C" w:rsidRDefault="00B75B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5B7C" w:rsidRPr="00B75B7C" w:rsidRDefault="00B75B7C" w:rsidP="00E25DF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75B7C">
              <w:rPr>
                <w:rStyle w:val="af4"/>
                <w:rFonts w:ascii="Times New Roman" w:hAnsi="Times New Roman"/>
                <w:i w:val="0"/>
                <w:sz w:val="24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5B7C" w:rsidRDefault="00277579" w:rsidP="002775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2022 года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B7C" w:rsidRDefault="00277579" w:rsidP="00013961">
            <w:pPr>
              <w:pStyle w:val="3"/>
              <w:shd w:val="clear" w:color="auto" w:fill="auto"/>
              <w:spacing w:before="0" w:after="0" w:line="254" w:lineRule="exact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Структурные подразделения УФНС, 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МРИ и </w:t>
            </w:r>
            <w:r>
              <w:rPr>
                <w:bCs/>
                <w:sz w:val="24"/>
                <w:szCs w:val="24"/>
                <w:lang w:eastAsia="ru-RU"/>
              </w:rPr>
              <w:t>ИФНС</w:t>
            </w:r>
          </w:p>
        </w:tc>
      </w:tr>
      <w:tr w:rsidR="00013961" w:rsidRPr="00013961" w:rsidTr="00013961">
        <w:trPr>
          <w:gridAfter w:val="2"/>
          <w:wAfter w:w="4348" w:type="dxa"/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13961" w:rsidRPr="00714A1D" w:rsidRDefault="00013961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Style w:val="2"/>
                <w:color w:val="auto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531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3961" w:rsidRPr="00714A1D" w:rsidRDefault="00013961" w:rsidP="0094334E">
            <w:pPr>
              <w:pStyle w:val="af3"/>
              <w:rPr>
                <w:rStyle w:val="2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</w:t>
            </w:r>
            <w:r w:rsidRPr="00714A1D">
              <w:rPr>
                <w:rFonts w:ascii="Times New Roman" w:hAnsi="Times New Roman"/>
                <w:i/>
                <w:sz w:val="24"/>
                <w:szCs w:val="24"/>
              </w:rPr>
              <w:t xml:space="preserve">УФНС </w:t>
            </w:r>
            <w:r w:rsidRPr="00714A1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Общественным советом при 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52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A5427B" w:rsidP="0094334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 при УФНС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A5427B" w:rsidP="00A5427B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трех дней с момента внесения изменений в персональный состав Общественного совета УФНС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BB7DAE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961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  <w:r w:rsidR="00A5427B">
              <w:rPr>
                <w:rFonts w:ascii="Times New Roman" w:hAnsi="Times New Roman"/>
                <w:sz w:val="24"/>
                <w:szCs w:val="24"/>
              </w:rPr>
              <w:t xml:space="preserve"> 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27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761A4C" w:rsidP="00761A4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Положения об Общественном совете при УФНС в актуальной редакции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761A4C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трех дней с момента внесения изменений в Положение об Общественном совете при УФНС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BB7DAE" w:rsidP="00013961">
            <w:pPr>
              <w:pStyle w:val="af3"/>
              <w:jc w:val="center"/>
              <w:rPr>
                <w:rStyle w:val="2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013961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  <w:r w:rsidR="00761A4C">
              <w:rPr>
                <w:rFonts w:ascii="Times New Roman" w:hAnsi="Times New Roman"/>
                <w:sz w:val="24"/>
                <w:szCs w:val="24"/>
              </w:rPr>
              <w:t xml:space="preserve"> УФНС</w:t>
            </w:r>
          </w:p>
        </w:tc>
      </w:tr>
      <w:tr w:rsidR="00380A7C" w:rsidRPr="00DD255C" w:rsidTr="00013961">
        <w:trPr>
          <w:gridAfter w:val="2"/>
          <w:wAfter w:w="4348" w:type="dxa"/>
          <w:trHeight w:val="27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0A7C" w:rsidRPr="00847FD9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0A7C" w:rsidRDefault="00380A7C" w:rsidP="00761A4C">
            <w:pPr>
              <w:pStyle w:val="af3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уведомления о начале процедуры формирования нового состава Общественного совета при УФНС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0A7C" w:rsidRDefault="00052863" w:rsidP="0005286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трех дней с момента размещения информации на сайте Общественной палаты РД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A7C" w:rsidRPr="00013961" w:rsidRDefault="00052863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961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УФНС</w:t>
            </w:r>
          </w:p>
        </w:tc>
      </w:tr>
      <w:tr w:rsidR="00BB7DAE" w:rsidRPr="00DD255C" w:rsidTr="00013961">
        <w:trPr>
          <w:trHeight w:val="29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013961" w:rsidRDefault="00761A4C" w:rsidP="00CE57B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E57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Style w:val="2"/>
                <w:sz w:val="24"/>
                <w:szCs w:val="24"/>
              </w:rPr>
              <w:t>лана работы Общественного совета при УФНС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013961" w:rsidRDefault="00761A4C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трех дней с момента утверждения плана работы Общественного совета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013961" w:rsidRDefault="00761A4C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961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УФНС</w:t>
            </w:r>
            <w:r w:rsidRPr="00013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4" w:type="dxa"/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B7DAE" w:rsidRPr="00DD255C" w:rsidTr="00013961">
        <w:trPr>
          <w:gridAfter w:val="2"/>
          <w:wAfter w:w="4348" w:type="dxa"/>
          <w:trHeight w:val="44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013961" w:rsidRDefault="004255AE" w:rsidP="0094334E">
            <w:pPr>
              <w:pStyle w:val="af3"/>
              <w:rPr>
                <w:rStyle w:val="2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"/>
                <w:sz w:val="24"/>
                <w:szCs w:val="24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отчета о деятельности Общественного совета при УФНС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013961" w:rsidRDefault="004255AE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013961" w:rsidRDefault="004255AE" w:rsidP="00013961">
            <w:pPr>
              <w:pStyle w:val="af3"/>
              <w:jc w:val="center"/>
              <w:rPr>
                <w:rStyle w:val="2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013961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УФНС</w:t>
            </w:r>
          </w:p>
        </w:tc>
      </w:tr>
      <w:tr w:rsidR="00BB7DAE" w:rsidRPr="00DD255C" w:rsidTr="00013961">
        <w:trPr>
          <w:gridAfter w:val="2"/>
          <w:wAfter w:w="4348" w:type="dxa"/>
          <w:trHeight w:val="44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847FD9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013961" w:rsidRDefault="00062392" w:rsidP="0006239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Обсуждение на заседании Общественного совета при УФНС публичной декларации целей и задач ФНС России на текущий год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DAE" w:rsidRPr="00013961" w:rsidRDefault="00062392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1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7DAE" w:rsidRPr="00013961" w:rsidRDefault="00BB7DAE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961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  <w:r w:rsidR="00062392">
              <w:rPr>
                <w:rFonts w:ascii="Times New Roman" w:hAnsi="Times New Roman"/>
                <w:sz w:val="24"/>
                <w:szCs w:val="24"/>
              </w:rPr>
              <w:t xml:space="preserve"> УФНС</w:t>
            </w:r>
          </w:p>
        </w:tc>
      </w:tr>
      <w:tr w:rsidR="001E7E22" w:rsidRPr="00DD255C" w:rsidTr="00013961">
        <w:trPr>
          <w:gridAfter w:val="2"/>
          <w:wAfter w:w="4348" w:type="dxa"/>
          <w:trHeight w:val="44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7E22" w:rsidRPr="00847FD9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E7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7E22" w:rsidRPr="001E7E22" w:rsidRDefault="001E7E22" w:rsidP="00062392">
            <w:pPr>
              <w:pStyle w:val="af3"/>
              <w:rPr>
                <w:rStyle w:val="2"/>
                <w:sz w:val="24"/>
                <w:szCs w:val="24"/>
              </w:rPr>
            </w:pPr>
            <w:r w:rsidRPr="001E7E22">
              <w:rPr>
                <w:rFonts w:ascii="Times New Roman" w:hAnsi="Times New Roman"/>
                <w:sz w:val="24"/>
                <w:szCs w:val="24"/>
              </w:rPr>
              <w:t>Участие представителей Общественного совета 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7E22" w:rsidRPr="00062392" w:rsidRDefault="001E7E22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7E22" w:rsidRDefault="001E7E22" w:rsidP="00013961">
            <w:pPr>
              <w:pStyle w:val="af3"/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Отдел кадров УФНС;</w:t>
            </w:r>
          </w:p>
          <w:p w:rsidR="001E7E22" w:rsidRPr="00013961" w:rsidRDefault="001E7E22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961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УФНС</w:t>
            </w:r>
          </w:p>
        </w:tc>
      </w:tr>
      <w:tr w:rsidR="00301F6D" w:rsidRPr="00DD255C" w:rsidTr="00013961">
        <w:trPr>
          <w:gridAfter w:val="2"/>
          <w:wAfter w:w="4348" w:type="dxa"/>
          <w:trHeight w:val="44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F6D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301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1F6D" w:rsidRPr="001E7E22" w:rsidRDefault="00301F6D" w:rsidP="0006239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>
              <w:rPr>
                <w:rFonts w:ascii="Times New Roman" w:hAnsi="Times New Roman"/>
                <w:sz w:val="24"/>
                <w:szCs w:val="24"/>
              </w:rPr>
              <w:t>, а также в СМИ материалов, информирующих о деятельности Общественного совета при УФНС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1F6D" w:rsidRDefault="00301F6D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01F6D" w:rsidRDefault="00301F6D" w:rsidP="00013961">
            <w:pPr>
              <w:pStyle w:val="af3"/>
              <w:jc w:val="center"/>
              <w:rPr>
                <w:rStyle w:val="2"/>
                <w:sz w:val="24"/>
                <w:szCs w:val="24"/>
              </w:rPr>
            </w:pPr>
            <w:r w:rsidRPr="00013961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УФНС</w:t>
            </w:r>
          </w:p>
        </w:tc>
      </w:tr>
      <w:tr w:rsidR="009A011A" w:rsidRPr="00DD255C" w:rsidTr="00013961">
        <w:trPr>
          <w:gridAfter w:val="2"/>
          <w:wAfter w:w="4348" w:type="dxa"/>
          <w:trHeight w:val="44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011A" w:rsidRDefault="00380A7C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0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11A" w:rsidRDefault="009A011A" w:rsidP="0006239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Обеспечение участия председателя (заместителя председателя) Общественного совета в итоговом заседании коллегии УФНС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11A" w:rsidRDefault="009A011A" w:rsidP="009A011A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реже одного раза в год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011A" w:rsidRPr="00013961" w:rsidRDefault="009A011A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bCs/>
                <w:sz w:val="24"/>
                <w:szCs w:val="24"/>
              </w:rPr>
              <w:t>Общий отдел УФНС</w:t>
            </w:r>
          </w:p>
        </w:tc>
      </w:tr>
      <w:tr w:rsidR="00013961" w:rsidRPr="00DD255C" w:rsidTr="00013961">
        <w:trPr>
          <w:gridAfter w:val="2"/>
          <w:wAfter w:w="4348" w:type="dxa"/>
          <w:trHeight w:val="44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3961" w:rsidRPr="00714A1D" w:rsidRDefault="00013961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A1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531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3961" w:rsidRPr="00714A1D" w:rsidRDefault="00013961" w:rsidP="0094334E">
            <w:pPr>
              <w:pStyle w:val="af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DD258F" w:rsidRPr="00714A1D">
              <w:rPr>
                <w:i/>
                <w:sz w:val="24"/>
                <w:szCs w:val="24"/>
              </w:rPr>
              <w:t xml:space="preserve"> </w:t>
            </w:r>
            <w:r w:rsidR="00DD258F" w:rsidRPr="00714A1D">
              <w:rPr>
                <w:rStyle w:val="2"/>
                <w:i/>
                <w:sz w:val="24"/>
                <w:szCs w:val="24"/>
              </w:rPr>
              <w:t>Работа пресс-службы УФНС</w:t>
            </w:r>
          </w:p>
        </w:tc>
      </w:tr>
      <w:tr w:rsidR="00BB7DAE" w:rsidRPr="00DD255C" w:rsidTr="00013961">
        <w:trPr>
          <w:trHeight w:val="1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DD258F" w:rsidP="0094334E">
            <w:pPr>
              <w:pStyle w:val="af3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контактной информации о пресс-службе УФНС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DD258F" w:rsidP="001434C9">
            <w:pPr>
              <w:pStyle w:val="af3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DD258F" w:rsidP="00013961">
            <w:pPr>
              <w:pStyle w:val="af3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3961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УФНС</w:t>
            </w:r>
          </w:p>
        </w:tc>
        <w:tc>
          <w:tcPr>
            <w:tcW w:w="994" w:type="dxa"/>
          </w:tcPr>
          <w:p w:rsidR="00BB7DAE" w:rsidRPr="00847FD9" w:rsidRDefault="00BB7DAE" w:rsidP="00BB7D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BB7DAE" w:rsidRPr="00847FD9" w:rsidRDefault="00BB7DAE" w:rsidP="00BB7D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4" w:type="dxa"/>
          </w:tcPr>
          <w:p w:rsidR="00BB7DAE" w:rsidRPr="00847FD9" w:rsidRDefault="00BB7DAE" w:rsidP="00BB7DAE">
            <w:pPr>
              <w:pStyle w:val="3"/>
              <w:shd w:val="clear" w:color="auto" w:fill="auto"/>
              <w:spacing w:before="0" w:after="0" w:line="254" w:lineRule="exact"/>
              <w:ind w:firstLine="0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BB7DAE" w:rsidRPr="00DD255C" w:rsidTr="00013961">
        <w:trPr>
          <w:gridAfter w:val="2"/>
          <w:wAfter w:w="4348" w:type="dxa"/>
          <w:trHeight w:val="4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B800ED" w:rsidP="0094334E">
            <w:pPr>
              <w:pStyle w:val="af3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Организация проведения пресс-конференций, брифингов, пресс-клубов с представителями СМИ, а также размещение в печатных и электронных СМИ интервью представителей УФНС по вопросам изменений в налоговом администрировании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B800ED" w:rsidP="00013961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На постоянной основе</w:t>
            </w:r>
            <w:r w:rsidRPr="000139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0ED" w:rsidRDefault="00B800ED" w:rsidP="00B800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работы с налогоплательщиками УФНС;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структурные подразделения УФНС</w:t>
            </w:r>
          </w:p>
          <w:p w:rsidR="00BB7DAE" w:rsidRPr="00013961" w:rsidRDefault="00BB7DAE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7DAE" w:rsidRPr="00DD255C" w:rsidTr="00013961">
        <w:trPr>
          <w:gridAfter w:val="2"/>
          <w:wAfter w:w="4348" w:type="dxa"/>
          <w:trHeight w:val="4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EB1972" w:rsidP="00013961">
            <w:pPr>
              <w:pStyle w:val="af3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материалов для участия руководства УФНС в телевизионных программах (сюжеты, интервью) по освещению деятельности ФНС России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EB1972" w:rsidP="00013961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На постоянной основе</w:t>
            </w:r>
            <w:r w:rsidRPr="000139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972" w:rsidRDefault="00EB1972" w:rsidP="00EB1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 УФНС;</w:t>
            </w:r>
          </w:p>
          <w:p w:rsidR="00BB7DAE" w:rsidRPr="00013961" w:rsidRDefault="00EB1972" w:rsidP="00EB1972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подразделения УФНС</w:t>
            </w:r>
          </w:p>
        </w:tc>
      </w:tr>
      <w:tr w:rsidR="00BB7DAE" w:rsidRPr="00017908" w:rsidTr="00013961">
        <w:trPr>
          <w:gridAfter w:val="2"/>
          <w:wAfter w:w="4348" w:type="dxa"/>
          <w:trHeight w:val="10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EB1972" w:rsidP="009B0789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Поддержание в актуальном состоянии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регионально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блок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сайта ФНС России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EB1972" w:rsidP="00013961">
            <w:pPr>
              <w:pStyle w:val="af3"/>
              <w:jc w:val="center"/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1972" w:rsidRDefault="00EB1972" w:rsidP="00EB1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 УФНС;</w:t>
            </w:r>
          </w:p>
          <w:p w:rsidR="00BB7DAE" w:rsidRPr="00013961" w:rsidRDefault="00EB1972" w:rsidP="00EB1972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подразделения УФНС</w:t>
            </w:r>
          </w:p>
        </w:tc>
      </w:tr>
      <w:tr w:rsidR="00BB7DAE" w:rsidRPr="00017908" w:rsidTr="00013961">
        <w:trPr>
          <w:trHeight w:val="3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EB1972" w:rsidP="000139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мониторинга СМИ (газеты, журналы, интернет, блоги, информагентства)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EB1972" w:rsidP="001434C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BB7DAE" w:rsidP="00013961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9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EB19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  <w:tc>
          <w:tcPr>
            <w:tcW w:w="994" w:type="dxa"/>
          </w:tcPr>
          <w:p w:rsidR="00BB7DAE" w:rsidRPr="00847FD9" w:rsidRDefault="00BB7DAE" w:rsidP="00BB7D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4" w:type="dxa"/>
          </w:tcPr>
          <w:p w:rsidR="00BB7DAE" w:rsidRPr="00847FD9" w:rsidRDefault="00BB7DAE" w:rsidP="00BB7DAE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BB7DAE" w:rsidRPr="00013961" w:rsidTr="00013961">
        <w:trPr>
          <w:gridAfter w:val="2"/>
          <w:wAfter w:w="4348" w:type="dxa"/>
          <w:trHeight w:val="3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714A1D" w:rsidRDefault="00BB7DAE" w:rsidP="00013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0139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714A1D">
              <w:rPr>
                <w:rStyle w:val="2"/>
                <w:i/>
                <w:color w:val="auto"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714A1D">
              <w:rPr>
                <w:rStyle w:val="2"/>
                <w:i/>
                <w:color w:val="auto"/>
                <w:sz w:val="24"/>
                <w:szCs w:val="24"/>
              </w:rPr>
              <w:t>правоприменения</w:t>
            </w:r>
            <w:proofErr w:type="spellEnd"/>
          </w:p>
        </w:tc>
      </w:tr>
      <w:tr w:rsidR="00BB7DAE" w:rsidRPr="00017908" w:rsidTr="00013961">
        <w:trPr>
          <w:gridAfter w:val="2"/>
          <w:wAfter w:w="4348" w:type="dxa"/>
          <w:trHeight w:val="9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2D4A64" w:rsidP="0094334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  <w:r w:rsidR="009B07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сведений о выполнении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по противодействию коррупции в УФНС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</w:t>
            </w:r>
            <w:r w:rsidR="007242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01396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7242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017908" w:rsidTr="00013961">
        <w:trPr>
          <w:gridAfter w:val="2"/>
          <w:wAfter w:w="4348" w:type="dxa"/>
          <w:trHeight w:val="56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2D4A64" w:rsidP="00E0219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Актуализация нормативных правовых актов в сфере противодействия коррупции, размещаемых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 сайта ФНС России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A64" w:rsidRPr="00847FD9" w:rsidRDefault="002D4A64" w:rsidP="002D4A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</w:t>
            </w:r>
            <w:r w:rsidR="007242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BB7DAE" w:rsidRPr="00847FD9" w:rsidRDefault="002D4A64" w:rsidP="002D4A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7242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BB7DAE" w:rsidRPr="00017908" w:rsidTr="00013961">
        <w:trPr>
          <w:gridAfter w:val="2"/>
          <w:wAfter w:w="4348" w:type="dxa"/>
          <w:trHeight w:val="5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013961" w:rsidRDefault="00F24CE3" w:rsidP="0001396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Организация работы по соблюдению этических норм и правил, установленных Кодексом этики и служебного поведения государственных гражданских служащих ФНС России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013961" w:rsidRDefault="00F24CE3" w:rsidP="0001396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Style w:val="2"/>
                <w:sz w:val="24"/>
                <w:szCs w:val="24"/>
              </w:rPr>
              <w:t xml:space="preserve">Отдел кадров УФНС, </w:t>
            </w:r>
            <w:proofErr w:type="gramStart"/>
            <w:r>
              <w:rPr>
                <w:rStyle w:val="2"/>
                <w:sz w:val="24"/>
                <w:szCs w:val="24"/>
              </w:rPr>
              <w:t>МРИ</w:t>
            </w:r>
            <w:proofErr w:type="gramEnd"/>
            <w:r>
              <w:rPr>
                <w:rStyle w:val="2"/>
                <w:sz w:val="24"/>
                <w:szCs w:val="24"/>
              </w:rPr>
              <w:t xml:space="preserve"> и ИФНС</w:t>
            </w:r>
          </w:p>
        </w:tc>
      </w:tr>
      <w:tr w:rsidR="00BB7DAE" w:rsidRPr="00017908" w:rsidTr="00013961">
        <w:trPr>
          <w:gridAfter w:val="2"/>
          <w:wAfter w:w="4348" w:type="dxa"/>
          <w:trHeight w:val="6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9B078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 xml:space="preserve">Подготовка сведений о доходах (расходах), об имуществе и обязательствах имущественного характера, выгружаемых 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ый</w:t>
            </w:r>
            <w:r w:rsidR="009B078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блок сайта ФНС России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0139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7F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961" w:rsidRDefault="001434C9" w:rsidP="0001396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bCs/>
                <w:sz w:val="24"/>
                <w:szCs w:val="24"/>
                <w:lang w:val="ru-RU" w:eastAsia="ru-RU"/>
              </w:rPr>
            </w:pPr>
            <w:r w:rsidRPr="00847FD9">
              <w:rPr>
                <w:bCs/>
                <w:sz w:val="24"/>
                <w:szCs w:val="24"/>
                <w:lang w:eastAsia="ru-RU"/>
              </w:rPr>
              <w:t>Отдел безопасности</w:t>
            </w:r>
            <w:r w:rsidR="00F24CE3">
              <w:rPr>
                <w:bCs/>
                <w:sz w:val="24"/>
                <w:szCs w:val="24"/>
                <w:lang w:val="ru-RU" w:eastAsia="ru-RU"/>
              </w:rPr>
              <w:t xml:space="preserve"> УФНС</w:t>
            </w:r>
            <w:r w:rsidR="00BB7DAE" w:rsidRPr="00847FD9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BB7DAE" w:rsidRPr="00847FD9" w:rsidRDefault="00BB7DAE" w:rsidP="00013961">
            <w:pPr>
              <w:pStyle w:val="3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B7DAE" w:rsidRPr="00017908" w:rsidTr="00BB7DAE">
        <w:trPr>
          <w:gridAfter w:val="2"/>
          <w:wAfter w:w="4348" w:type="dxa"/>
          <w:trHeight w:val="340"/>
        </w:trPr>
        <w:tc>
          <w:tcPr>
            <w:tcW w:w="15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AE" w:rsidRPr="00714A1D" w:rsidRDefault="00BB7DAE" w:rsidP="00BB7DA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A1D">
              <w:rPr>
                <w:rFonts w:ascii="Times New Roman" w:hAnsi="Times New Roman"/>
                <w:sz w:val="24"/>
                <w:szCs w:val="24"/>
              </w:rPr>
              <w:t>Раздел 3. Инициативные проекты</w:t>
            </w:r>
          </w:p>
        </w:tc>
      </w:tr>
      <w:tr w:rsidR="00BB7DAE" w:rsidRPr="00017908" w:rsidTr="00BB7DAE">
        <w:trPr>
          <w:gridAfter w:val="2"/>
          <w:wAfter w:w="4348" w:type="dxa"/>
          <w:trHeight w:val="10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9D27D1" w:rsidRDefault="00BB7DAE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9D27D1" w:rsidRDefault="00BB7DAE" w:rsidP="007526F9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 w:rsidR="00850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26F9">
              <w:rPr>
                <w:rFonts w:ascii="Times New Roman" w:hAnsi="Times New Roman"/>
                <w:sz w:val="24"/>
                <w:szCs w:val="24"/>
              </w:rPr>
              <w:t xml:space="preserve">Информационная кампания по разъяснению упрощенного порядка получения налоговых вычетов </w:t>
            </w:r>
          </w:p>
        </w:tc>
        <w:tc>
          <w:tcPr>
            <w:tcW w:w="330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B7DAE" w:rsidRPr="00847FD9" w:rsidRDefault="00B561BE" w:rsidP="00B56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7DAE" w:rsidRPr="009D27D1" w:rsidRDefault="00BB7DAE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D27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  <w:r w:rsidR="007932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  <w:r w:rsidR="00E021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BB7DAE" w:rsidRPr="00847FD9" w:rsidRDefault="00793215" w:rsidP="00BB7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доходов физических лиц и администрирования страховых взносов УФНС</w:t>
            </w:r>
          </w:p>
        </w:tc>
      </w:tr>
      <w:tr w:rsidR="00CD29B6" w:rsidRPr="00017908" w:rsidTr="00B561BE">
        <w:trPr>
          <w:gridAfter w:val="2"/>
          <w:wAfter w:w="4348" w:type="dxa"/>
          <w:trHeight w:val="13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29B6" w:rsidRDefault="00CD29B6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61BE" w:rsidRPr="007526F9" w:rsidRDefault="001F6438" w:rsidP="00B561BE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</w:t>
            </w:r>
            <w:r w:rsidRPr="000552B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561BE"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 </w:t>
            </w:r>
            <w:r w:rsidR="00B561BE" w:rsidRPr="00752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возможност</w:t>
            </w:r>
            <w:r w:rsidR="00B561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B561BE" w:rsidRPr="00752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получения </w:t>
            </w:r>
            <w:r w:rsidR="00B561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B561BE" w:rsidRPr="007526F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21 мая 2021 года вычетов по НДФЛ за предыдущий налоговый период в сокращенные сроки без необходимости направления в налоговые органы декларации 3-НД</w:t>
            </w:r>
            <w:r w:rsidR="009160C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ФЛ и подтверждающих документов</w:t>
            </w:r>
          </w:p>
          <w:p w:rsidR="001F6438" w:rsidRDefault="001F6438" w:rsidP="000552B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26F9" w:rsidRPr="00847FD9" w:rsidRDefault="007526F9" w:rsidP="00B561BE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302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D29B6" w:rsidRPr="00847FD9" w:rsidRDefault="00CD29B6" w:rsidP="00EB2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29B6" w:rsidRPr="009D27D1" w:rsidRDefault="00CD29B6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B7DAE" w:rsidRPr="00017908" w:rsidTr="00BB7DAE">
        <w:trPr>
          <w:gridAfter w:val="2"/>
          <w:wAfter w:w="4348" w:type="dxa"/>
          <w:trHeight w:val="10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9D27D1" w:rsidRDefault="00CD29B6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B7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7794" w:rsidRDefault="00BB7DAE" w:rsidP="008D7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7FD9">
              <w:rPr>
                <w:rFonts w:ascii="Times New Roman" w:hAnsi="Times New Roman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</w:p>
          <w:p w:rsidR="008D7794" w:rsidRPr="009160C3" w:rsidRDefault="008D7794" w:rsidP="008D7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160C3">
              <w:rPr>
                <w:rFonts w:ascii="Times New Roman" w:hAnsi="Times New Roman"/>
                <w:sz w:val="24"/>
                <w:szCs w:val="24"/>
              </w:rPr>
              <w:t>-</w:t>
            </w:r>
            <w:r w:rsidR="009160C3" w:rsidRPr="009160C3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9160C3">
              <w:rPr>
                <w:rFonts w:ascii="Times New Roman" w:hAnsi="Times New Roman"/>
                <w:sz w:val="24"/>
                <w:szCs w:val="24"/>
              </w:rPr>
              <w:t xml:space="preserve">алоговые вычеты будут представляться налогоплательщикам в </w:t>
            </w:r>
            <w:proofErr w:type="spellStart"/>
            <w:r w:rsidRPr="009160C3">
              <w:rPr>
                <w:rFonts w:ascii="Times New Roman" w:hAnsi="Times New Roman"/>
                <w:sz w:val="24"/>
                <w:szCs w:val="24"/>
              </w:rPr>
              <w:t>проактивном</w:t>
            </w:r>
            <w:proofErr w:type="spellEnd"/>
            <w:r w:rsidRPr="009160C3">
              <w:rPr>
                <w:rFonts w:ascii="Times New Roman" w:hAnsi="Times New Roman"/>
                <w:sz w:val="24"/>
                <w:szCs w:val="24"/>
              </w:rPr>
              <w:t xml:space="preserve"> режиме посредством взаимодействия через </w:t>
            </w:r>
            <w:hyperlink r:id="rId9" w:history="1">
              <w:r w:rsidRPr="009160C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"Личный кабинет налогоплательщика для физических лиц"</w:t>
              </w:r>
            </w:hyperlink>
            <w:r w:rsidR="009160C3">
              <w:rPr>
                <w:rStyle w:val="a8"/>
                <w:rFonts w:ascii="Times New Roman" w:hAnsi="Times New Roman"/>
                <w:color w:val="auto"/>
                <w:sz w:val="24"/>
                <w:szCs w:val="24"/>
                <w:u w:val="none"/>
              </w:rPr>
              <w:t>;</w:t>
            </w:r>
          </w:p>
          <w:p w:rsidR="00BB7DAE" w:rsidRPr="00847FD9" w:rsidRDefault="00BB7DAE" w:rsidP="00BB7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- </w:t>
            </w:r>
            <w:r w:rsidR="009160C3">
              <w:rPr>
                <w:rFonts w:ascii="Times New Roman" w:hAnsi="Times New Roman"/>
                <w:sz w:val="24"/>
                <w:szCs w:val="24"/>
              </w:rPr>
              <w:t>м</w:t>
            </w:r>
            <w:r w:rsidRPr="00847FD9">
              <w:rPr>
                <w:rFonts w:ascii="Times New Roman" w:hAnsi="Times New Roman"/>
                <w:sz w:val="24"/>
                <w:szCs w:val="24"/>
              </w:rPr>
              <w:t>инимизация</w:t>
            </w:r>
            <w:r w:rsidR="008D4DBE">
              <w:rPr>
                <w:rFonts w:ascii="Times New Roman" w:hAnsi="Times New Roman"/>
                <w:sz w:val="24"/>
                <w:szCs w:val="24"/>
              </w:rPr>
              <w:t xml:space="preserve"> личного посещения налогоплательщиков в</w:t>
            </w:r>
            <w:r w:rsidRPr="00847FD9">
              <w:rPr>
                <w:rFonts w:ascii="Times New Roman" w:hAnsi="Times New Roman"/>
                <w:sz w:val="24"/>
                <w:szCs w:val="24"/>
              </w:rPr>
              <w:t xml:space="preserve"> территориальны</w:t>
            </w:r>
            <w:r w:rsidR="0085047E">
              <w:rPr>
                <w:rFonts w:ascii="Times New Roman" w:hAnsi="Times New Roman"/>
                <w:sz w:val="24"/>
                <w:szCs w:val="24"/>
              </w:rPr>
              <w:t>х</w:t>
            </w:r>
            <w:r w:rsidRPr="00847FD9">
              <w:rPr>
                <w:rFonts w:ascii="Times New Roman" w:hAnsi="Times New Roman"/>
                <w:sz w:val="24"/>
                <w:szCs w:val="24"/>
              </w:rPr>
              <w:t xml:space="preserve"> налоговы</w:t>
            </w:r>
            <w:r w:rsidR="0085047E">
              <w:rPr>
                <w:rFonts w:ascii="Times New Roman" w:hAnsi="Times New Roman"/>
                <w:sz w:val="24"/>
                <w:szCs w:val="24"/>
              </w:rPr>
              <w:t>х</w:t>
            </w:r>
            <w:r w:rsidRPr="00847FD9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 w:rsidR="0085047E">
              <w:rPr>
                <w:rFonts w:ascii="Times New Roman" w:hAnsi="Times New Roman"/>
                <w:sz w:val="24"/>
                <w:szCs w:val="24"/>
              </w:rPr>
              <w:t>ах</w:t>
            </w:r>
            <w:r w:rsidRPr="00847F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7DAE" w:rsidRPr="00847FD9" w:rsidRDefault="008D7794" w:rsidP="00BB7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160C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оздание</w:t>
            </w:r>
            <w:r w:rsidR="0085047E" w:rsidRPr="00847FD9">
              <w:rPr>
                <w:rFonts w:ascii="Times New Roman" w:hAnsi="Times New Roman"/>
                <w:sz w:val="24"/>
                <w:szCs w:val="24"/>
              </w:rPr>
              <w:t xml:space="preserve"> налогоплательщикам 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благоприятных и комфортных условий;</w:t>
            </w:r>
          </w:p>
          <w:p w:rsidR="00BB7DAE" w:rsidRPr="00847FD9" w:rsidRDefault="008D7794" w:rsidP="009160C3">
            <w:pPr>
              <w:pStyle w:val="af3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160C3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BB7DAE" w:rsidRPr="00847FD9">
              <w:rPr>
                <w:rFonts w:ascii="Times New Roman" w:hAnsi="Times New Roman"/>
                <w:sz w:val="24"/>
                <w:szCs w:val="24"/>
              </w:rPr>
              <w:t>крепление положительного имиджа налоговых органов.</w:t>
            </w:r>
          </w:p>
        </w:tc>
        <w:tc>
          <w:tcPr>
            <w:tcW w:w="3302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  <w:tcBorders>
              <w:left w:val="nil"/>
              <w:right w:val="single" w:sz="4" w:space="0" w:color="auto"/>
            </w:tcBorders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DAE" w:rsidRPr="00017908" w:rsidTr="00BB7DAE">
        <w:trPr>
          <w:gridAfter w:val="2"/>
          <w:wAfter w:w="4348" w:type="dxa"/>
          <w:trHeight w:val="6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9D27D1" w:rsidRDefault="00CD29B6" w:rsidP="00BB7DAE">
            <w:pPr>
              <w:pStyle w:val="af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BB7D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7DAE" w:rsidRPr="00847FD9" w:rsidRDefault="00BB7DAE" w:rsidP="00BB7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7FD9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</w:t>
            </w:r>
            <w:r w:rsidR="00E02198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8D779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847FD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 </w:t>
            </w:r>
          </w:p>
          <w:p w:rsidR="00BB7DAE" w:rsidRPr="00847FD9" w:rsidRDefault="00BB7DAE" w:rsidP="00BB7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>- </w:t>
            </w:r>
            <w:r w:rsidR="009160C3">
              <w:rPr>
                <w:rFonts w:ascii="Times New Roman" w:hAnsi="Times New Roman"/>
                <w:sz w:val="24"/>
                <w:szCs w:val="24"/>
              </w:rPr>
              <w:t>з</w:t>
            </w:r>
            <w:r w:rsidR="008D7794" w:rsidRPr="008D7794">
              <w:rPr>
                <w:rFonts w:ascii="Times New Roman" w:hAnsi="Times New Roman"/>
                <w:sz w:val="24"/>
                <w:szCs w:val="24"/>
              </w:rPr>
              <w:t xml:space="preserve">аключение соглашения с  </w:t>
            </w:r>
            <w:r w:rsidR="008D7794" w:rsidRPr="008D7794">
              <w:rPr>
                <w:rStyle w:val="extendedtext-short"/>
                <w:rFonts w:ascii="Times New Roman" w:hAnsi="Times New Roman"/>
                <w:sz w:val="24"/>
                <w:szCs w:val="24"/>
              </w:rPr>
              <w:t xml:space="preserve">Агентством информации и </w:t>
            </w:r>
            <w:r w:rsidR="008D7794" w:rsidRPr="008D7794">
              <w:rPr>
                <w:rStyle w:val="extendedtext-short"/>
                <w:rFonts w:ascii="Times New Roman" w:hAnsi="Times New Roman"/>
                <w:bCs/>
                <w:sz w:val="24"/>
                <w:szCs w:val="24"/>
              </w:rPr>
              <w:t>печати</w:t>
            </w:r>
            <w:r w:rsidR="008D7794" w:rsidRPr="008D7794">
              <w:rPr>
                <w:rStyle w:val="extendedtext-short"/>
                <w:rFonts w:ascii="Times New Roman" w:hAnsi="Times New Roman"/>
                <w:sz w:val="24"/>
                <w:szCs w:val="24"/>
              </w:rPr>
              <w:t xml:space="preserve"> РД</w:t>
            </w:r>
            <w:r w:rsidR="008D7794" w:rsidRPr="008D7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79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D7794">
              <w:rPr>
                <w:rFonts w:ascii="Times New Roman" w:hAnsi="Times New Roman"/>
                <w:sz w:val="24"/>
                <w:szCs w:val="24"/>
              </w:rPr>
              <w:t>проведени</w:t>
            </w:r>
            <w:r w:rsidR="009160C3">
              <w:rPr>
                <w:rFonts w:ascii="Times New Roman" w:hAnsi="Times New Roman"/>
                <w:sz w:val="24"/>
                <w:szCs w:val="24"/>
              </w:rPr>
              <w:t>и информационной кампании;</w:t>
            </w:r>
          </w:p>
          <w:p w:rsidR="00BB7DAE" w:rsidRPr="00847FD9" w:rsidRDefault="00BB7DAE" w:rsidP="009160C3">
            <w:pPr>
              <w:pStyle w:val="af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47FD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60C3">
              <w:rPr>
                <w:rFonts w:ascii="Times New Roman" w:hAnsi="Times New Roman"/>
                <w:sz w:val="24"/>
                <w:szCs w:val="24"/>
              </w:rPr>
              <w:t>п</w:t>
            </w:r>
            <w:r w:rsidR="008D7794">
              <w:rPr>
                <w:rFonts w:ascii="Times New Roman" w:hAnsi="Times New Roman"/>
                <w:sz w:val="24"/>
                <w:szCs w:val="24"/>
              </w:rPr>
              <w:t>роведение семинаров-совещаний с налогоплательщиками на тему «Упрощенный порядок получения налоговых вычетов</w:t>
            </w:r>
            <w:r w:rsidR="00793215">
              <w:rPr>
                <w:rFonts w:ascii="Times New Roman" w:hAnsi="Times New Roman"/>
                <w:sz w:val="24"/>
                <w:szCs w:val="24"/>
              </w:rPr>
              <w:t>»</w:t>
            </w:r>
            <w:r w:rsidRPr="00847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7DAE" w:rsidRPr="00847FD9" w:rsidRDefault="00BB7DAE" w:rsidP="00BB7D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5BBA" w:rsidRPr="00573AC0" w:rsidRDefault="008E5BBA" w:rsidP="009D27D1">
      <w:pPr>
        <w:tabs>
          <w:tab w:val="left" w:pos="11760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8E5BBA" w:rsidRPr="00573AC0" w:rsidSect="003C37DC">
      <w:headerReference w:type="default" r:id="rId10"/>
      <w:footerReference w:type="even" r:id="rId11"/>
      <w:footerReference w:type="default" r:id="rId12"/>
      <w:pgSz w:w="16838" w:h="11906" w:orient="landscape" w:code="9"/>
      <w:pgMar w:top="709" w:right="820" w:bottom="851" w:left="113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FE5" w:rsidRDefault="00BD0FE5">
      <w:r>
        <w:separator/>
      </w:r>
    </w:p>
  </w:endnote>
  <w:endnote w:type="continuationSeparator" w:id="0">
    <w:p w:rsidR="00BD0FE5" w:rsidRDefault="00BD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363A4E" w:rsidP="008436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3A4E" w:rsidRDefault="00363A4E" w:rsidP="009D7AB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80" w:rsidRPr="00B96F80" w:rsidRDefault="00B96F80" w:rsidP="00B96F80">
    <w:pPr>
      <w:pStyle w:val="a6"/>
      <w:spacing w:after="0" w:line="240" w:lineRule="auto"/>
      <w:rPr>
        <w:rFonts w:ascii="Times New Roman" w:hAnsi="Times New Roman"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FE5" w:rsidRDefault="00BD0FE5">
      <w:r>
        <w:separator/>
      </w:r>
    </w:p>
  </w:footnote>
  <w:footnote w:type="continuationSeparator" w:id="0">
    <w:p w:rsidR="00BD0FE5" w:rsidRDefault="00BD0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80" w:rsidRPr="00B96F80" w:rsidRDefault="00B96F80">
    <w:pPr>
      <w:pStyle w:val="ad"/>
      <w:jc w:val="center"/>
      <w:rPr>
        <w:rFonts w:ascii="Times New Roman" w:hAnsi="Times New Roman"/>
        <w:sz w:val="20"/>
        <w:szCs w:val="20"/>
      </w:rPr>
    </w:pPr>
    <w:r w:rsidRPr="00B96F80">
      <w:rPr>
        <w:rFonts w:ascii="Times New Roman" w:hAnsi="Times New Roman"/>
        <w:sz w:val="20"/>
        <w:szCs w:val="20"/>
      </w:rPr>
      <w:fldChar w:fldCharType="begin"/>
    </w:r>
    <w:r w:rsidRPr="00B96F80">
      <w:rPr>
        <w:rFonts w:ascii="Times New Roman" w:hAnsi="Times New Roman"/>
        <w:sz w:val="20"/>
        <w:szCs w:val="20"/>
      </w:rPr>
      <w:instrText>PAGE   \* MERGEFORMAT</w:instrText>
    </w:r>
    <w:r w:rsidRPr="00B96F80">
      <w:rPr>
        <w:rFonts w:ascii="Times New Roman" w:hAnsi="Times New Roman"/>
        <w:sz w:val="20"/>
        <w:szCs w:val="20"/>
      </w:rPr>
      <w:fldChar w:fldCharType="separate"/>
    </w:r>
    <w:r w:rsidR="005C107E">
      <w:rPr>
        <w:rFonts w:ascii="Times New Roman" w:hAnsi="Times New Roman"/>
        <w:noProof/>
        <w:sz w:val="20"/>
        <w:szCs w:val="20"/>
      </w:rPr>
      <w:t>6</w:t>
    </w:r>
    <w:r w:rsidRPr="00B96F80">
      <w:rPr>
        <w:rFonts w:ascii="Times New Roman" w:hAnsi="Times New Roman"/>
        <w:sz w:val="20"/>
        <w:szCs w:val="20"/>
      </w:rPr>
      <w:fldChar w:fldCharType="end"/>
    </w:r>
  </w:p>
  <w:p w:rsidR="00B96F80" w:rsidRDefault="00B96F8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>
    <w:nsid w:val="33516086"/>
    <w:multiLevelType w:val="hybridMultilevel"/>
    <w:tmpl w:val="859C1984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4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>
    <w:nsid w:val="65763B67"/>
    <w:multiLevelType w:val="hybridMultilevel"/>
    <w:tmpl w:val="42C4EC3A"/>
    <w:lvl w:ilvl="0" w:tplc="D644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16"/>
  </w:num>
  <w:num w:numId="5">
    <w:abstractNumId w:val="14"/>
  </w:num>
  <w:num w:numId="6">
    <w:abstractNumId w:val="28"/>
  </w:num>
  <w:num w:numId="7">
    <w:abstractNumId w:val="3"/>
  </w:num>
  <w:num w:numId="8">
    <w:abstractNumId w:val="19"/>
  </w:num>
  <w:num w:numId="9">
    <w:abstractNumId w:val="7"/>
  </w:num>
  <w:num w:numId="10">
    <w:abstractNumId w:val="30"/>
  </w:num>
  <w:num w:numId="11">
    <w:abstractNumId w:val="23"/>
  </w:num>
  <w:num w:numId="12">
    <w:abstractNumId w:val="31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3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20"/>
  </w:num>
  <w:num w:numId="26">
    <w:abstractNumId w:val="18"/>
  </w:num>
  <w:num w:numId="27">
    <w:abstractNumId w:val="0"/>
  </w:num>
  <w:num w:numId="28">
    <w:abstractNumId w:val="10"/>
  </w:num>
  <w:num w:numId="29">
    <w:abstractNumId w:val="25"/>
  </w:num>
  <w:num w:numId="30">
    <w:abstractNumId w:val="29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C8"/>
    <w:rsid w:val="00000EE4"/>
    <w:rsid w:val="00003112"/>
    <w:rsid w:val="00004F2E"/>
    <w:rsid w:val="00005EDA"/>
    <w:rsid w:val="000100DE"/>
    <w:rsid w:val="0001190D"/>
    <w:rsid w:val="0001307E"/>
    <w:rsid w:val="00013961"/>
    <w:rsid w:val="000157F0"/>
    <w:rsid w:val="00017908"/>
    <w:rsid w:val="0002099C"/>
    <w:rsid w:val="00020CAB"/>
    <w:rsid w:val="00025295"/>
    <w:rsid w:val="000264A5"/>
    <w:rsid w:val="000270C5"/>
    <w:rsid w:val="000271A4"/>
    <w:rsid w:val="00027C5F"/>
    <w:rsid w:val="00030A4E"/>
    <w:rsid w:val="0003151E"/>
    <w:rsid w:val="00033DBD"/>
    <w:rsid w:val="00034E22"/>
    <w:rsid w:val="00035CE8"/>
    <w:rsid w:val="00035DD2"/>
    <w:rsid w:val="0003602F"/>
    <w:rsid w:val="000376D6"/>
    <w:rsid w:val="00044877"/>
    <w:rsid w:val="00045E00"/>
    <w:rsid w:val="0005178E"/>
    <w:rsid w:val="00052863"/>
    <w:rsid w:val="000552BA"/>
    <w:rsid w:val="000614D8"/>
    <w:rsid w:val="00062392"/>
    <w:rsid w:val="0006274F"/>
    <w:rsid w:val="00065A58"/>
    <w:rsid w:val="00070172"/>
    <w:rsid w:val="00072FD1"/>
    <w:rsid w:val="00073FEA"/>
    <w:rsid w:val="00074E5F"/>
    <w:rsid w:val="00081201"/>
    <w:rsid w:val="00081870"/>
    <w:rsid w:val="000842DA"/>
    <w:rsid w:val="00085D9B"/>
    <w:rsid w:val="0008651C"/>
    <w:rsid w:val="00087227"/>
    <w:rsid w:val="0009591E"/>
    <w:rsid w:val="00095B7A"/>
    <w:rsid w:val="00096DE4"/>
    <w:rsid w:val="00097C5C"/>
    <w:rsid w:val="00097D1D"/>
    <w:rsid w:val="000A184E"/>
    <w:rsid w:val="000A1C49"/>
    <w:rsid w:val="000A27A3"/>
    <w:rsid w:val="000A5864"/>
    <w:rsid w:val="000A5AD0"/>
    <w:rsid w:val="000A6ED4"/>
    <w:rsid w:val="000A753E"/>
    <w:rsid w:val="000A7CD2"/>
    <w:rsid w:val="000B0051"/>
    <w:rsid w:val="000B0BA0"/>
    <w:rsid w:val="000B0CC5"/>
    <w:rsid w:val="000B5FF3"/>
    <w:rsid w:val="000C42EB"/>
    <w:rsid w:val="000C6539"/>
    <w:rsid w:val="000D06F8"/>
    <w:rsid w:val="000D34D2"/>
    <w:rsid w:val="000D3517"/>
    <w:rsid w:val="000D36C4"/>
    <w:rsid w:val="000D38B5"/>
    <w:rsid w:val="000D411D"/>
    <w:rsid w:val="000D7E9C"/>
    <w:rsid w:val="000E5A79"/>
    <w:rsid w:val="000E7166"/>
    <w:rsid w:val="000F0D67"/>
    <w:rsid w:val="000F4EC9"/>
    <w:rsid w:val="000F6952"/>
    <w:rsid w:val="000F6FE4"/>
    <w:rsid w:val="000F7035"/>
    <w:rsid w:val="000F77EA"/>
    <w:rsid w:val="001004AE"/>
    <w:rsid w:val="00101EAE"/>
    <w:rsid w:val="00104F35"/>
    <w:rsid w:val="00106D9D"/>
    <w:rsid w:val="0011087B"/>
    <w:rsid w:val="00113DB5"/>
    <w:rsid w:val="001141D4"/>
    <w:rsid w:val="00115CDC"/>
    <w:rsid w:val="00116F51"/>
    <w:rsid w:val="00120DFD"/>
    <w:rsid w:val="0012199C"/>
    <w:rsid w:val="001227BF"/>
    <w:rsid w:val="001257D5"/>
    <w:rsid w:val="00130D8B"/>
    <w:rsid w:val="0013106A"/>
    <w:rsid w:val="001323CC"/>
    <w:rsid w:val="0013244E"/>
    <w:rsid w:val="001324FA"/>
    <w:rsid w:val="00134136"/>
    <w:rsid w:val="00141752"/>
    <w:rsid w:val="00142382"/>
    <w:rsid w:val="001434C9"/>
    <w:rsid w:val="001440F3"/>
    <w:rsid w:val="00153A95"/>
    <w:rsid w:val="0016107D"/>
    <w:rsid w:val="00161464"/>
    <w:rsid w:val="00162A5C"/>
    <w:rsid w:val="001639B8"/>
    <w:rsid w:val="00163F0C"/>
    <w:rsid w:val="00165384"/>
    <w:rsid w:val="00167621"/>
    <w:rsid w:val="001676F1"/>
    <w:rsid w:val="0017149F"/>
    <w:rsid w:val="00171FEB"/>
    <w:rsid w:val="001720E4"/>
    <w:rsid w:val="00172BBC"/>
    <w:rsid w:val="0017335A"/>
    <w:rsid w:val="00182733"/>
    <w:rsid w:val="0018372C"/>
    <w:rsid w:val="00183DF4"/>
    <w:rsid w:val="00184777"/>
    <w:rsid w:val="0018716F"/>
    <w:rsid w:val="00190592"/>
    <w:rsid w:val="00191649"/>
    <w:rsid w:val="00191B2B"/>
    <w:rsid w:val="0019785B"/>
    <w:rsid w:val="001979F1"/>
    <w:rsid w:val="001A0DDA"/>
    <w:rsid w:val="001A10FD"/>
    <w:rsid w:val="001A2706"/>
    <w:rsid w:val="001A3DA0"/>
    <w:rsid w:val="001A49CE"/>
    <w:rsid w:val="001A5E12"/>
    <w:rsid w:val="001A6CBD"/>
    <w:rsid w:val="001A7BBD"/>
    <w:rsid w:val="001B05C7"/>
    <w:rsid w:val="001B0C70"/>
    <w:rsid w:val="001B2DEA"/>
    <w:rsid w:val="001B2FE4"/>
    <w:rsid w:val="001B3E16"/>
    <w:rsid w:val="001B4EC1"/>
    <w:rsid w:val="001B7D01"/>
    <w:rsid w:val="001C2510"/>
    <w:rsid w:val="001C37DA"/>
    <w:rsid w:val="001C5F2D"/>
    <w:rsid w:val="001C7324"/>
    <w:rsid w:val="001C7B27"/>
    <w:rsid w:val="001D761D"/>
    <w:rsid w:val="001E0009"/>
    <w:rsid w:val="001E0C57"/>
    <w:rsid w:val="001E357B"/>
    <w:rsid w:val="001E3DBA"/>
    <w:rsid w:val="001E4D0C"/>
    <w:rsid w:val="001E52F8"/>
    <w:rsid w:val="001E5EAE"/>
    <w:rsid w:val="001E65E0"/>
    <w:rsid w:val="001E7E22"/>
    <w:rsid w:val="001F1401"/>
    <w:rsid w:val="001F15E3"/>
    <w:rsid w:val="001F60CE"/>
    <w:rsid w:val="001F6438"/>
    <w:rsid w:val="001F7DFF"/>
    <w:rsid w:val="00202272"/>
    <w:rsid w:val="00202C2B"/>
    <w:rsid w:val="0020344E"/>
    <w:rsid w:val="00205D78"/>
    <w:rsid w:val="0020654F"/>
    <w:rsid w:val="002071A7"/>
    <w:rsid w:val="002074EF"/>
    <w:rsid w:val="002077CF"/>
    <w:rsid w:val="00210282"/>
    <w:rsid w:val="002128A2"/>
    <w:rsid w:val="002146CB"/>
    <w:rsid w:val="00215706"/>
    <w:rsid w:val="00221025"/>
    <w:rsid w:val="00221397"/>
    <w:rsid w:val="00221D4A"/>
    <w:rsid w:val="00221E5F"/>
    <w:rsid w:val="00223600"/>
    <w:rsid w:val="00224044"/>
    <w:rsid w:val="00225695"/>
    <w:rsid w:val="00225A23"/>
    <w:rsid w:val="002262EB"/>
    <w:rsid w:val="00240CD8"/>
    <w:rsid w:val="00243289"/>
    <w:rsid w:val="00245F72"/>
    <w:rsid w:val="002468D5"/>
    <w:rsid w:val="002547DB"/>
    <w:rsid w:val="002573C5"/>
    <w:rsid w:val="00257D50"/>
    <w:rsid w:val="00257D5C"/>
    <w:rsid w:val="002631B9"/>
    <w:rsid w:val="00264C90"/>
    <w:rsid w:val="002667A5"/>
    <w:rsid w:val="00271152"/>
    <w:rsid w:val="0027156F"/>
    <w:rsid w:val="002719FB"/>
    <w:rsid w:val="00273D2B"/>
    <w:rsid w:val="002774E5"/>
    <w:rsid w:val="00277579"/>
    <w:rsid w:val="00281276"/>
    <w:rsid w:val="00282811"/>
    <w:rsid w:val="00285F53"/>
    <w:rsid w:val="00287EB5"/>
    <w:rsid w:val="00291CAD"/>
    <w:rsid w:val="002925CD"/>
    <w:rsid w:val="00296C6B"/>
    <w:rsid w:val="00297E68"/>
    <w:rsid w:val="002A0282"/>
    <w:rsid w:val="002A1FA9"/>
    <w:rsid w:val="002A3E72"/>
    <w:rsid w:val="002A41AA"/>
    <w:rsid w:val="002A55C2"/>
    <w:rsid w:val="002A704D"/>
    <w:rsid w:val="002A7C1D"/>
    <w:rsid w:val="002B0D5C"/>
    <w:rsid w:val="002B110D"/>
    <w:rsid w:val="002B2D2B"/>
    <w:rsid w:val="002B2F23"/>
    <w:rsid w:val="002B2F49"/>
    <w:rsid w:val="002C03A6"/>
    <w:rsid w:val="002C121D"/>
    <w:rsid w:val="002C3F1D"/>
    <w:rsid w:val="002C4473"/>
    <w:rsid w:val="002C44D7"/>
    <w:rsid w:val="002D1063"/>
    <w:rsid w:val="002D1C64"/>
    <w:rsid w:val="002D3EEE"/>
    <w:rsid w:val="002D4A64"/>
    <w:rsid w:val="002D56FE"/>
    <w:rsid w:val="002D6569"/>
    <w:rsid w:val="002D72DC"/>
    <w:rsid w:val="002E0AA4"/>
    <w:rsid w:val="002E263C"/>
    <w:rsid w:val="002E4951"/>
    <w:rsid w:val="002E51D1"/>
    <w:rsid w:val="002E5E4D"/>
    <w:rsid w:val="002E658E"/>
    <w:rsid w:val="002E766F"/>
    <w:rsid w:val="002E7845"/>
    <w:rsid w:val="002E79FA"/>
    <w:rsid w:val="002E7D23"/>
    <w:rsid w:val="002F0BE2"/>
    <w:rsid w:val="002F1B4A"/>
    <w:rsid w:val="002F37A8"/>
    <w:rsid w:val="002F5560"/>
    <w:rsid w:val="002F61DB"/>
    <w:rsid w:val="002F75EB"/>
    <w:rsid w:val="003004AB"/>
    <w:rsid w:val="00301F6D"/>
    <w:rsid w:val="00302A7D"/>
    <w:rsid w:val="003035CC"/>
    <w:rsid w:val="00306B38"/>
    <w:rsid w:val="0031045E"/>
    <w:rsid w:val="003119B9"/>
    <w:rsid w:val="003128CE"/>
    <w:rsid w:val="0031324A"/>
    <w:rsid w:val="00314605"/>
    <w:rsid w:val="0031656C"/>
    <w:rsid w:val="00316636"/>
    <w:rsid w:val="00320156"/>
    <w:rsid w:val="00320177"/>
    <w:rsid w:val="00320A65"/>
    <w:rsid w:val="00321B08"/>
    <w:rsid w:val="00321B35"/>
    <w:rsid w:val="003246D4"/>
    <w:rsid w:val="00324E52"/>
    <w:rsid w:val="0032532E"/>
    <w:rsid w:val="00330850"/>
    <w:rsid w:val="00332E22"/>
    <w:rsid w:val="0033455C"/>
    <w:rsid w:val="00340939"/>
    <w:rsid w:val="0034283E"/>
    <w:rsid w:val="0034732D"/>
    <w:rsid w:val="00350A2C"/>
    <w:rsid w:val="00350E2E"/>
    <w:rsid w:val="0035210C"/>
    <w:rsid w:val="003539A4"/>
    <w:rsid w:val="00353EF3"/>
    <w:rsid w:val="00354AE2"/>
    <w:rsid w:val="003623A5"/>
    <w:rsid w:val="00363A4E"/>
    <w:rsid w:val="00366E1A"/>
    <w:rsid w:val="00367AB9"/>
    <w:rsid w:val="00370334"/>
    <w:rsid w:val="00370A56"/>
    <w:rsid w:val="00370D24"/>
    <w:rsid w:val="003714A6"/>
    <w:rsid w:val="0037311E"/>
    <w:rsid w:val="00373463"/>
    <w:rsid w:val="00374500"/>
    <w:rsid w:val="0037540C"/>
    <w:rsid w:val="00375E8C"/>
    <w:rsid w:val="00376166"/>
    <w:rsid w:val="00376446"/>
    <w:rsid w:val="003769FB"/>
    <w:rsid w:val="00380A7C"/>
    <w:rsid w:val="00380DA1"/>
    <w:rsid w:val="00381EAC"/>
    <w:rsid w:val="00381F77"/>
    <w:rsid w:val="0038520D"/>
    <w:rsid w:val="00385C01"/>
    <w:rsid w:val="00387595"/>
    <w:rsid w:val="00391963"/>
    <w:rsid w:val="003932AF"/>
    <w:rsid w:val="0039353E"/>
    <w:rsid w:val="0039533A"/>
    <w:rsid w:val="003975A8"/>
    <w:rsid w:val="003A17FE"/>
    <w:rsid w:val="003A1C16"/>
    <w:rsid w:val="003A1DF2"/>
    <w:rsid w:val="003A22F1"/>
    <w:rsid w:val="003A3CD6"/>
    <w:rsid w:val="003B0815"/>
    <w:rsid w:val="003B15F3"/>
    <w:rsid w:val="003B4685"/>
    <w:rsid w:val="003B5623"/>
    <w:rsid w:val="003B63A3"/>
    <w:rsid w:val="003B684A"/>
    <w:rsid w:val="003C2615"/>
    <w:rsid w:val="003C33EF"/>
    <w:rsid w:val="003C37DC"/>
    <w:rsid w:val="003C788A"/>
    <w:rsid w:val="003D0CD7"/>
    <w:rsid w:val="003D3CA6"/>
    <w:rsid w:val="003D57D4"/>
    <w:rsid w:val="003D5EC1"/>
    <w:rsid w:val="003D5FA4"/>
    <w:rsid w:val="003D75EB"/>
    <w:rsid w:val="003E00A5"/>
    <w:rsid w:val="003F0E3D"/>
    <w:rsid w:val="003F50CB"/>
    <w:rsid w:val="003F614E"/>
    <w:rsid w:val="003F6329"/>
    <w:rsid w:val="003F759E"/>
    <w:rsid w:val="004065AB"/>
    <w:rsid w:val="004075C8"/>
    <w:rsid w:val="00413B0B"/>
    <w:rsid w:val="00413D9D"/>
    <w:rsid w:val="00413DF7"/>
    <w:rsid w:val="0041458B"/>
    <w:rsid w:val="00414CF2"/>
    <w:rsid w:val="00415777"/>
    <w:rsid w:val="00415778"/>
    <w:rsid w:val="00416855"/>
    <w:rsid w:val="00417935"/>
    <w:rsid w:val="004255AE"/>
    <w:rsid w:val="00426DB1"/>
    <w:rsid w:val="00430477"/>
    <w:rsid w:val="004310C4"/>
    <w:rsid w:val="00434A41"/>
    <w:rsid w:val="00435B13"/>
    <w:rsid w:val="00435B74"/>
    <w:rsid w:val="004363ED"/>
    <w:rsid w:val="0043653F"/>
    <w:rsid w:val="00436F56"/>
    <w:rsid w:val="004372B1"/>
    <w:rsid w:val="004379ED"/>
    <w:rsid w:val="0044013D"/>
    <w:rsid w:val="004406A8"/>
    <w:rsid w:val="00441003"/>
    <w:rsid w:val="00442873"/>
    <w:rsid w:val="00443169"/>
    <w:rsid w:val="00444906"/>
    <w:rsid w:val="00446414"/>
    <w:rsid w:val="004467F2"/>
    <w:rsid w:val="0045097E"/>
    <w:rsid w:val="00451960"/>
    <w:rsid w:val="00451CEE"/>
    <w:rsid w:val="00452A50"/>
    <w:rsid w:val="00452D87"/>
    <w:rsid w:val="00452EE7"/>
    <w:rsid w:val="00454623"/>
    <w:rsid w:val="004546BB"/>
    <w:rsid w:val="004546D3"/>
    <w:rsid w:val="00454BBD"/>
    <w:rsid w:val="00456497"/>
    <w:rsid w:val="00456CEF"/>
    <w:rsid w:val="00456EDF"/>
    <w:rsid w:val="00460434"/>
    <w:rsid w:val="00467968"/>
    <w:rsid w:val="00467B61"/>
    <w:rsid w:val="00472213"/>
    <w:rsid w:val="00473791"/>
    <w:rsid w:val="00476F18"/>
    <w:rsid w:val="00480895"/>
    <w:rsid w:val="0048094C"/>
    <w:rsid w:val="00480E45"/>
    <w:rsid w:val="004829F3"/>
    <w:rsid w:val="00483E2A"/>
    <w:rsid w:val="0048548F"/>
    <w:rsid w:val="004925F4"/>
    <w:rsid w:val="004928DD"/>
    <w:rsid w:val="004929CD"/>
    <w:rsid w:val="00497B12"/>
    <w:rsid w:val="004A0CD7"/>
    <w:rsid w:val="004A474A"/>
    <w:rsid w:val="004A5AB6"/>
    <w:rsid w:val="004B1232"/>
    <w:rsid w:val="004B15BE"/>
    <w:rsid w:val="004B1943"/>
    <w:rsid w:val="004B27A2"/>
    <w:rsid w:val="004B3FA9"/>
    <w:rsid w:val="004B56D0"/>
    <w:rsid w:val="004C0367"/>
    <w:rsid w:val="004C1393"/>
    <w:rsid w:val="004C2277"/>
    <w:rsid w:val="004C2B39"/>
    <w:rsid w:val="004C4D65"/>
    <w:rsid w:val="004C6465"/>
    <w:rsid w:val="004C7A53"/>
    <w:rsid w:val="004D0478"/>
    <w:rsid w:val="004D2CA9"/>
    <w:rsid w:val="004D37AF"/>
    <w:rsid w:val="004D564D"/>
    <w:rsid w:val="004D6CC1"/>
    <w:rsid w:val="004D7302"/>
    <w:rsid w:val="004E010D"/>
    <w:rsid w:val="004E185C"/>
    <w:rsid w:val="004E2930"/>
    <w:rsid w:val="004E4421"/>
    <w:rsid w:val="004E4D33"/>
    <w:rsid w:val="004E657A"/>
    <w:rsid w:val="004F0751"/>
    <w:rsid w:val="004F7D60"/>
    <w:rsid w:val="0050036F"/>
    <w:rsid w:val="0050140D"/>
    <w:rsid w:val="00503464"/>
    <w:rsid w:val="005037E0"/>
    <w:rsid w:val="005051A9"/>
    <w:rsid w:val="00510FC7"/>
    <w:rsid w:val="00515431"/>
    <w:rsid w:val="0051597F"/>
    <w:rsid w:val="00515B6D"/>
    <w:rsid w:val="00515BBC"/>
    <w:rsid w:val="00515E6D"/>
    <w:rsid w:val="00520BE3"/>
    <w:rsid w:val="0052550C"/>
    <w:rsid w:val="0052652F"/>
    <w:rsid w:val="005316BA"/>
    <w:rsid w:val="0053660B"/>
    <w:rsid w:val="00537D80"/>
    <w:rsid w:val="00540FDC"/>
    <w:rsid w:val="005428DE"/>
    <w:rsid w:val="00542A02"/>
    <w:rsid w:val="00543E47"/>
    <w:rsid w:val="005510D2"/>
    <w:rsid w:val="005517DB"/>
    <w:rsid w:val="0055345B"/>
    <w:rsid w:val="005538B8"/>
    <w:rsid w:val="00556738"/>
    <w:rsid w:val="00556902"/>
    <w:rsid w:val="005573AA"/>
    <w:rsid w:val="00560ACD"/>
    <w:rsid w:val="00560FF5"/>
    <w:rsid w:val="00563747"/>
    <w:rsid w:val="0056531E"/>
    <w:rsid w:val="00565478"/>
    <w:rsid w:val="00570422"/>
    <w:rsid w:val="00570B65"/>
    <w:rsid w:val="00572A50"/>
    <w:rsid w:val="00573AC0"/>
    <w:rsid w:val="005775CB"/>
    <w:rsid w:val="00580B99"/>
    <w:rsid w:val="005909C2"/>
    <w:rsid w:val="00591695"/>
    <w:rsid w:val="005920B8"/>
    <w:rsid w:val="00592C03"/>
    <w:rsid w:val="005945BA"/>
    <w:rsid w:val="00595445"/>
    <w:rsid w:val="005959F2"/>
    <w:rsid w:val="00595F34"/>
    <w:rsid w:val="00596330"/>
    <w:rsid w:val="005965C6"/>
    <w:rsid w:val="005B025A"/>
    <w:rsid w:val="005B060A"/>
    <w:rsid w:val="005B0A79"/>
    <w:rsid w:val="005B6037"/>
    <w:rsid w:val="005C07FC"/>
    <w:rsid w:val="005C0EAF"/>
    <w:rsid w:val="005C107E"/>
    <w:rsid w:val="005C2E30"/>
    <w:rsid w:val="005C3BFC"/>
    <w:rsid w:val="005C5807"/>
    <w:rsid w:val="005D2890"/>
    <w:rsid w:val="005D3CA3"/>
    <w:rsid w:val="005D57D1"/>
    <w:rsid w:val="005D6315"/>
    <w:rsid w:val="005E0B23"/>
    <w:rsid w:val="005E240D"/>
    <w:rsid w:val="005E348C"/>
    <w:rsid w:val="005E39AB"/>
    <w:rsid w:val="005E43A0"/>
    <w:rsid w:val="005E4CDD"/>
    <w:rsid w:val="005E6EA3"/>
    <w:rsid w:val="005F0B82"/>
    <w:rsid w:val="005F1965"/>
    <w:rsid w:val="005F2067"/>
    <w:rsid w:val="005F2291"/>
    <w:rsid w:val="005F382E"/>
    <w:rsid w:val="005F3864"/>
    <w:rsid w:val="005F5A87"/>
    <w:rsid w:val="005F5C05"/>
    <w:rsid w:val="00600093"/>
    <w:rsid w:val="00601226"/>
    <w:rsid w:val="00601B01"/>
    <w:rsid w:val="00602B5F"/>
    <w:rsid w:val="00603B8A"/>
    <w:rsid w:val="00606174"/>
    <w:rsid w:val="006111CC"/>
    <w:rsid w:val="00611AA8"/>
    <w:rsid w:val="0062336C"/>
    <w:rsid w:val="006239EB"/>
    <w:rsid w:val="00623E1D"/>
    <w:rsid w:val="006267A0"/>
    <w:rsid w:val="00627671"/>
    <w:rsid w:val="00632430"/>
    <w:rsid w:val="00633BBA"/>
    <w:rsid w:val="006349C0"/>
    <w:rsid w:val="00634AC3"/>
    <w:rsid w:val="006371F5"/>
    <w:rsid w:val="0064227D"/>
    <w:rsid w:val="006428EA"/>
    <w:rsid w:val="006445FC"/>
    <w:rsid w:val="00644B5C"/>
    <w:rsid w:val="006464B4"/>
    <w:rsid w:val="006465E4"/>
    <w:rsid w:val="00646D00"/>
    <w:rsid w:val="00647243"/>
    <w:rsid w:val="0065171B"/>
    <w:rsid w:val="00655749"/>
    <w:rsid w:val="00655BEC"/>
    <w:rsid w:val="00660275"/>
    <w:rsid w:val="00661DA5"/>
    <w:rsid w:val="006637CF"/>
    <w:rsid w:val="0066456B"/>
    <w:rsid w:val="00664912"/>
    <w:rsid w:val="00664BFA"/>
    <w:rsid w:val="00666238"/>
    <w:rsid w:val="0067371B"/>
    <w:rsid w:val="006740E6"/>
    <w:rsid w:val="00674193"/>
    <w:rsid w:val="00674EFE"/>
    <w:rsid w:val="00675AD7"/>
    <w:rsid w:val="00675BC6"/>
    <w:rsid w:val="00675EB6"/>
    <w:rsid w:val="006816A3"/>
    <w:rsid w:val="00681F02"/>
    <w:rsid w:val="006851E1"/>
    <w:rsid w:val="006855BE"/>
    <w:rsid w:val="0068573E"/>
    <w:rsid w:val="00686E4C"/>
    <w:rsid w:val="00687F91"/>
    <w:rsid w:val="00690411"/>
    <w:rsid w:val="006904A2"/>
    <w:rsid w:val="00691243"/>
    <w:rsid w:val="006926B9"/>
    <w:rsid w:val="00693184"/>
    <w:rsid w:val="006935D9"/>
    <w:rsid w:val="00693619"/>
    <w:rsid w:val="00693B2A"/>
    <w:rsid w:val="0069481A"/>
    <w:rsid w:val="00695251"/>
    <w:rsid w:val="00695BDA"/>
    <w:rsid w:val="0069690C"/>
    <w:rsid w:val="006A16A0"/>
    <w:rsid w:val="006A275D"/>
    <w:rsid w:val="006A2B5C"/>
    <w:rsid w:val="006A3F49"/>
    <w:rsid w:val="006A53B7"/>
    <w:rsid w:val="006A5EF6"/>
    <w:rsid w:val="006A7C0B"/>
    <w:rsid w:val="006B3054"/>
    <w:rsid w:val="006B3CC8"/>
    <w:rsid w:val="006C116B"/>
    <w:rsid w:val="006C15CA"/>
    <w:rsid w:val="006C2FF5"/>
    <w:rsid w:val="006C33FF"/>
    <w:rsid w:val="006C37BB"/>
    <w:rsid w:val="006C3A15"/>
    <w:rsid w:val="006C4B49"/>
    <w:rsid w:val="006C7DFC"/>
    <w:rsid w:val="006D2BC7"/>
    <w:rsid w:val="006D36F7"/>
    <w:rsid w:val="006D4296"/>
    <w:rsid w:val="006D5D0E"/>
    <w:rsid w:val="006D6784"/>
    <w:rsid w:val="006D6CCF"/>
    <w:rsid w:val="006E0A68"/>
    <w:rsid w:val="006E6A8C"/>
    <w:rsid w:val="006F4E64"/>
    <w:rsid w:val="006F7D8A"/>
    <w:rsid w:val="0070236A"/>
    <w:rsid w:val="00704DF0"/>
    <w:rsid w:val="007052E7"/>
    <w:rsid w:val="007112BA"/>
    <w:rsid w:val="0071156B"/>
    <w:rsid w:val="007137DF"/>
    <w:rsid w:val="00714A1D"/>
    <w:rsid w:val="00715C7D"/>
    <w:rsid w:val="00716FA8"/>
    <w:rsid w:val="0071719D"/>
    <w:rsid w:val="00717331"/>
    <w:rsid w:val="007202AF"/>
    <w:rsid w:val="00722238"/>
    <w:rsid w:val="00722E47"/>
    <w:rsid w:val="0072420C"/>
    <w:rsid w:val="00724B46"/>
    <w:rsid w:val="00725884"/>
    <w:rsid w:val="00725E21"/>
    <w:rsid w:val="00726E00"/>
    <w:rsid w:val="007351C8"/>
    <w:rsid w:val="007374C7"/>
    <w:rsid w:val="00737707"/>
    <w:rsid w:val="00737A15"/>
    <w:rsid w:val="00737BC6"/>
    <w:rsid w:val="00740715"/>
    <w:rsid w:val="00742849"/>
    <w:rsid w:val="00743701"/>
    <w:rsid w:val="00743751"/>
    <w:rsid w:val="00750034"/>
    <w:rsid w:val="00750377"/>
    <w:rsid w:val="007514B7"/>
    <w:rsid w:val="007526F9"/>
    <w:rsid w:val="00753A46"/>
    <w:rsid w:val="00753B2C"/>
    <w:rsid w:val="0075425E"/>
    <w:rsid w:val="007546D7"/>
    <w:rsid w:val="0075708E"/>
    <w:rsid w:val="00757DAE"/>
    <w:rsid w:val="00760104"/>
    <w:rsid w:val="00761A4C"/>
    <w:rsid w:val="00764E95"/>
    <w:rsid w:val="00765331"/>
    <w:rsid w:val="0076597C"/>
    <w:rsid w:val="00766073"/>
    <w:rsid w:val="00773E53"/>
    <w:rsid w:val="00781536"/>
    <w:rsid w:val="00782397"/>
    <w:rsid w:val="0078701E"/>
    <w:rsid w:val="007910BF"/>
    <w:rsid w:val="00791588"/>
    <w:rsid w:val="00793215"/>
    <w:rsid w:val="00793516"/>
    <w:rsid w:val="00794F43"/>
    <w:rsid w:val="00794F9B"/>
    <w:rsid w:val="0079685E"/>
    <w:rsid w:val="00796BE4"/>
    <w:rsid w:val="007A39E1"/>
    <w:rsid w:val="007A60D7"/>
    <w:rsid w:val="007A6896"/>
    <w:rsid w:val="007A7019"/>
    <w:rsid w:val="007B3DAA"/>
    <w:rsid w:val="007B4607"/>
    <w:rsid w:val="007B4A8B"/>
    <w:rsid w:val="007B5747"/>
    <w:rsid w:val="007C00D6"/>
    <w:rsid w:val="007C0325"/>
    <w:rsid w:val="007C0D98"/>
    <w:rsid w:val="007C57FA"/>
    <w:rsid w:val="007C5B8E"/>
    <w:rsid w:val="007C634D"/>
    <w:rsid w:val="007C6A92"/>
    <w:rsid w:val="007C76DF"/>
    <w:rsid w:val="007C7AA1"/>
    <w:rsid w:val="007D1B3F"/>
    <w:rsid w:val="007E3BDD"/>
    <w:rsid w:val="007E3F12"/>
    <w:rsid w:val="007E5F60"/>
    <w:rsid w:val="007F7FE7"/>
    <w:rsid w:val="00800202"/>
    <w:rsid w:val="008005BC"/>
    <w:rsid w:val="00803257"/>
    <w:rsid w:val="0080566B"/>
    <w:rsid w:val="00805EFF"/>
    <w:rsid w:val="00806FC7"/>
    <w:rsid w:val="008119B7"/>
    <w:rsid w:val="008136F8"/>
    <w:rsid w:val="008146F2"/>
    <w:rsid w:val="00817C21"/>
    <w:rsid w:val="0082291D"/>
    <w:rsid w:val="0082402C"/>
    <w:rsid w:val="00824A2C"/>
    <w:rsid w:val="00824D4C"/>
    <w:rsid w:val="0082570C"/>
    <w:rsid w:val="00825D37"/>
    <w:rsid w:val="00826E67"/>
    <w:rsid w:val="00830D6D"/>
    <w:rsid w:val="00831BA2"/>
    <w:rsid w:val="008323BD"/>
    <w:rsid w:val="00832988"/>
    <w:rsid w:val="008364B5"/>
    <w:rsid w:val="0083781E"/>
    <w:rsid w:val="00837FC0"/>
    <w:rsid w:val="00840A4C"/>
    <w:rsid w:val="00841E93"/>
    <w:rsid w:val="0084363E"/>
    <w:rsid w:val="00846D5F"/>
    <w:rsid w:val="00846FB6"/>
    <w:rsid w:val="00847AD9"/>
    <w:rsid w:val="0085047E"/>
    <w:rsid w:val="00853A21"/>
    <w:rsid w:val="00856578"/>
    <w:rsid w:val="00856DE6"/>
    <w:rsid w:val="0086305E"/>
    <w:rsid w:val="008635AA"/>
    <w:rsid w:val="0086786E"/>
    <w:rsid w:val="0087109D"/>
    <w:rsid w:val="00873A7B"/>
    <w:rsid w:val="00874BB0"/>
    <w:rsid w:val="00882AD4"/>
    <w:rsid w:val="008847CD"/>
    <w:rsid w:val="0089111E"/>
    <w:rsid w:val="00892D57"/>
    <w:rsid w:val="00895DA3"/>
    <w:rsid w:val="00896A1D"/>
    <w:rsid w:val="00897017"/>
    <w:rsid w:val="008A2EC7"/>
    <w:rsid w:val="008A6464"/>
    <w:rsid w:val="008B11B1"/>
    <w:rsid w:val="008B430C"/>
    <w:rsid w:val="008B51CA"/>
    <w:rsid w:val="008B7B38"/>
    <w:rsid w:val="008C1DA2"/>
    <w:rsid w:val="008C3384"/>
    <w:rsid w:val="008C3927"/>
    <w:rsid w:val="008C4805"/>
    <w:rsid w:val="008C4D58"/>
    <w:rsid w:val="008C5468"/>
    <w:rsid w:val="008C5AD8"/>
    <w:rsid w:val="008C6680"/>
    <w:rsid w:val="008C7CE2"/>
    <w:rsid w:val="008D3172"/>
    <w:rsid w:val="008D357F"/>
    <w:rsid w:val="008D3B89"/>
    <w:rsid w:val="008D3BD4"/>
    <w:rsid w:val="008D40B2"/>
    <w:rsid w:val="008D4CA6"/>
    <w:rsid w:val="008D4DBE"/>
    <w:rsid w:val="008D6DF4"/>
    <w:rsid w:val="008D70CF"/>
    <w:rsid w:val="008D7794"/>
    <w:rsid w:val="008E29BA"/>
    <w:rsid w:val="008E39BB"/>
    <w:rsid w:val="008E3ADA"/>
    <w:rsid w:val="008E5BBA"/>
    <w:rsid w:val="008E7BB8"/>
    <w:rsid w:val="008F01EA"/>
    <w:rsid w:val="008F265B"/>
    <w:rsid w:val="0090281A"/>
    <w:rsid w:val="0090416F"/>
    <w:rsid w:val="00906BFF"/>
    <w:rsid w:val="00907EF3"/>
    <w:rsid w:val="009111DC"/>
    <w:rsid w:val="0091241B"/>
    <w:rsid w:val="00914589"/>
    <w:rsid w:val="00914613"/>
    <w:rsid w:val="009160C3"/>
    <w:rsid w:val="0091704F"/>
    <w:rsid w:val="009175DC"/>
    <w:rsid w:val="00920313"/>
    <w:rsid w:val="009204A5"/>
    <w:rsid w:val="0092186A"/>
    <w:rsid w:val="009255FC"/>
    <w:rsid w:val="00925D15"/>
    <w:rsid w:val="00926FFF"/>
    <w:rsid w:val="009300A2"/>
    <w:rsid w:val="0093046D"/>
    <w:rsid w:val="00933A4C"/>
    <w:rsid w:val="00933BCA"/>
    <w:rsid w:val="0093476F"/>
    <w:rsid w:val="0094081A"/>
    <w:rsid w:val="0094334E"/>
    <w:rsid w:val="009442EF"/>
    <w:rsid w:val="009448DF"/>
    <w:rsid w:val="00944D1F"/>
    <w:rsid w:val="009450A2"/>
    <w:rsid w:val="00945B40"/>
    <w:rsid w:val="00947050"/>
    <w:rsid w:val="00947462"/>
    <w:rsid w:val="00950B82"/>
    <w:rsid w:val="0095135F"/>
    <w:rsid w:val="0095176A"/>
    <w:rsid w:val="00956553"/>
    <w:rsid w:val="00957D2B"/>
    <w:rsid w:val="00957D3E"/>
    <w:rsid w:val="00962A4B"/>
    <w:rsid w:val="0096400E"/>
    <w:rsid w:val="00964B74"/>
    <w:rsid w:val="00965BC5"/>
    <w:rsid w:val="009713F4"/>
    <w:rsid w:val="0097340F"/>
    <w:rsid w:val="00977716"/>
    <w:rsid w:val="0098338F"/>
    <w:rsid w:val="00985D7D"/>
    <w:rsid w:val="00990977"/>
    <w:rsid w:val="00990FC5"/>
    <w:rsid w:val="0099198B"/>
    <w:rsid w:val="00993001"/>
    <w:rsid w:val="00994A59"/>
    <w:rsid w:val="0099676C"/>
    <w:rsid w:val="00997D7A"/>
    <w:rsid w:val="009A011A"/>
    <w:rsid w:val="009A1C86"/>
    <w:rsid w:val="009A33BF"/>
    <w:rsid w:val="009A4098"/>
    <w:rsid w:val="009A450D"/>
    <w:rsid w:val="009A61C1"/>
    <w:rsid w:val="009B01AF"/>
    <w:rsid w:val="009B0789"/>
    <w:rsid w:val="009B10BF"/>
    <w:rsid w:val="009B181F"/>
    <w:rsid w:val="009B6278"/>
    <w:rsid w:val="009B67A3"/>
    <w:rsid w:val="009C032F"/>
    <w:rsid w:val="009C0BC7"/>
    <w:rsid w:val="009C1903"/>
    <w:rsid w:val="009C21CE"/>
    <w:rsid w:val="009C522D"/>
    <w:rsid w:val="009C5A23"/>
    <w:rsid w:val="009C78FA"/>
    <w:rsid w:val="009D27D1"/>
    <w:rsid w:val="009D2BD2"/>
    <w:rsid w:val="009D3A73"/>
    <w:rsid w:val="009D3C9E"/>
    <w:rsid w:val="009D42C0"/>
    <w:rsid w:val="009D467A"/>
    <w:rsid w:val="009D5675"/>
    <w:rsid w:val="009D5D1A"/>
    <w:rsid w:val="009D76BD"/>
    <w:rsid w:val="009D7AB6"/>
    <w:rsid w:val="009E1F4E"/>
    <w:rsid w:val="009E29CB"/>
    <w:rsid w:val="009E6200"/>
    <w:rsid w:val="009E71CF"/>
    <w:rsid w:val="009F13B0"/>
    <w:rsid w:val="009F1553"/>
    <w:rsid w:val="009F161B"/>
    <w:rsid w:val="009F26A4"/>
    <w:rsid w:val="009F2790"/>
    <w:rsid w:val="009F3D72"/>
    <w:rsid w:val="009F6C9B"/>
    <w:rsid w:val="00A00F75"/>
    <w:rsid w:val="00A01D0E"/>
    <w:rsid w:val="00A04099"/>
    <w:rsid w:val="00A04412"/>
    <w:rsid w:val="00A05389"/>
    <w:rsid w:val="00A06894"/>
    <w:rsid w:val="00A072DB"/>
    <w:rsid w:val="00A07846"/>
    <w:rsid w:val="00A129F2"/>
    <w:rsid w:val="00A15068"/>
    <w:rsid w:val="00A16C10"/>
    <w:rsid w:val="00A20A6E"/>
    <w:rsid w:val="00A20B9A"/>
    <w:rsid w:val="00A22F1E"/>
    <w:rsid w:val="00A22FBD"/>
    <w:rsid w:val="00A235A7"/>
    <w:rsid w:val="00A24635"/>
    <w:rsid w:val="00A3199E"/>
    <w:rsid w:val="00A3423D"/>
    <w:rsid w:val="00A346DC"/>
    <w:rsid w:val="00A35C8A"/>
    <w:rsid w:val="00A41DA8"/>
    <w:rsid w:val="00A426CE"/>
    <w:rsid w:val="00A42A5B"/>
    <w:rsid w:val="00A46732"/>
    <w:rsid w:val="00A47DFD"/>
    <w:rsid w:val="00A538DF"/>
    <w:rsid w:val="00A5427B"/>
    <w:rsid w:val="00A55005"/>
    <w:rsid w:val="00A64990"/>
    <w:rsid w:val="00A6571F"/>
    <w:rsid w:val="00A65A1B"/>
    <w:rsid w:val="00A65F79"/>
    <w:rsid w:val="00A71A20"/>
    <w:rsid w:val="00A722E5"/>
    <w:rsid w:val="00A738B5"/>
    <w:rsid w:val="00A74168"/>
    <w:rsid w:val="00A7438D"/>
    <w:rsid w:val="00A748A7"/>
    <w:rsid w:val="00A7576B"/>
    <w:rsid w:val="00A75D87"/>
    <w:rsid w:val="00A76BE0"/>
    <w:rsid w:val="00A76ED6"/>
    <w:rsid w:val="00A76EEA"/>
    <w:rsid w:val="00A77E96"/>
    <w:rsid w:val="00A805EB"/>
    <w:rsid w:val="00A82CCF"/>
    <w:rsid w:val="00A83A12"/>
    <w:rsid w:val="00A900C6"/>
    <w:rsid w:val="00A90E26"/>
    <w:rsid w:val="00A94092"/>
    <w:rsid w:val="00A94B59"/>
    <w:rsid w:val="00A95A2B"/>
    <w:rsid w:val="00A96D7E"/>
    <w:rsid w:val="00AA5BFA"/>
    <w:rsid w:val="00AA68ED"/>
    <w:rsid w:val="00AA6AE1"/>
    <w:rsid w:val="00AA6D20"/>
    <w:rsid w:val="00AA7D4C"/>
    <w:rsid w:val="00AB033E"/>
    <w:rsid w:val="00AB08D0"/>
    <w:rsid w:val="00AB0989"/>
    <w:rsid w:val="00AB2BF6"/>
    <w:rsid w:val="00AB4BDF"/>
    <w:rsid w:val="00AB57FB"/>
    <w:rsid w:val="00AB58F5"/>
    <w:rsid w:val="00AB73F5"/>
    <w:rsid w:val="00AC00AB"/>
    <w:rsid w:val="00AC02D8"/>
    <w:rsid w:val="00AC28E8"/>
    <w:rsid w:val="00AC303E"/>
    <w:rsid w:val="00AC49F4"/>
    <w:rsid w:val="00AC4E56"/>
    <w:rsid w:val="00AC5315"/>
    <w:rsid w:val="00AD0229"/>
    <w:rsid w:val="00AD05F8"/>
    <w:rsid w:val="00AD21F7"/>
    <w:rsid w:val="00AD2A30"/>
    <w:rsid w:val="00AD4230"/>
    <w:rsid w:val="00AD46E0"/>
    <w:rsid w:val="00AE2280"/>
    <w:rsid w:val="00AE277F"/>
    <w:rsid w:val="00AF6CA3"/>
    <w:rsid w:val="00B004E0"/>
    <w:rsid w:val="00B02402"/>
    <w:rsid w:val="00B027E3"/>
    <w:rsid w:val="00B0334A"/>
    <w:rsid w:val="00B042ED"/>
    <w:rsid w:val="00B0529D"/>
    <w:rsid w:val="00B07921"/>
    <w:rsid w:val="00B106EB"/>
    <w:rsid w:val="00B12EBA"/>
    <w:rsid w:val="00B135DB"/>
    <w:rsid w:val="00B1757F"/>
    <w:rsid w:val="00B27271"/>
    <w:rsid w:val="00B27301"/>
    <w:rsid w:val="00B30466"/>
    <w:rsid w:val="00B307F9"/>
    <w:rsid w:val="00B30DD4"/>
    <w:rsid w:val="00B328A4"/>
    <w:rsid w:val="00B32B17"/>
    <w:rsid w:val="00B35ED8"/>
    <w:rsid w:val="00B36207"/>
    <w:rsid w:val="00B375B2"/>
    <w:rsid w:val="00B42251"/>
    <w:rsid w:val="00B45125"/>
    <w:rsid w:val="00B45448"/>
    <w:rsid w:val="00B461D7"/>
    <w:rsid w:val="00B4734F"/>
    <w:rsid w:val="00B52162"/>
    <w:rsid w:val="00B53D3C"/>
    <w:rsid w:val="00B5477A"/>
    <w:rsid w:val="00B54EDF"/>
    <w:rsid w:val="00B561BE"/>
    <w:rsid w:val="00B56BEF"/>
    <w:rsid w:val="00B578AD"/>
    <w:rsid w:val="00B57DBB"/>
    <w:rsid w:val="00B65363"/>
    <w:rsid w:val="00B658E0"/>
    <w:rsid w:val="00B66BCE"/>
    <w:rsid w:val="00B66C3E"/>
    <w:rsid w:val="00B712CF"/>
    <w:rsid w:val="00B71830"/>
    <w:rsid w:val="00B75B7C"/>
    <w:rsid w:val="00B800ED"/>
    <w:rsid w:val="00B81AE9"/>
    <w:rsid w:val="00B82014"/>
    <w:rsid w:val="00B82277"/>
    <w:rsid w:val="00B82744"/>
    <w:rsid w:val="00B900F4"/>
    <w:rsid w:val="00B91BD7"/>
    <w:rsid w:val="00B93A91"/>
    <w:rsid w:val="00B95D41"/>
    <w:rsid w:val="00B965D5"/>
    <w:rsid w:val="00B96F80"/>
    <w:rsid w:val="00BA37DB"/>
    <w:rsid w:val="00BA4BC2"/>
    <w:rsid w:val="00BA7C4E"/>
    <w:rsid w:val="00BB09A7"/>
    <w:rsid w:val="00BB3B39"/>
    <w:rsid w:val="00BB55B0"/>
    <w:rsid w:val="00BB7DAE"/>
    <w:rsid w:val="00BC00CE"/>
    <w:rsid w:val="00BC0ED8"/>
    <w:rsid w:val="00BC1E6E"/>
    <w:rsid w:val="00BC3253"/>
    <w:rsid w:val="00BC39CD"/>
    <w:rsid w:val="00BC603C"/>
    <w:rsid w:val="00BC6D3F"/>
    <w:rsid w:val="00BC7B97"/>
    <w:rsid w:val="00BD023A"/>
    <w:rsid w:val="00BD0FE5"/>
    <w:rsid w:val="00BD26E7"/>
    <w:rsid w:val="00BD3D7C"/>
    <w:rsid w:val="00BD40AC"/>
    <w:rsid w:val="00BD503D"/>
    <w:rsid w:val="00BD5798"/>
    <w:rsid w:val="00BD5C2C"/>
    <w:rsid w:val="00BD6F1E"/>
    <w:rsid w:val="00BE0582"/>
    <w:rsid w:val="00BE0AD2"/>
    <w:rsid w:val="00BE0C7E"/>
    <w:rsid w:val="00BE201D"/>
    <w:rsid w:val="00BE29F4"/>
    <w:rsid w:val="00BE39FE"/>
    <w:rsid w:val="00BE4702"/>
    <w:rsid w:val="00BE4C7E"/>
    <w:rsid w:val="00BF1E4F"/>
    <w:rsid w:val="00BF243A"/>
    <w:rsid w:val="00BF474B"/>
    <w:rsid w:val="00BF6C79"/>
    <w:rsid w:val="00BF7C0B"/>
    <w:rsid w:val="00C004C5"/>
    <w:rsid w:val="00C0270C"/>
    <w:rsid w:val="00C02C10"/>
    <w:rsid w:val="00C046B6"/>
    <w:rsid w:val="00C06CF4"/>
    <w:rsid w:val="00C12C78"/>
    <w:rsid w:val="00C13318"/>
    <w:rsid w:val="00C13CB6"/>
    <w:rsid w:val="00C16BA8"/>
    <w:rsid w:val="00C20FE8"/>
    <w:rsid w:val="00C24279"/>
    <w:rsid w:val="00C2576A"/>
    <w:rsid w:val="00C2793D"/>
    <w:rsid w:val="00C27AA6"/>
    <w:rsid w:val="00C30F46"/>
    <w:rsid w:val="00C320B2"/>
    <w:rsid w:val="00C34240"/>
    <w:rsid w:val="00C34619"/>
    <w:rsid w:val="00C35D9E"/>
    <w:rsid w:val="00C36529"/>
    <w:rsid w:val="00C369FC"/>
    <w:rsid w:val="00C41CF8"/>
    <w:rsid w:val="00C44BE6"/>
    <w:rsid w:val="00C46A12"/>
    <w:rsid w:val="00C531F4"/>
    <w:rsid w:val="00C53DF8"/>
    <w:rsid w:val="00C5402B"/>
    <w:rsid w:val="00C55550"/>
    <w:rsid w:val="00C5576A"/>
    <w:rsid w:val="00C605CB"/>
    <w:rsid w:val="00C60702"/>
    <w:rsid w:val="00C60CDB"/>
    <w:rsid w:val="00C61725"/>
    <w:rsid w:val="00C61C7B"/>
    <w:rsid w:val="00C61DA8"/>
    <w:rsid w:val="00C62B6D"/>
    <w:rsid w:val="00C64D58"/>
    <w:rsid w:val="00C7106B"/>
    <w:rsid w:val="00C751FA"/>
    <w:rsid w:val="00C761BA"/>
    <w:rsid w:val="00C76AE8"/>
    <w:rsid w:val="00C76CFE"/>
    <w:rsid w:val="00C81EE7"/>
    <w:rsid w:val="00C91017"/>
    <w:rsid w:val="00C910F5"/>
    <w:rsid w:val="00C94185"/>
    <w:rsid w:val="00C94F65"/>
    <w:rsid w:val="00C952AE"/>
    <w:rsid w:val="00C952D9"/>
    <w:rsid w:val="00C955A7"/>
    <w:rsid w:val="00C96E37"/>
    <w:rsid w:val="00C971DE"/>
    <w:rsid w:val="00CA1C55"/>
    <w:rsid w:val="00CA1FE3"/>
    <w:rsid w:val="00CA27DB"/>
    <w:rsid w:val="00CA29B3"/>
    <w:rsid w:val="00CA56A1"/>
    <w:rsid w:val="00CA5E40"/>
    <w:rsid w:val="00CA6295"/>
    <w:rsid w:val="00CB0FE2"/>
    <w:rsid w:val="00CB2A35"/>
    <w:rsid w:val="00CB3551"/>
    <w:rsid w:val="00CC078A"/>
    <w:rsid w:val="00CC2659"/>
    <w:rsid w:val="00CC2AAF"/>
    <w:rsid w:val="00CC49D6"/>
    <w:rsid w:val="00CC4A52"/>
    <w:rsid w:val="00CC7B1E"/>
    <w:rsid w:val="00CC7E0D"/>
    <w:rsid w:val="00CD24C7"/>
    <w:rsid w:val="00CD29B6"/>
    <w:rsid w:val="00CD3213"/>
    <w:rsid w:val="00CD47C9"/>
    <w:rsid w:val="00CD4B13"/>
    <w:rsid w:val="00CE2B70"/>
    <w:rsid w:val="00CE57BA"/>
    <w:rsid w:val="00CE5D29"/>
    <w:rsid w:val="00CE6C34"/>
    <w:rsid w:val="00CE7FD3"/>
    <w:rsid w:val="00CF0A77"/>
    <w:rsid w:val="00CF133C"/>
    <w:rsid w:val="00CF17A2"/>
    <w:rsid w:val="00CF252B"/>
    <w:rsid w:val="00CF2E47"/>
    <w:rsid w:val="00CF3C59"/>
    <w:rsid w:val="00CF4E59"/>
    <w:rsid w:val="00D002B6"/>
    <w:rsid w:val="00D00539"/>
    <w:rsid w:val="00D0218D"/>
    <w:rsid w:val="00D028F2"/>
    <w:rsid w:val="00D06342"/>
    <w:rsid w:val="00D06880"/>
    <w:rsid w:val="00D12C61"/>
    <w:rsid w:val="00D156D2"/>
    <w:rsid w:val="00D217FC"/>
    <w:rsid w:val="00D24A48"/>
    <w:rsid w:val="00D25193"/>
    <w:rsid w:val="00D26783"/>
    <w:rsid w:val="00D26F1B"/>
    <w:rsid w:val="00D31DCA"/>
    <w:rsid w:val="00D326D4"/>
    <w:rsid w:val="00D32A16"/>
    <w:rsid w:val="00D3338B"/>
    <w:rsid w:val="00D360DB"/>
    <w:rsid w:val="00D3686B"/>
    <w:rsid w:val="00D4429E"/>
    <w:rsid w:val="00D4471E"/>
    <w:rsid w:val="00D5179A"/>
    <w:rsid w:val="00D55A84"/>
    <w:rsid w:val="00D566F3"/>
    <w:rsid w:val="00D56AE1"/>
    <w:rsid w:val="00D576F4"/>
    <w:rsid w:val="00D5775A"/>
    <w:rsid w:val="00D624BB"/>
    <w:rsid w:val="00D653EE"/>
    <w:rsid w:val="00D653FD"/>
    <w:rsid w:val="00D65D7F"/>
    <w:rsid w:val="00D6677E"/>
    <w:rsid w:val="00D7082F"/>
    <w:rsid w:val="00D73528"/>
    <w:rsid w:val="00D771F1"/>
    <w:rsid w:val="00D83BA0"/>
    <w:rsid w:val="00D847E1"/>
    <w:rsid w:val="00D8592F"/>
    <w:rsid w:val="00D85BEC"/>
    <w:rsid w:val="00D861C8"/>
    <w:rsid w:val="00D9086C"/>
    <w:rsid w:val="00D91D22"/>
    <w:rsid w:val="00D924D0"/>
    <w:rsid w:val="00D92DA0"/>
    <w:rsid w:val="00D95F4C"/>
    <w:rsid w:val="00D97DCF"/>
    <w:rsid w:val="00D97DDE"/>
    <w:rsid w:val="00DA0E89"/>
    <w:rsid w:val="00DA17A3"/>
    <w:rsid w:val="00DA5F68"/>
    <w:rsid w:val="00DA79A5"/>
    <w:rsid w:val="00DB1422"/>
    <w:rsid w:val="00DB1E1D"/>
    <w:rsid w:val="00DB2219"/>
    <w:rsid w:val="00DB3B09"/>
    <w:rsid w:val="00DB3F42"/>
    <w:rsid w:val="00DB5A22"/>
    <w:rsid w:val="00DB72A8"/>
    <w:rsid w:val="00DC1E14"/>
    <w:rsid w:val="00DC590B"/>
    <w:rsid w:val="00DC6362"/>
    <w:rsid w:val="00DC7BC2"/>
    <w:rsid w:val="00DC7DB8"/>
    <w:rsid w:val="00DD1BA4"/>
    <w:rsid w:val="00DD258F"/>
    <w:rsid w:val="00DD34FD"/>
    <w:rsid w:val="00DD63CB"/>
    <w:rsid w:val="00DE0B38"/>
    <w:rsid w:val="00DE144A"/>
    <w:rsid w:val="00DE3296"/>
    <w:rsid w:val="00DE32BA"/>
    <w:rsid w:val="00DE4F15"/>
    <w:rsid w:val="00DE528D"/>
    <w:rsid w:val="00DE5302"/>
    <w:rsid w:val="00DE53CF"/>
    <w:rsid w:val="00DE66C2"/>
    <w:rsid w:val="00DE7D43"/>
    <w:rsid w:val="00DF04EF"/>
    <w:rsid w:val="00DF1DEB"/>
    <w:rsid w:val="00DF27C4"/>
    <w:rsid w:val="00DF2D2A"/>
    <w:rsid w:val="00DF2D63"/>
    <w:rsid w:val="00DF2F8C"/>
    <w:rsid w:val="00DF3C38"/>
    <w:rsid w:val="00DF3F42"/>
    <w:rsid w:val="00DF4C5E"/>
    <w:rsid w:val="00DF57E2"/>
    <w:rsid w:val="00E00191"/>
    <w:rsid w:val="00E02198"/>
    <w:rsid w:val="00E05C8D"/>
    <w:rsid w:val="00E063DE"/>
    <w:rsid w:val="00E14914"/>
    <w:rsid w:val="00E14C93"/>
    <w:rsid w:val="00E21A66"/>
    <w:rsid w:val="00E23138"/>
    <w:rsid w:val="00E24855"/>
    <w:rsid w:val="00E25DF7"/>
    <w:rsid w:val="00E25F0B"/>
    <w:rsid w:val="00E2637E"/>
    <w:rsid w:val="00E26D71"/>
    <w:rsid w:val="00E27849"/>
    <w:rsid w:val="00E27BE7"/>
    <w:rsid w:val="00E30C6F"/>
    <w:rsid w:val="00E34EF3"/>
    <w:rsid w:val="00E36622"/>
    <w:rsid w:val="00E42850"/>
    <w:rsid w:val="00E42FCB"/>
    <w:rsid w:val="00E43D6E"/>
    <w:rsid w:val="00E457CD"/>
    <w:rsid w:val="00E45E91"/>
    <w:rsid w:val="00E4658E"/>
    <w:rsid w:val="00E468DA"/>
    <w:rsid w:val="00E46EE2"/>
    <w:rsid w:val="00E5127E"/>
    <w:rsid w:val="00E66692"/>
    <w:rsid w:val="00E669E6"/>
    <w:rsid w:val="00E66D7D"/>
    <w:rsid w:val="00E70E2C"/>
    <w:rsid w:val="00E72370"/>
    <w:rsid w:val="00E72F7F"/>
    <w:rsid w:val="00E73424"/>
    <w:rsid w:val="00E74D1C"/>
    <w:rsid w:val="00E970F9"/>
    <w:rsid w:val="00EA2C5C"/>
    <w:rsid w:val="00EA386F"/>
    <w:rsid w:val="00EA72D3"/>
    <w:rsid w:val="00EA75BF"/>
    <w:rsid w:val="00EB01EA"/>
    <w:rsid w:val="00EB0A14"/>
    <w:rsid w:val="00EB1908"/>
    <w:rsid w:val="00EB1972"/>
    <w:rsid w:val="00EB24C1"/>
    <w:rsid w:val="00EC2729"/>
    <w:rsid w:val="00EC2E9D"/>
    <w:rsid w:val="00EC4D6E"/>
    <w:rsid w:val="00EC52AA"/>
    <w:rsid w:val="00EC531B"/>
    <w:rsid w:val="00EC714E"/>
    <w:rsid w:val="00EC73C4"/>
    <w:rsid w:val="00ED27B1"/>
    <w:rsid w:val="00ED4E1F"/>
    <w:rsid w:val="00ED5002"/>
    <w:rsid w:val="00ED5431"/>
    <w:rsid w:val="00ED6EB2"/>
    <w:rsid w:val="00ED70F5"/>
    <w:rsid w:val="00ED724A"/>
    <w:rsid w:val="00EE0BB3"/>
    <w:rsid w:val="00EE0F6A"/>
    <w:rsid w:val="00EE187B"/>
    <w:rsid w:val="00EE1B27"/>
    <w:rsid w:val="00EE2548"/>
    <w:rsid w:val="00EE5A95"/>
    <w:rsid w:val="00EE6C0D"/>
    <w:rsid w:val="00EE7D35"/>
    <w:rsid w:val="00EE7DED"/>
    <w:rsid w:val="00EF00FD"/>
    <w:rsid w:val="00EF21F1"/>
    <w:rsid w:val="00F00042"/>
    <w:rsid w:val="00F00232"/>
    <w:rsid w:val="00F0188D"/>
    <w:rsid w:val="00F01DC8"/>
    <w:rsid w:val="00F02AF8"/>
    <w:rsid w:val="00F0307A"/>
    <w:rsid w:val="00F0773E"/>
    <w:rsid w:val="00F10DB4"/>
    <w:rsid w:val="00F16330"/>
    <w:rsid w:val="00F16CAF"/>
    <w:rsid w:val="00F17DA1"/>
    <w:rsid w:val="00F2076E"/>
    <w:rsid w:val="00F214DC"/>
    <w:rsid w:val="00F21F0C"/>
    <w:rsid w:val="00F227DF"/>
    <w:rsid w:val="00F228D8"/>
    <w:rsid w:val="00F23A2B"/>
    <w:rsid w:val="00F24CE3"/>
    <w:rsid w:val="00F27212"/>
    <w:rsid w:val="00F31B3C"/>
    <w:rsid w:val="00F32061"/>
    <w:rsid w:val="00F32695"/>
    <w:rsid w:val="00F36142"/>
    <w:rsid w:val="00F37E88"/>
    <w:rsid w:val="00F37F08"/>
    <w:rsid w:val="00F42242"/>
    <w:rsid w:val="00F426AC"/>
    <w:rsid w:val="00F42B03"/>
    <w:rsid w:val="00F42C6E"/>
    <w:rsid w:val="00F44C70"/>
    <w:rsid w:val="00F4714F"/>
    <w:rsid w:val="00F54181"/>
    <w:rsid w:val="00F54E1A"/>
    <w:rsid w:val="00F56E38"/>
    <w:rsid w:val="00F649C6"/>
    <w:rsid w:val="00F66676"/>
    <w:rsid w:val="00F672AB"/>
    <w:rsid w:val="00F70420"/>
    <w:rsid w:val="00F70EBC"/>
    <w:rsid w:val="00F71402"/>
    <w:rsid w:val="00F8406A"/>
    <w:rsid w:val="00F87EC1"/>
    <w:rsid w:val="00F90E01"/>
    <w:rsid w:val="00F9124A"/>
    <w:rsid w:val="00F915E0"/>
    <w:rsid w:val="00F9216C"/>
    <w:rsid w:val="00F93B13"/>
    <w:rsid w:val="00F96A45"/>
    <w:rsid w:val="00F96D95"/>
    <w:rsid w:val="00FA048D"/>
    <w:rsid w:val="00FA060A"/>
    <w:rsid w:val="00FA07C4"/>
    <w:rsid w:val="00FA1859"/>
    <w:rsid w:val="00FA519E"/>
    <w:rsid w:val="00FA5445"/>
    <w:rsid w:val="00FA7DB4"/>
    <w:rsid w:val="00FB1FC4"/>
    <w:rsid w:val="00FB409D"/>
    <w:rsid w:val="00FC21F5"/>
    <w:rsid w:val="00FC5854"/>
    <w:rsid w:val="00FC586F"/>
    <w:rsid w:val="00FC69C8"/>
    <w:rsid w:val="00FC7E5C"/>
    <w:rsid w:val="00FD04A9"/>
    <w:rsid w:val="00FD2B3C"/>
    <w:rsid w:val="00FD3996"/>
    <w:rsid w:val="00FD5CD6"/>
    <w:rsid w:val="00FD7C9E"/>
    <w:rsid w:val="00FE2188"/>
    <w:rsid w:val="00FE2AD0"/>
    <w:rsid w:val="00FF04E3"/>
    <w:rsid w:val="00FF08A7"/>
    <w:rsid w:val="00FF15E9"/>
    <w:rsid w:val="00FF3DD2"/>
    <w:rsid w:val="00FF4203"/>
    <w:rsid w:val="00FF44D3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locked/>
    <w:rsid w:val="007526F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19"/>
      <w:lang w:val="x-none" w:eastAsia="x-none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985D7D"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11">
    <w:name w:val="Абзац списка1"/>
    <w:basedOn w:val="a"/>
    <w:qFormat/>
    <w:rsid w:val="00DE32BA"/>
    <w:pPr>
      <w:ind w:left="720"/>
      <w:contextualSpacing/>
    </w:pPr>
  </w:style>
  <w:style w:type="character" w:styleId="af2">
    <w:name w:val="Strong"/>
    <w:uiPriority w:val="22"/>
    <w:qFormat/>
    <w:locked/>
    <w:rsid w:val="00CA56A1"/>
    <w:rPr>
      <w:b/>
      <w:bCs/>
    </w:rPr>
  </w:style>
  <w:style w:type="paragraph" w:styleId="af3">
    <w:name w:val="No Spacing"/>
    <w:uiPriority w:val="1"/>
    <w:qFormat/>
    <w:rsid w:val="000157F0"/>
    <w:rPr>
      <w:rFonts w:eastAsia="Times New Roman"/>
      <w:sz w:val="22"/>
      <w:szCs w:val="22"/>
      <w:lang w:eastAsia="en-US"/>
    </w:rPr>
  </w:style>
  <w:style w:type="paragraph" w:customStyle="1" w:styleId="20">
    <w:name w:val="Абзац списка2"/>
    <w:basedOn w:val="a"/>
    <w:qFormat/>
    <w:rsid w:val="00AF6CA3"/>
    <w:pPr>
      <w:ind w:left="720"/>
      <w:contextualSpacing/>
    </w:pPr>
  </w:style>
  <w:style w:type="paragraph" w:customStyle="1" w:styleId="30">
    <w:name w:val="Абзац списка3"/>
    <w:basedOn w:val="a"/>
    <w:qFormat/>
    <w:rsid w:val="006C37BB"/>
    <w:pPr>
      <w:ind w:left="720"/>
      <w:contextualSpacing/>
    </w:pPr>
  </w:style>
  <w:style w:type="character" w:styleId="af4">
    <w:name w:val="Emphasis"/>
    <w:basedOn w:val="a0"/>
    <w:qFormat/>
    <w:locked/>
    <w:rsid w:val="00B75B7C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7526F9"/>
    <w:rPr>
      <w:rFonts w:ascii="Times New Roman" w:eastAsia="Times New Roman" w:hAnsi="Times New Roman"/>
      <w:b/>
      <w:bCs/>
    </w:rPr>
  </w:style>
  <w:style w:type="paragraph" w:styleId="af5">
    <w:name w:val="Normal (Web)"/>
    <w:basedOn w:val="a"/>
    <w:uiPriority w:val="99"/>
    <w:unhideWhenUsed/>
    <w:rsid w:val="008D7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8D7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locked/>
    <w:rsid w:val="007526F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19"/>
      <w:lang w:val="x-none" w:eastAsia="x-none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985D7D"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11">
    <w:name w:val="Абзац списка1"/>
    <w:basedOn w:val="a"/>
    <w:qFormat/>
    <w:rsid w:val="00DE32BA"/>
    <w:pPr>
      <w:ind w:left="720"/>
      <w:contextualSpacing/>
    </w:pPr>
  </w:style>
  <w:style w:type="character" w:styleId="af2">
    <w:name w:val="Strong"/>
    <w:uiPriority w:val="22"/>
    <w:qFormat/>
    <w:locked/>
    <w:rsid w:val="00CA56A1"/>
    <w:rPr>
      <w:b/>
      <w:bCs/>
    </w:rPr>
  </w:style>
  <w:style w:type="paragraph" w:styleId="af3">
    <w:name w:val="No Spacing"/>
    <w:uiPriority w:val="1"/>
    <w:qFormat/>
    <w:rsid w:val="000157F0"/>
    <w:rPr>
      <w:rFonts w:eastAsia="Times New Roman"/>
      <w:sz w:val="22"/>
      <w:szCs w:val="22"/>
      <w:lang w:eastAsia="en-US"/>
    </w:rPr>
  </w:style>
  <w:style w:type="paragraph" w:customStyle="1" w:styleId="20">
    <w:name w:val="Абзац списка2"/>
    <w:basedOn w:val="a"/>
    <w:qFormat/>
    <w:rsid w:val="00AF6CA3"/>
    <w:pPr>
      <w:ind w:left="720"/>
      <w:contextualSpacing/>
    </w:pPr>
  </w:style>
  <w:style w:type="paragraph" w:customStyle="1" w:styleId="30">
    <w:name w:val="Абзац списка3"/>
    <w:basedOn w:val="a"/>
    <w:qFormat/>
    <w:rsid w:val="006C37BB"/>
    <w:pPr>
      <w:ind w:left="720"/>
      <w:contextualSpacing/>
    </w:pPr>
  </w:style>
  <w:style w:type="character" w:styleId="af4">
    <w:name w:val="Emphasis"/>
    <w:basedOn w:val="a0"/>
    <w:qFormat/>
    <w:locked/>
    <w:rsid w:val="00B75B7C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7526F9"/>
    <w:rPr>
      <w:rFonts w:ascii="Times New Roman" w:eastAsia="Times New Roman" w:hAnsi="Times New Roman"/>
      <w:b/>
      <w:bCs/>
    </w:rPr>
  </w:style>
  <w:style w:type="paragraph" w:styleId="af5">
    <w:name w:val="Normal (Web)"/>
    <w:basedOn w:val="a"/>
    <w:uiPriority w:val="99"/>
    <w:unhideWhenUsed/>
    <w:rsid w:val="008D7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8D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kfl2.nalo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951C-231F-4758-96E9-46ED39AD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Алиев Багаутдин Назирович</cp:lastModifiedBy>
  <cp:revision>2</cp:revision>
  <cp:lastPrinted>2020-01-24T12:02:00Z</cp:lastPrinted>
  <dcterms:created xsi:type="dcterms:W3CDTF">2022-03-31T10:13:00Z</dcterms:created>
  <dcterms:modified xsi:type="dcterms:W3CDTF">2022-03-31T10:13:00Z</dcterms:modified>
</cp:coreProperties>
</file>