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990"/>
        <w:tblW w:w="15824" w:type="dxa"/>
        <w:tblLayout w:type="fixed"/>
        <w:tblLook w:val="04A0"/>
      </w:tblPr>
      <w:tblGrid>
        <w:gridCol w:w="562"/>
        <w:gridCol w:w="567"/>
        <w:gridCol w:w="1956"/>
        <w:gridCol w:w="1021"/>
        <w:gridCol w:w="1276"/>
        <w:gridCol w:w="1134"/>
        <w:gridCol w:w="1701"/>
        <w:gridCol w:w="1653"/>
        <w:gridCol w:w="1985"/>
        <w:gridCol w:w="1984"/>
        <w:gridCol w:w="1985"/>
      </w:tblGrid>
      <w:tr w:rsidR="00A11E91" w:rsidRPr="00C0540F" w:rsidTr="006442B3">
        <w:trPr>
          <w:trHeight w:val="10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7A2" w:rsidRPr="00C0540F" w:rsidRDefault="007D27A2" w:rsidP="00A11E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поступивших обращений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обращений, поставленных на контроль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E24969" w:rsidP="00E2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Кол-во обращений, находящихся на исполнении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(срок исполнения не наступил)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BC4B4C" w:rsidP="00BC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обращений, исполненных с нарушением срока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BC4B4C" w:rsidP="007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Кол-во неисполненных обращений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(срок исполнения истек на 1 число месяца, следующего за кварталом)</w:t>
            </w:r>
          </w:p>
        </w:tc>
      </w:tr>
      <w:tr w:rsidR="00A11E91" w:rsidRPr="00C0540F" w:rsidTr="006442B3">
        <w:trPr>
          <w:trHeight w:val="4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т.ч.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85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85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85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11E91" w:rsidRPr="00C0540F" w:rsidTr="006442B3">
        <w:trPr>
          <w:trHeight w:val="5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через электронные сервисы</w:t>
            </w:r>
            <w:r w:rsidR="00A67D83"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11E91" w:rsidRPr="00F26C5C" w:rsidTr="006442B3">
        <w:trPr>
          <w:trHeight w:val="6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3763FF" w:rsidRDefault="007D27A2" w:rsidP="003763FF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ЛК</w:t>
            </w:r>
            <w:proofErr w:type="gram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3824" w:rsidRPr="00F26C5C" w:rsidTr="006442B3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="004F27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001128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054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УФНС России по Республике </w:t>
            </w:r>
            <w:r w:rsidR="006442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Дагестан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0B260B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4F2759" w:rsidRDefault="000B260B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3C4E13" w:rsidRDefault="003433E2" w:rsidP="00E44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553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3128B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0B260B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0B260B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4F2759" w:rsidRDefault="004F2759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E3298E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B038C" w:rsidRPr="004F2759" w:rsidRDefault="006B038C" w:rsidP="006B0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Информация об исполнении обращений граждан в управлениях Федеральной налоговой службы по субъектам Российской Федерации и подведомственных инспекциях ФНС России за </w:t>
      </w:r>
      <w:r w:rsidR="00350531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="004F2759" w:rsidRPr="004F27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F2759">
        <w:rPr>
          <w:rFonts w:ascii="Times New Roman" w:eastAsia="Times New Roman" w:hAnsi="Times New Roman" w:cs="Times New Roman"/>
          <w:color w:val="000000" w:themeColor="text1"/>
          <w:lang w:eastAsia="ru-RU"/>
        </w:rPr>
        <w:t>квартал 20</w:t>
      </w:r>
      <w:r w:rsidR="004F2759" w:rsidRPr="004F2759">
        <w:rPr>
          <w:rFonts w:ascii="Times New Roman" w:eastAsia="Times New Roman" w:hAnsi="Times New Roman" w:cs="Times New Roman"/>
          <w:color w:val="000000" w:themeColor="text1"/>
          <w:lang w:eastAsia="ru-RU"/>
        </w:rPr>
        <w:t>15</w:t>
      </w:r>
    </w:p>
    <w:p w:rsidR="00A20BDA" w:rsidRPr="00C0540F" w:rsidRDefault="00A20BDA" w:rsidP="00AE47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8C079A" w:rsidRPr="008C079A" w:rsidRDefault="008C079A" w:rsidP="008C07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C0540F" w:rsidRDefault="00C0540F" w:rsidP="00E06A0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A7CA7" w:rsidRPr="00C0540F" w:rsidRDefault="003A7CA7" w:rsidP="00E06A0A">
      <w:pPr>
        <w:spacing w:after="120" w:line="240" w:lineRule="auto"/>
        <w:jc w:val="center"/>
        <w:rPr>
          <w:rFonts w:ascii="Times New Roman" w:hAnsi="Times New Roman" w:cs="Times New Roman"/>
          <w:noProof/>
          <w:vertAlign w:val="superscript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Информация о количестве обращений, поступивших в УФНС России по тематике </w:t>
      </w:r>
      <w:r w:rsidR="00117376"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вопроса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соответствии с </w:t>
      </w:r>
      <w:r w:rsidRPr="00C0540F">
        <w:rPr>
          <w:rFonts w:ascii="Times New Roman" w:hAnsi="Times New Roman" w:cs="Times New Roman"/>
          <w:noProof/>
          <w:color w:val="000000" w:themeColor="text1"/>
        </w:rPr>
        <w:t>Типовым общероссийским тематическим классификатором обращений граждан</w:t>
      </w:r>
      <w:r w:rsidR="00640204" w:rsidRPr="00C0540F">
        <w:rPr>
          <w:rFonts w:ascii="Times New Roman" w:hAnsi="Times New Roman" w:cs="Times New Roman"/>
          <w:noProof/>
          <w:color w:val="000000" w:themeColor="text1"/>
        </w:rPr>
        <w:t>, организаций и общественных объединений</w:t>
      </w:r>
      <w:r w:rsidR="00A20BDA" w:rsidRPr="00C0540F">
        <w:rPr>
          <w:rFonts w:ascii="Times New Roman" w:hAnsi="Times New Roman" w:cs="Times New Roman"/>
          <w:noProof/>
          <w:vertAlign w:val="superscript"/>
        </w:rPr>
        <w:t>*</w:t>
      </w:r>
    </w:p>
    <w:tbl>
      <w:tblPr>
        <w:tblW w:w="154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93"/>
        <w:gridCol w:w="3827"/>
        <w:gridCol w:w="6237"/>
        <w:gridCol w:w="4760"/>
      </w:tblGrid>
      <w:tr w:rsidR="00C0540F" w:rsidRPr="00A94863" w:rsidTr="00382193">
        <w:trPr>
          <w:cantSplit/>
          <w:trHeight w:val="915"/>
        </w:trPr>
        <w:tc>
          <w:tcPr>
            <w:tcW w:w="593" w:type="dxa"/>
            <w:vMerge w:val="restart"/>
            <w:vAlign w:val="center"/>
          </w:tcPr>
          <w:p w:rsidR="00C0540F" w:rsidRPr="00C0540F" w:rsidRDefault="00C0540F" w:rsidP="00850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827" w:type="dxa"/>
            <w:vAlign w:val="center"/>
          </w:tcPr>
          <w:p w:rsidR="00C0540F" w:rsidRPr="00C0540F" w:rsidRDefault="00C0540F" w:rsidP="008508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6237" w:type="dxa"/>
            <w:vAlign w:val="center"/>
          </w:tcPr>
          <w:p w:rsidR="00C0540F" w:rsidRPr="00C0540F" w:rsidRDefault="00C0540F" w:rsidP="00BD28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Наименование вопроса в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соответствии с </w:t>
            </w: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тематическим классификатором обращений</w:t>
            </w:r>
          </w:p>
        </w:tc>
        <w:tc>
          <w:tcPr>
            <w:tcW w:w="4760" w:type="dxa"/>
            <w:vAlign w:val="center"/>
          </w:tcPr>
          <w:p w:rsidR="00C0540F" w:rsidRPr="00C0540F" w:rsidRDefault="00C0540F" w:rsidP="00411DE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Количество обращений</w:t>
            </w:r>
          </w:p>
        </w:tc>
      </w:tr>
      <w:tr w:rsidR="00C0540F" w:rsidRPr="00A94863" w:rsidTr="00C0540F">
        <w:trPr>
          <w:cantSplit/>
          <w:trHeight w:val="269"/>
        </w:trPr>
        <w:tc>
          <w:tcPr>
            <w:tcW w:w="5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0003.0008.0086.0000</w:t>
            </w:r>
          </w:p>
        </w:tc>
        <w:tc>
          <w:tcPr>
            <w:tcW w:w="6237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Налоги и сборы</w:t>
            </w:r>
          </w:p>
        </w:tc>
        <w:tc>
          <w:tcPr>
            <w:tcW w:w="4760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х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D20ED3" w:rsidRDefault="00B57410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0003.0008.0086.076</w:t>
            </w:r>
            <w:r w:rsidR="00D20E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7410" w:rsidRPr="00D20ED3" w:rsidRDefault="00D20ED3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B57410" w:rsidRPr="007C115A" w:rsidRDefault="008F4557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14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7C115A" w:rsidRDefault="00553F8E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0003.0008.0086.</w:t>
            </w:r>
            <w:r w:rsidR="00CA546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BD65A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237" w:type="dxa"/>
            <w:shd w:val="clear" w:color="auto" w:fill="auto"/>
          </w:tcPr>
          <w:p w:rsidR="00B57410" w:rsidRPr="007C115A" w:rsidRDefault="00BD65AD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4760" w:type="dxa"/>
            <w:shd w:val="clear" w:color="auto" w:fill="auto"/>
          </w:tcPr>
          <w:p w:rsidR="00B57410" w:rsidRPr="007C115A" w:rsidRDefault="0052772F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51</w:t>
            </w:r>
          </w:p>
        </w:tc>
      </w:tr>
      <w:tr w:rsidR="00553F8E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553F8E" w:rsidRPr="007C115A" w:rsidRDefault="00553F8E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53F8E" w:rsidRPr="007C115A" w:rsidRDefault="00553F8E" w:rsidP="00D2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0003.0008.0086.</w:t>
            </w:r>
            <w:r w:rsidR="008508E0"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</w:tc>
        <w:tc>
          <w:tcPr>
            <w:tcW w:w="6237" w:type="dxa"/>
            <w:shd w:val="clear" w:color="auto" w:fill="auto"/>
          </w:tcPr>
          <w:p w:rsidR="00553F8E" w:rsidRPr="007C115A" w:rsidRDefault="008508E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 юридических</w:t>
            </w:r>
            <w:r w:rsidR="00CA5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</w:p>
        </w:tc>
        <w:tc>
          <w:tcPr>
            <w:tcW w:w="4760" w:type="dxa"/>
            <w:shd w:val="clear" w:color="auto" w:fill="auto"/>
          </w:tcPr>
          <w:p w:rsidR="00553F8E" w:rsidRPr="007C115A" w:rsidRDefault="008F4557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76</w:t>
            </w:r>
          </w:p>
        </w:tc>
      </w:tr>
    </w:tbl>
    <w:p w:rsidR="00EE6D3E" w:rsidRPr="00553F8E" w:rsidRDefault="00A20BDA" w:rsidP="00A20BDA">
      <w:pPr>
        <w:ind w:left="360"/>
        <w:rPr>
          <w:rFonts w:ascii="Times New Roman" w:hAnsi="Times New Roman" w:cs="Times New Roman"/>
        </w:rPr>
      </w:pPr>
      <w:r w:rsidRPr="00553F8E">
        <w:rPr>
          <w:rFonts w:ascii="Times New Roman" w:hAnsi="Times New Roman" w:cs="Times New Roman"/>
        </w:rPr>
        <w:t xml:space="preserve">* </w:t>
      </w:r>
      <w:r w:rsidR="00553F8E">
        <w:rPr>
          <w:rFonts w:ascii="Times New Roman" w:hAnsi="Times New Roman" w:cs="Times New Roman"/>
        </w:rPr>
        <w:t xml:space="preserve">Указываются </w:t>
      </w:r>
      <w:r w:rsidR="00C0540F">
        <w:rPr>
          <w:rFonts w:ascii="Times New Roman" w:hAnsi="Times New Roman" w:cs="Times New Roman"/>
        </w:rPr>
        <w:t xml:space="preserve">3 основных </w:t>
      </w:r>
      <w:r w:rsidR="00553F8E">
        <w:rPr>
          <w:rFonts w:ascii="Times New Roman" w:hAnsi="Times New Roman" w:cs="Times New Roman"/>
        </w:rPr>
        <w:t>вопрос</w:t>
      </w:r>
      <w:r w:rsidR="00C0540F">
        <w:rPr>
          <w:rFonts w:ascii="Times New Roman" w:hAnsi="Times New Roman" w:cs="Times New Roman"/>
        </w:rPr>
        <w:t>а</w:t>
      </w:r>
      <w:r w:rsidR="00553F8E">
        <w:rPr>
          <w:rFonts w:ascii="Times New Roman" w:hAnsi="Times New Roman" w:cs="Times New Roman"/>
        </w:rPr>
        <w:t xml:space="preserve"> с наибольшим количеством </w:t>
      </w:r>
      <w:r w:rsidR="00BD2878">
        <w:rPr>
          <w:rFonts w:ascii="Times New Roman" w:hAnsi="Times New Roman" w:cs="Times New Roman"/>
        </w:rPr>
        <w:t xml:space="preserve">поступивших </w:t>
      </w:r>
      <w:r w:rsidR="00553F8E">
        <w:rPr>
          <w:rFonts w:ascii="Times New Roman" w:hAnsi="Times New Roman" w:cs="Times New Roman"/>
        </w:rPr>
        <w:t xml:space="preserve">обращений </w:t>
      </w:r>
      <w:r w:rsidR="00117376">
        <w:rPr>
          <w:rFonts w:ascii="Times New Roman" w:hAnsi="Times New Roman" w:cs="Times New Roman"/>
        </w:rPr>
        <w:t>по тем</w:t>
      </w:r>
      <w:r w:rsidR="00061F6E">
        <w:rPr>
          <w:rFonts w:ascii="Times New Roman" w:hAnsi="Times New Roman" w:cs="Times New Roman"/>
        </w:rPr>
        <w:t>атике</w:t>
      </w:r>
    </w:p>
    <w:sectPr w:rsidR="00EE6D3E" w:rsidRPr="00553F8E" w:rsidSect="00240ABC">
      <w:headerReference w:type="first" r:id="rId8"/>
      <w:pgSz w:w="16838" w:h="11906" w:orient="landscape"/>
      <w:pgMar w:top="1701" w:right="567" w:bottom="567" w:left="567" w:header="62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3E2" w:rsidRDefault="003433E2" w:rsidP="006B038C">
      <w:pPr>
        <w:spacing w:after="0" w:line="240" w:lineRule="auto"/>
      </w:pPr>
      <w:r>
        <w:separator/>
      </w:r>
    </w:p>
  </w:endnote>
  <w:endnote w:type="continuationSeparator" w:id="1">
    <w:p w:rsidR="003433E2" w:rsidRDefault="003433E2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3E2" w:rsidRDefault="003433E2" w:rsidP="006B038C">
      <w:pPr>
        <w:spacing w:after="0" w:line="240" w:lineRule="auto"/>
      </w:pPr>
      <w:r>
        <w:separator/>
      </w:r>
    </w:p>
  </w:footnote>
  <w:footnote w:type="continuationSeparator" w:id="1">
    <w:p w:rsidR="003433E2" w:rsidRDefault="003433E2" w:rsidP="006B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3E2" w:rsidRPr="00FB5AEA" w:rsidRDefault="003433E2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lang w:val="en-US"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>Приложение к письму от 03.04.2015 №10-0-04/0064</w:t>
    </w:r>
    <w:r>
      <w:rPr>
        <w:rFonts w:ascii="Times New Roman" w:eastAsia="Times New Roman" w:hAnsi="Times New Roman" w:cs="Times New Roman"/>
        <w:color w:val="000000"/>
        <w:lang w:val="en-US" w:eastAsia="ru-RU"/>
      </w:rPr>
      <w:t>@</w:t>
    </w:r>
  </w:p>
  <w:p w:rsidR="003433E2" w:rsidRDefault="003433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7E4796"/>
    <w:rsid w:val="00001128"/>
    <w:rsid w:val="00023693"/>
    <w:rsid w:val="00047411"/>
    <w:rsid w:val="00061F6E"/>
    <w:rsid w:val="00071F45"/>
    <w:rsid w:val="000B260B"/>
    <w:rsid w:val="000D33DD"/>
    <w:rsid w:val="000D38B6"/>
    <w:rsid w:val="000E277F"/>
    <w:rsid w:val="00117376"/>
    <w:rsid w:val="001B7753"/>
    <w:rsid w:val="001E52AB"/>
    <w:rsid w:val="00240ABC"/>
    <w:rsid w:val="0024449F"/>
    <w:rsid w:val="002971CE"/>
    <w:rsid w:val="003128B2"/>
    <w:rsid w:val="003133C8"/>
    <w:rsid w:val="00336FFE"/>
    <w:rsid w:val="00337234"/>
    <w:rsid w:val="003433E2"/>
    <w:rsid w:val="00343824"/>
    <w:rsid w:val="00350531"/>
    <w:rsid w:val="003533B4"/>
    <w:rsid w:val="003763FF"/>
    <w:rsid w:val="00382193"/>
    <w:rsid w:val="003A3E0A"/>
    <w:rsid w:val="003A5CF6"/>
    <w:rsid w:val="003A7CA7"/>
    <w:rsid w:val="003C4E13"/>
    <w:rsid w:val="003F55E3"/>
    <w:rsid w:val="0040203B"/>
    <w:rsid w:val="00411DE7"/>
    <w:rsid w:val="00413C8B"/>
    <w:rsid w:val="00454BD2"/>
    <w:rsid w:val="004806A8"/>
    <w:rsid w:val="004908B9"/>
    <w:rsid w:val="004A406D"/>
    <w:rsid w:val="004E1B2A"/>
    <w:rsid w:val="004F2759"/>
    <w:rsid w:val="0052772F"/>
    <w:rsid w:val="00553F8E"/>
    <w:rsid w:val="0059684F"/>
    <w:rsid w:val="005C0DD3"/>
    <w:rsid w:val="005D0187"/>
    <w:rsid w:val="005F7499"/>
    <w:rsid w:val="00640204"/>
    <w:rsid w:val="006442B3"/>
    <w:rsid w:val="006811D3"/>
    <w:rsid w:val="006B038C"/>
    <w:rsid w:val="006D1FB5"/>
    <w:rsid w:val="006E64C6"/>
    <w:rsid w:val="006E6945"/>
    <w:rsid w:val="006F6BAC"/>
    <w:rsid w:val="006F700F"/>
    <w:rsid w:val="0071390D"/>
    <w:rsid w:val="00753F59"/>
    <w:rsid w:val="007A5193"/>
    <w:rsid w:val="007C115A"/>
    <w:rsid w:val="007D27A2"/>
    <w:rsid w:val="007E4796"/>
    <w:rsid w:val="008508E0"/>
    <w:rsid w:val="00871D35"/>
    <w:rsid w:val="00896CC9"/>
    <w:rsid w:val="008C079A"/>
    <w:rsid w:val="008D477D"/>
    <w:rsid w:val="008F4557"/>
    <w:rsid w:val="00911649"/>
    <w:rsid w:val="00916179"/>
    <w:rsid w:val="009B42BA"/>
    <w:rsid w:val="009B5F78"/>
    <w:rsid w:val="009C2287"/>
    <w:rsid w:val="009E580E"/>
    <w:rsid w:val="00A11E91"/>
    <w:rsid w:val="00A20BDA"/>
    <w:rsid w:val="00A67D83"/>
    <w:rsid w:val="00AE47A7"/>
    <w:rsid w:val="00AF2616"/>
    <w:rsid w:val="00AF2904"/>
    <w:rsid w:val="00B02D93"/>
    <w:rsid w:val="00B03404"/>
    <w:rsid w:val="00B15F70"/>
    <w:rsid w:val="00B57410"/>
    <w:rsid w:val="00B75640"/>
    <w:rsid w:val="00BC4B4C"/>
    <w:rsid w:val="00BD2878"/>
    <w:rsid w:val="00BD65AD"/>
    <w:rsid w:val="00BD7F7B"/>
    <w:rsid w:val="00C0540F"/>
    <w:rsid w:val="00C6162D"/>
    <w:rsid w:val="00C80D75"/>
    <w:rsid w:val="00C87831"/>
    <w:rsid w:val="00CA5460"/>
    <w:rsid w:val="00CA7874"/>
    <w:rsid w:val="00CD3F30"/>
    <w:rsid w:val="00CF340A"/>
    <w:rsid w:val="00D15CC6"/>
    <w:rsid w:val="00D170F6"/>
    <w:rsid w:val="00D20ED3"/>
    <w:rsid w:val="00D2696A"/>
    <w:rsid w:val="00D3212E"/>
    <w:rsid w:val="00D44ABC"/>
    <w:rsid w:val="00D75033"/>
    <w:rsid w:val="00DB096A"/>
    <w:rsid w:val="00DF6E3A"/>
    <w:rsid w:val="00DF76B7"/>
    <w:rsid w:val="00E06A0A"/>
    <w:rsid w:val="00E24969"/>
    <w:rsid w:val="00E3298E"/>
    <w:rsid w:val="00E44101"/>
    <w:rsid w:val="00E66CA1"/>
    <w:rsid w:val="00E721F8"/>
    <w:rsid w:val="00E727AD"/>
    <w:rsid w:val="00EA5DE9"/>
    <w:rsid w:val="00EE6D3E"/>
    <w:rsid w:val="00F26C5C"/>
    <w:rsid w:val="00F67100"/>
    <w:rsid w:val="00F9569D"/>
    <w:rsid w:val="00F957DC"/>
    <w:rsid w:val="00FB5AEA"/>
    <w:rsid w:val="00FC236A"/>
    <w:rsid w:val="00FC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5BC2D-A8E2-4620-98E1-B4CC7D87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0500-01-623</cp:lastModifiedBy>
  <cp:revision>2</cp:revision>
  <cp:lastPrinted>2015-04-03T10:41:00Z</cp:lastPrinted>
  <dcterms:created xsi:type="dcterms:W3CDTF">2016-03-16T08:09:00Z</dcterms:created>
  <dcterms:modified xsi:type="dcterms:W3CDTF">2016-03-16T08:09:00Z</dcterms:modified>
</cp:coreProperties>
</file>