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ED" w:rsidRDefault="00E953ED" w:rsidP="00E953ED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66750" cy="733425"/>
            <wp:effectExtent l="0" t="0" r="0" b="9525"/>
            <wp:docPr id="1" name="Рисунок 1" descr="http://www.klerk.ru/doc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lerk.ru/doc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3ED" w:rsidRDefault="00E953ED" w:rsidP="00E953ED">
      <w:pPr>
        <w:pStyle w:val="2"/>
        <w:shd w:val="clear" w:color="auto" w:fill="FFFFFF"/>
        <w:spacing w:before="0" w:line="465" w:lineRule="atLeast"/>
        <w:jc w:val="center"/>
        <w:rPr>
          <w:rFonts w:ascii="Times New Roman" w:hAnsi="Times New Roman" w:cs="Times New Roman"/>
          <w:color w:val="000000"/>
          <w:sz w:val="39"/>
          <w:szCs w:val="39"/>
        </w:rPr>
      </w:pPr>
      <w:r>
        <w:rPr>
          <w:color w:val="000000"/>
          <w:sz w:val="39"/>
          <w:szCs w:val="39"/>
        </w:rPr>
        <w:t>Республика Дагестан</w:t>
      </w:r>
    </w:p>
    <w:p w:rsidR="00E953ED" w:rsidRDefault="00E953ED" w:rsidP="00E953ED">
      <w:pPr>
        <w:pStyle w:val="2"/>
        <w:shd w:val="clear" w:color="auto" w:fill="FFFFFF"/>
        <w:spacing w:before="0" w:line="465" w:lineRule="atLeast"/>
        <w:jc w:val="center"/>
        <w:rPr>
          <w:color w:val="000000"/>
          <w:sz w:val="39"/>
          <w:szCs w:val="39"/>
        </w:rPr>
      </w:pPr>
      <w:proofErr w:type="gramStart"/>
      <w:r>
        <w:rPr>
          <w:color w:val="000000"/>
          <w:sz w:val="39"/>
          <w:szCs w:val="39"/>
        </w:rPr>
        <w:t>З</w:t>
      </w:r>
      <w:proofErr w:type="gramEnd"/>
      <w:r>
        <w:rPr>
          <w:color w:val="000000"/>
          <w:sz w:val="39"/>
          <w:szCs w:val="39"/>
        </w:rPr>
        <w:t xml:space="preserve"> а к о н</w:t>
      </w:r>
    </w:p>
    <w:p w:rsidR="00E953ED" w:rsidRPr="00E953ED" w:rsidRDefault="00E953ED" w:rsidP="00E953ED"/>
    <w:p w:rsidR="00E953ED" w:rsidRDefault="00E953ED" w:rsidP="00E953ED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ставке налога при применении упрощенной системы налогообложения</w:t>
      </w:r>
    </w:p>
    <w:p w:rsidR="00E953ED" w:rsidRDefault="00E953ED" w:rsidP="00B40916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06.05.2009</w:t>
      </w:r>
      <w:r w:rsidR="00B40916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№ 26</w:t>
      </w:r>
    </w:p>
    <w:p w:rsidR="00E953ED" w:rsidRDefault="00E953ED" w:rsidP="00B40916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Принят Народным Собранием Республики Дагестан 30 апреля 2009 года</w:t>
      </w:r>
    </w:p>
    <w:p w:rsidR="00E953ED" w:rsidRDefault="00E953ED" w:rsidP="00E953ED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Статья 1. Налоговая ставка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становить налоговую ставку в размере 10 процентов на доходы, уменьшенные на величину расходов, предусмотренные статьей 346.2 части второй Налогового кодекса Российской Федерации, для организаций и индивидуальных предпринимателей, перешедших на упрощенную систему налогообложения и осуществляющих свою деятельность на территории Республики Дагестан.</w:t>
      </w:r>
      <w:r>
        <w:rPr>
          <w:rFonts w:ascii="Arial" w:hAnsi="Arial" w:cs="Arial"/>
          <w:color w:val="000000"/>
          <w:sz w:val="21"/>
          <w:szCs w:val="21"/>
        </w:rPr>
        <w:br/>
        <w:t> </w:t>
      </w:r>
      <w:r>
        <w:rPr>
          <w:rFonts w:ascii="Arial" w:hAnsi="Arial" w:cs="Arial"/>
          <w:color w:val="000000"/>
          <w:sz w:val="21"/>
          <w:szCs w:val="21"/>
        </w:rPr>
        <w:br/>
        <w:t>Статья 2. Вступление в силу настоящего Закона</w:t>
      </w:r>
      <w:r>
        <w:rPr>
          <w:rFonts w:ascii="Arial" w:hAnsi="Arial" w:cs="Arial"/>
          <w:color w:val="000000"/>
          <w:sz w:val="21"/>
          <w:szCs w:val="21"/>
        </w:rPr>
        <w:br/>
        <w:t>Настоящий Закон вступает в силу со дня его официального опубликования и распространяется на правоотношения, возникшие с 1 января 2009 года.</w:t>
      </w:r>
    </w:p>
    <w:p w:rsidR="00B40916" w:rsidRDefault="00B40916" w:rsidP="00E953ED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E953ED" w:rsidRDefault="00E953ED" w:rsidP="00E953ED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 Президент Республики Дагестан</w:t>
      </w:r>
    </w:p>
    <w:p w:rsidR="00E953ED" w:rsidRDefault="00E953ED" w:rsidP="00E953ED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М.</w:t>
      </w:r>
      <w:r>
        <w:rPr>
          <w:rFonts w:ascii="Arial" w:hAnsi="Arial" w:cs="Arial"/>
          <w:color w:val="000000"/>
          <w:sz w:val="21"/>
          <w:szCs w:val="21"/>
        </w:rPr>
        <w:t>А.</w:t>
      </w:r>
      <w:r>
        <w:rPr>
          <w:rFonts w:ascii="Arial" w:hAnsi="Arial" w:cs="Arial"/>
          <w:color w:val="000000"/>
          <w:sz w:val="21"/>
          <w:szCs w:val="21"/>
        </w:rPr>
        <w:t xml:space="preserve"> Алиев</w:t>
      </w:r>
    </w:p>
    <w:p w:rsidR="00E953ED" w:rsidRDefault="00E953ED" w:rsidP="00E953ED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Махачкала,</w:t>
      </w:r>
      <w:r>
        <w:rPr>
          <w:rFonts w:ascii="Arial" w:hAnsi="Arial" w:cs="Arial"/>
          <w:color w:val="000000"/>
          <w:sz w:val="21"/>
          <w:szCs w:val="21"/>
        </w:rPr>
        <w:br/>
        <w:t>6 мая 2009 года,</w:t>
      </w:r>
      <w:r>
        <w:rPr>
          <w:rFonts w:ascii="Arial" w:hAnsi="Arial" w:cs="Arial"/>
          <w:color w:val="000000"/>
          <w:sz w:val="21"/>
          <w:szCs w:val="21"/>
        </w:rPr>
        <w:br/>
        <w:t>N 26</w:t>
      </w:r>
    </w:p>
    <w:p w:rsidR="00280CB5" w:rsidRDefault="00280CB5" w:rsidP="00E953ED"/>
    <w:p w:rsidR="00E953ED" w:rsidRDefault="00E953ED" w:rsidP="00E953ED"/>
    <w:p w:rsidR="00E953ED" w:rsidRPr="00E953ED" w:rsidRDefault="00E953ED" w:rsidP="00E953ED"/>
    <w:sectPr w:rsidR="00E953ED" w:rsidRPr="00E95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ED"/>
    <w:rsid w:val="00280CB5"/>
    <w:rsid w:val="00411CA9"/>
    <w:rsid w:val="00494E72"/>
    <w:rsid w:val="00B40916"/>
    <w:rsid w:val="00E9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3ED"/>
    <w:rPr>
      <w:b/>
      <w:bCs/>
    </w:rPr>
  </w:style>
  <w:style w:type="character" w:customStyle="1" w:styleId="apple-converted-space">
    <w:name w:val="apple-converted-space"/>
    <w:basedOn w:val="a0"/>
    <w:rsid w:val="00E953ED"/>
  </w:style>
  <w:style w:type="character" w:customStyle="1" w:styleId="20">
    <w:name w:val="Заголовок 2 Знак"/>
    <w:basedOn w:val="a0"/>
    <w:link w:val="2"/>
    <w:uiPriority w:val="9"/>
    <w:semiHidden/>
    <w:rsid w:val="00E95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9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3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953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3ED"/>
    <w:rPr>
      <w:b/>
      <w:bCs/>
    </w:rPr>
  </w:style>
  <w:style w:type="character" w:customStyle="1" w:styleId="apple-converted-space">
    <w:name w:val="apple-converted-space"/>
    <w:basedOn w:val="a0"/>
    <w:rsid w:val="00E953ED"/>
  </w:style>
  <w:style w:type="character" w:customStyle="1" w:styleId="20">
    <w:name w:val="Заголовок 2 Знак"/>
    <w:basedOn w:val="a0"/>
    <w:link w:val="2"/>
    <w:uiPriority w:val="9"/>
    <w:semiHidden/>
    <w:rsid w:val="00E95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9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3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95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989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UsK</dc:creator>
  <cp:lastModifiedBy>UsK</cp:lastModifiedBy>
  <cp:revision>1</cp:revision>
  <dcterms:created xsi:type="dcterms:W3CDTF">2015-04-27T13:19:00Z</dcterms:created>
  <dcterms:modified xsi:type="dcterms:W3CDTF">2015-04-27T13:36:00Z</dcterms:modified>
</cp:coreProperties>
</file>