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0FE" w:rsidRDefault="000D20FE" w:rsidP="00D44A0F"/>
    <w:tbl>
      <w:tblPr>
        <w:tblW w:w="10159" w:type="dxa"/>
        <w:tblInd w:w="108" w:type="dxa"/>
        <w:tblLook w:val="04A0" w:firstRow="1" w:lastRow="0" w:firstColumn="1" w:lastColumn="0" w:noHBand="0" w:noVBand="1"/>
      </w:tblPr>
      <w:tblGrid>
        <w:gridCol w:w="914"/>
        <w:gridCol w:w="507"/>
        <w:gridCol w:w="445"/>
        <w:gridCol w:w="2286"/>
        <w:gridCol w:w="1061"/>
        <w:gridCol w:w="4946"/>
      </w:tblGrid>
      <w:tr w:rsidR="00FC5D1F" w:rsidTr="00D44A0F">
        <w:trPr>
          <w:trHeight w:val="3275"/>
        </w:trPr>
        <w:tc>
          <w:tcPr>
            <w:tcW w:w="4152" w:type="dxa"/>
            <w:gridSpan w:val="4"/>
            <w:tcBorders>
              <w:bottom w:val="nil"/>
            </w:tcBorders>
          </w:tcPr>
          <w:bookmarkStart w:id="0" w:name="_MON_1147257243"/>
          <w:bookmarkStart w:id="1" w:name="_MON_1147256931"/>
          <w:bookmarkEnd w:id="0"/>
          <w:bookmarkEnd w:id="1"/>
          <w:p w:rsidR="00D44A0F" w:rsidRDefault="00D44A0F" w:rsidP="00D44A0F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772613806" r:id="rId8"/>
              </w:object>
            </w:r>
          </w:p>
          <w:p w:rsidR="00D44A0F" w:rsidRPr="008C6554" w:rsidRDefault="00D44A0F" w:rsidP="00D44A0F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8C6554">
              <w:rPr>
                <w:bCs/>
                <w:sz w:val="20"/>
              </w:rPr>
              <w:t>МИНФИН РОССИИ</w:t>
            </w:r>
          </w:p>
          <w:p w:rsidR="00D44A0F" w:rsidRPr="008C6554" w:rsidRDefault="00D44A0F" w:rsidP="00D44A0F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8C6554">
              <w:rPr>
                <w:bCs/>
                <w:sz w:val="20"/>
              </w:rPr>
              <w:t>ФЕДЕРАЛЬНАЯ НАЛОГОВАЯ СЛУЖБА</w:t>
            </w:r>
          </w:p>
          <w:p w:rsidR="00D44A0F" w:rsidRPr="008C6554" w:rsidRDefault="00D44A0F" w:rsidP="00D44A0F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D44A0F" w:rsidRPr="008C6554" w:rsidRDefault="00D44A0F" w:rsidP="00D44A0F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8C6554">
              <w:rPr>
                <w:b/>
                <w:bCs/>
                <w:sz w:val="16"/>
                <w:szCs w:val="16"/>
              </w:rPr>
              <w:t>УПРАВЛЕНИЕ</w:t>
            </w:r>
          </w:p>
          <w:p w:rsidR="00D44A0F" w:rsidRPr="008C6554" w:rsidRDefault="00D44A0F" w:rsidP="00D44A0F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8C6554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D44A0F" w:rsidRPr="008C6554" w:rsidRDefault="00D44A0F" w:rsidP="00D44A0F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8C6554">
              <w:rPr>
                <w:b/>
                <w:bCs/>
                <w:sz w:val="16"/>
                <w:szCs w:val="16"/>
              </w:rPr>
              <w:t xml:space="preserve">ПО </w:t>
            </w:r>
            <w:r>
              <w:rPr>
                <w:b/>
                <w:bCs/>
                <w:sz w:val="16"/>
                <w:szCs w:val="16"/>
              </w:rPr>
              <w:t>РЕСПУБЛИКЕ ДАГЕСТАН</w:t>
            </w:r>
          </w:p>
          <w:p w:rsidR="00D44A0F" w:rsidRPr="00AD6656" w:rsidRDefault="00D44A0F" w:rsidP="00D44A0F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  <w:r w:rsidRPr="00AD6656">
              <w:rPr>
                <w:b/>
                <w:bCs/>
                <w:sz w:val="4"/>
                <w:szCs w:val="4"/>
              </w:rPr>
              <w:t>2</w:t>
            </w:r>
          </w:p>
          <w:p w:rsidR="00D44A0F" w:rsidRPr="008C6554" w:rsidRDefault="00D44A0F" w:rsidP="00D44A0F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8C6554">
              <w:rPr>
                <w:sz w:val="16"/>
                <w:szCs w:val="16"/>
              </w:rPr>
              <w:t xml:space="preserve">(УФНС России по </w:t>
            </w:r>
            <w:r>
              <w:rPr>
                <w:sz w:val="16"/>
                <w:szCs w:val="16"/>
              </w:rPr>
              <w:t>Республике Дагестан</w:t>
            </w:r>
            <w:r w:rsidRPr="008C6554">
              <w:rPr>
                <w:sz w:val="16"/>
                <w:szCs w:val="16"/>
              </w:rPr>
              <w:t>)</w:t>
            </w:r>
          </w:p>
          <w:p w:rsidR="00D44A0F" w:rsidRPr="00B010D2" w:rsidRDefault="00B010D2" w:rsidP="00D44A0F">
            <w:pPr>
              <w:spacing w:before="40" w:after="40"/>
              <w:jc w:val="center"/>
              <w:rPr>
                <w:b/>
                <w:bCs/>
                <w:sz w:val="16"/>
                <w:szCs w:val="6"/>
              </w:rPr>
            </w:pPr>
            <w:r>
              <w:rPr>
                <w:b/>
                <w:bCs/>
                <w:sz w:val="16"/>
                <w:szCs w:val="6"/>
              </w:rPr>
              <w:t xml:space="preserve">ЗАМЕСТИТЕЛЬ РУКОВОДИТЕЛЯ </w:t>
            </w:r>
          </w:p>
          <w:p w:rsidR="00D44A0F" w:rsidRPr="008C6554" w:rsidRDefault="00D44A0F" w:rsidP="00D44A0F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D44A0F" w:rsidRPr="00DB0A0E" w:rsidRDefault="00D44A0F" w:rsidP="00D44A0F">
            <w:pPr>
              <w:jc w:val="center"/>
              <w:rPr>
                <w:sz w:val="16"/>
                <w:szCs w:val="16"/>
              </w:rPr>
            </w:pPr>
            <w:r w:rsidRPr="00DB0A0E">
              <w:rPr>
                <w:sz w:val="16"/>
                <w:szCs w:val="16"/>
              </w:rPr>
              <w:t>ул. М Ярагского,93, г.Махачкала, 367015,</w:t>
            </w:r>
          </w:p>
          <w:p w:rsidR="00D44A0F" w:rsidRPr="00DB0A0E" w:rsidRDefault="00D44A0F" w:rsidP="00D44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Телефон: (</w:t>
            </w:r>
            <w:r w:rsidRPr="00DB0A0E">
              <w:rPr>
                <w:sz w:val="16"/>
                <w:szCs w:val="16"/>
              </w:rPr>
              <w:t xml:space="preserve">8722) </w:t>
            </w:r>
            <w:r>
              <w:rPr>
                <w:sz w:val="16"/>
                <w:szCs w:val="16"/>
              </w:rPr>
              <w:t>55</w:t>
            </w:r>
            <w:r w:rsidRPr="00DB0A0E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46</w:t>
            </w:r>
            <w:r w:rsidRPr="00DB0A0E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32</w:t>
            </w:r>
            <w:r w:rsidRPr="00DB0A0E">
              <w:rPr>
                <w:sz w:val="16"/>
                <w:szCs w:val="16"/>
              </w:rPr>
              <w:t xml:space="preserve">; Телефакс: (8722) </w:t>
            </w:r>
            <w:r>
              <w:rPr>
                <w:sz w:val="16"/>
                <w:szCs w:val="16"/>
              </w:rPr>
              <w:t>55</w:t>
            </w:r>
            <w:r w:rsidRPr="00DB0A0E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46</w:t>
            </w:r>
            <w:r w:rsidRPr="00DB0A0E">
              <w:rPr>
                <w:sz w:val="16"/>
                <w:szCs w:val="16"/>
              </w:rPr>
              <w:t>-25;</w:t>
            </w:r>
          </w:p>
          <w:p w:rsidR="00D44A0F" w:rsidRDefault="00D44A0F" w:rsidP="00D44A0F">
            <w:pPr>
              <w:jc w:val="center"/>
              <w:rPr>
                <w:b/>
                <w:sz w:val="16"/>
              </w:rPr>
            </w:pPr>
            <w:r>
              <w:rPr>
                <w:snapToGrid w:val="0"/>
                <w:sz w:val="16"/>
                <w:szCs w:val="16"/>
              </w:rPr>
              <w:t>www.nalog.gov.ru</w:t>
            </w:r>
          </w:p>
        </w:tc>
        <w:tc>
          <w:tcPr>
            <w:tcW w:w="1061" w:type="dxa"/>
            <w:vMerge w:val="restart"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>
            <w:pPr>
              <w:rPr>
                <w:sz w:val="12"/>
              </w:rPr>
            </w:pPr>
          </w:p>
        </w:tc>
        <w:tc>
          <w:tcPr>
            <w:tcW w:w="4946" w:type="dxa"/>
            <w:vMerge w:val="restart"/>
            <w:tcMar>
              <w:top w:w="0" w:type="dxa"/>
              <w:left w:w="89" w:type="dxa"/>
              <w:bottom w:w="0" w:type="dxa"/>
              <w:right w:w="89" w:type="dxa"/>
            </w:tcMar>
          </w:tcPr>
          <w:p w:rsidR="000D20FE" w:rsidRPr="00597C74" w:rsidRDefault="000D20FE">
            <w:pPr>
              <w:pStyle w:val="ac"/>
              <w:ind w:firstLine="24"/>
              <w:rPr>
                <w:szCs w:val="24"/>
              </w:rPr>
            </w:pPr>
          </w:p>
          <w:p w:rsidR="000D20FE" w:rsidRPr="00597C74" w:rsidRDefault="000D20FE">
            <w:pPr>
              <w:pStyle w:val="ac"/>
              <w:ind w:firstLine="24"/>
              <w:rPr>
                <w:szCs w:val="24"/>
              </w:rPr>
            </w:pPr>
          </w:p>
          <w:p w:rsidR="000D20FE" w:rsidRPr="00597C74" w:rsidRDefault="000D20FE">
            <w:pPr>
              <w:pStyle w:val="ac"/>
              <w:ind w:firstLine="24"/>
              <w:rPr>
                <w:szCs w:val="24"/>
              </w:rPr>
            </w:pPr>
          </w:p>
          <w:p w:rsidR="000D20FE" w:rsidRPr="00597C74" w:rsidRDefault="000D20FE">
            <w:pPr>
              <w:pStyle w:val="ac"/>
              <w:ind w:firstLine="24"/>
              <w:rPr>
                <w:szCs w:val="24"/>
              </w:rPr>
            </w:pPr>
          </w:p>
          <w:p w:rsidR="00FC5D1F" w:rsidRPr="002067BA" w:rsidRDefault="009D5EEA">
            <w:pPr>
              <w:pStyle w:val="ac"/>
              <w:ind w:firstLine="24"/>
              <w:rPr>
                <w:sz w:val="26"/>
                <w:szCs w:val="26"/>
              </w:rPr>
            </w:pPr>
            <w:r w:rsidRPr="002067BA">
              <w:rPr>
                <w:sz w:val="26"/>
                <w:szCs w:val="26"/>
              </w:rPr>
              <w:t xml:space="preserve">Федеральная налоговая служба  </w:t>
            </w:r>
          </w:p>
          <w:p w:rsidR="00FC5D1F" w:rsidRPr="002067BA" w:rsidRDefault="00FC5D1F">
            <w:pPr>
              <w:rPr>
                <w:sz w:val="26"/>
                <w:szCs w:val="26"/>
              </w:rPr>
            </w:pPr>
          </w:p>
          <w:p w:rsidR="005013A5" w:rsidRPr="002067BA" w:rsidRDefault="009D5EEA">
            <w:pPr>
              <w:rPr>
                <w:sz w:val="26"/>
                <w:szCs w:val="26"/>
              </w:rPr>
            </w:pPr>
            <w:r w:rsidRPr="002067BA">
              <w:rPr>
                <w:sz w:val="26"/>
                <w:szCs w:val="26"/>
              </w:rPr>
              <w:t xml:space="preserve"> </w:t>
            </w:r>
            <w:r w:rsidR="00EA66DE" w:rsidRPr="002067BA">
              <w:rPr>
                <w:sz w:val="26"/>
                <w:szCs w:val="26"/>
              </w:rPr>
              <w:t>Аналитическое управление</w:t>
            </w:r>
          </w:p>
          <w:p w:rsidR="005013A5" w:rsidRDefault="005013A5">
            <w:pPr>
              <w:rPr>
                <w:sz w:val="28"/>
              </w:rPr>
            </w:pPr>
          </w:p>
          <w:p w:rsidR="00FC5D1F" w:rsidRDefault="00FC5D1F">
            <w:pPr>
              <w:pStyle w:val="ac"/>
              <w:ind w:firstLine="1418"/>
            </w:pPr>
          </w:p>
        </w:tc>
      </w:tr>
      <w:tr w:rsidR="00FC5D1F" w:rsidTr="00D44A0F">
        <w:trPr>
          <w:trHeight w:hRule="exact" w:val="415"/>
        </w:trPr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FC5D1F" w:rsidRPr="002830CB" w:rsidRDefault="005A0C86" w:rsidP="00B010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B010D2">
              <w:rPr>
                <w:sz w:val="26"/>
                <w:szCs w:val="26"/>
              </w:rPr>
              <w:t>2</w:t>
            </w:r>
            <w:r w:rsidR="00B16620">
              <w:rPr>
                <w:sz w:val="26"/>
                <w:szCs w:val="26"/>
              </w:rPr>
              <w:t>.</w:t>
            </w:r>
            <w:r w:rsidR="00B010D2">
              <w:rPr>
                <w:sz w:val="26"/>
                <w:szCs w:val="26"/>
              </w:rPr>
              <w:t>03.2024</w:t>
            </w:r>
          </w:p>
        </w:tc>
        <w:tc>
          <w:tcPr>
            <w:tcW w:w="445" w:type="dxa"/>
            <w:tcBorders>
              <w:left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FC5D1F" w:rsidRDefault="009D5EEA">
            <w:r>
              <w:t>№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FC5D1F" w:rsidRPr="002830CB" w:rsidRDefault="00FC5D1F">
            <w:pPr>
              <w:rPr>
                <w:sz w:val="26"/>
                <w:szCs w:val="26"/>
              </w:rPr>
            </w:pPr>
          </w:p>
        </w:tc>
        <w:tc>
          <w:tcPr>
            <w:tcW w:w="1061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  <w:tc>
          <w:tcPr>
            <w:tcW w:w="4946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</w:tr>
      <w:tr w:rsidR="00FC5D1F" w:rsidTr="00D44A0F">
        <w:trPr>
          <w:trHeight w:hRule="exact" w:val="299"/>
        </w:trPr>
        <w:tc>
          <w:tcPr>
            <w:tcW w:w="142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FC5D1F" w:rsidRDefault="00FC5D1F">
            <w:pPr>
              <w:jc w:val="center"/>
              <w:rPr>
                <w:sz w:val="10"/>
              </w:rPr>
            </w:pPr>
          </w:p>
        </w:tc>
        <w:tc>
          <w:tcPr>
            <w:tcW w:w="445" w:type="dxa"/>
            <w:tcBorders>
              <w:left w:val="nil"/>
              <w:bottom w:val="nil"/>
              <w:right w:val="nil"/>
            </w:tcBorders>
            <w:vAlign w:val="bottom"/>
          </w:tcPr>
          <w:p w:rsidR="00FC5D1F" w:rsidRDefault="00FC5D1F">
            <w:pPr>
              <w:jc w:val="center"/>
              <w:rPr>
                <w:sz w:val="10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FC5D1F" w:rsidRDefault="00FC5D1F">
            <w:pPr>
              <w:jc w:val="center"/>
              <w:rPr>
                <w:sz w:val="10"/>
              </w:rPr>
            </w:pPr>
          </w:p>
        </w:tc>
        <w:tc>
          <w:tcPr>
            <w:tcW w:w="1061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  <w:tc>
          <w:tcPr>
            <w:tcW w:w="4946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</w:tr>
      <w:tr w:rsidR="00FC5D1F" w:rsidTr="00474630">
        <w:trPr>
          <w:trHeight w:hRule="exact" w:val="336"/>
        </w:trPr>
        <w:tc>
          <w:tcPr>
            <w:tcW w:w="914" w:type="dxa"/>
            <w:tcBorders>
              <w:top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FC5D1F" w:rsidRDefault="009D5EEA">
            <w:r>
              <w:t>На №</w:t>
            </w:r>
          </w:p>
        </w:tc>
        <w:tc>
          <w:tcPr>
            <w:tcW w:w="323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FC5D1F" w:rsidRPr="005013A5" w:rsidRDefault="00FC5D1F"/>
        </w:tc>
        <w:tc>
          <w:tcPr>
            <w:tcW w:w="1061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  <w:tc>
          <w:tcPr>
            <w:tcW w:w="4946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</w:tr>
      <w:tr w:rsidR="00FC5D1F" w:rsidTr="00D44A0F">
        <w:trPr>
          <w:trHeight w:val="774"/>
        </w:trPr>
        <w:tc>
          <w:tcPr>
            <w:tcW w:w="4152" w:type="dxa"/>
            <w:gridSpan w:val="4"/>
            <w:tcMar>
              <w:top w:w="0" w:type="dxa"/>
              <w:left w:w="38" w:type="dxa"/>
              <w:bottom w:w="0" w:type="dxa"/>
              <w:right w:w="38" w:type="dxa"/>
            </w:tcMar>
          </w:tcPr>
          <w:p w:rsidR="002830CB" w:rsidRDefault="002830CB" w:rsidP="00AD7AE5">
            <w:pPr>
              <w:rPr>
                <w:b/>
                <w:sz w:val="20"/>
              </w:rPr>
            </w:pPr>
          </w:p>
          <w:p w:rsidR="00FC5D1F" w:rsidRPr="00EA66DE" w:rsidRDefault="009D5EEA" w:rsidP="00B010D2">
            <w:pPr>
              <w:rPr>
                <w:sz w:val="20"/>
              </w:rPr>
            </w:pPr>
            <w:r w:rsidRPr="00EA66DE">
              <w:rPr>
                <w:sz w:val="20"/>
              </w:rPr>
              <w:t>Пояснительная записка к отчету по фо</w:t>
            </w:r>
            <w:r w:rsidR="00097BEC" w:rsidRPr="00EA66DE">
              <w:rPr>
                <w:sz w:val="20"/>
              </w:rPr>
              <w:t xml:space="preserve">рме </w:t>
            </w:r>
            <w:r w:rsidR="00EA66DE">
              <w:rPr>
                <w:sz w:val="20"/>
              </w:rPr>
              <w:br/>
            </w:r>
            <w:r w:rsidR="00097BEC" w:rsidRPr="00EA66DE">
              <w:rPr>
                <w:sz w:val="20"/>
              </w:rPr>
              <w:t xml:space="preserve">№ </w:t>
            </w:r>
            <w:r w:rsidR="005D7A21">
              <w:rPr>
                <w:sz w:val="20"/>
              </w:rPr>
              <w:t>5-ВН</w:t>
            </w:r>
            <w:r w:rsidR="00332C39">
              <w:rPr>
                <w:sz w:val="20"/>
              </w:rPr>
              <w:t xml:space="preserve"> </w:t>
            </w:r>
            <w:r w:rsidR="00B16620" w:rsidRPr="00EA66DE">
              <w:rPr>
                <w:sz w:val="20"/>
              </w:rPr>
              <w:t xml:space="preserve">по состоянию на </w:t>
            </w:r>
            <w:r w:rsidR="00EA66DE">
              <w:rPr>
                <w:sz w:val="20"/>
              </w:rPr>
              <w:t>01</w:t>
            </w:r>
            <w:r w:rsidR="00B16620" w:rsidRPr="00EA66DE">
              <w:rPr>
                <w:sz w:val="20"/>
              </w:rPr>
              <w:t>.</w:t>
            </w:r>
            <w:r w:rsidR="00927C14">
              <w:rPr>
                <w:sz w:val="20"/>
              </w:rPr>
              <w:t>01.202</w:t>
            </w:r>
            <w:r w:rsidR="00B010D2">
              <w:rPr>
                <w:sz w:val="20"/>
              </w:rPr>
              <w:t>4</w:t>
            </w:r>
            <w:r w:rsidR="00EA66DE">
              <w:rPr>
                <w:sz w:val="20"/>
              </w:rPr>
              <w:t xml:space="preserve"> года</w:t>
            </w:r>
            <w:r w:rsidR="00AC37E6" w:rsidRPr="00EA66DE">
              <w:rPr>
                <w:sz w:val="20"/>
              </w:rPr>
              <w:t xml:space="preserve"> </w:t>
            </w:r>
          </w:p>
        </w:tc>
        <w:tc>
          <w:tcPr>
            <w:tcW w:w="1061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  <w:tc>
          <w:tcPr>
            <w:tcW w:w="4946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</w:tr>
    </w:tbl>
    <w:p w:rsidR="002067BA" w:rsidRDefault="002067BA" w:rsidP="002067BA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FC5D1F" w:rsidRPr="002067BA" w:rsidRDefault="009D5EEA" w:rsidP="002067BA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2067BA">
        <w:rPr>
          <w:rFonts w:ascii="Times New Roman" w:hAnsi="Times New Roman"/>
          <w:b/>
          <w:sz w:val="26"/>
          <w:szCs w:val="26"/>
        </w:rPr>
        <w:t xml:space="preserve">Пояснительная записка к отчету по форме № </w:t>
      </w:r>
      <w:r w:rsidR="005D7A21" w:rsidRPr="002067BA">
        <w:rPr>
          <w:rFonts w:ascii="Times New Roman" w:hAnsi="Times New Roman"/>
          <w:b/>
          <w:sz w:val="26"/>
          <w:szCs w:val="26"/>
        </w:rPr>
        <w:t>5-ВН</w:t>
      </w:r>
      <w:r w:rsidRPr="002067BA">
        <w:rPr>
          <w:rFonts w:ascii="Times New Roman" w:hAnsi="Times New Roman"/>
          <w:b/>
          <w:sz w:val="26"/>
          <w:szCs w:val="26"/>
        </w:rPr>
        <w:t xml:space="preserve"> </w:t>
      </w:r>
    </w:p>
    <w:p w:rsidR="00FC5D1F" w:rsidRPr="005A0C86" w:rsidRDefault="00B16620" w:rsidP="002067BA">
      <w:pPr>
        <w:pStyle w:val="ConsPlusNormal"/>
        <w:widowControl/>
        <w:spacing w:after="24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2067BA">
        <w:rPr>
          <w:rFonts w:ascii="Times New Roman" w:hAnsi="Times New Roman"/>
          <w:b/>
          <w:sz w:val="26"/>
          <w:szCs w:val="26"/>
        </w:rPr>
        <w:t xml:space="preserve"> по состоянию на 01.</w:t>
      </w:r>
      <w:r w:rsidR="00927C14" w:rsidRPr="002067BA">
        <w:rPr>
          <w:rFonts w:ascii="Times New Roman" w:hAnsi="Times New Roman"/>
          <w:b/>
          <w:sz w:val="26"/>
          <w:szCs w:val="26"/>
        </w:rPr>
        <w:t>01</w:t>
      </w:r>
      <w:r w:rsidR="006619FB" w:rsidRPr="002067BA">
        <w:rPr>
          <w:rFonts w:ascii="Times New Roman" w:hAnsi="Times New Roman"/>
          <w:b/>
          <w:sz w:val="26"/>
          <w:szCs w:val="26"/>
        </w:rPr>
        <w:t>.20</w:t>
      </w:r>
      <w:r w:rsidR="00927C14" w:rsidRPr="002067BA">
        <w:rPr>
          <w:rFonts w:ascii="Times New Roman" w:hAnsi="Times New Roman"/>
          <w:b/>
          <w:sz w:val="26"/>
          <w:szCs w:val="26"/>
        </w:rPr>
        <w:t>2</w:t>
      </w:r>
      <w:r w:rsidR="00B010D2">
        <w:rPr>
          <w:rFonts w:ascii="Times New Roman" w:hAnsi="Times New Roman"/>
          <w:b/>
          <w:sz w:val="26"/>
          <w:szCs w:val="26"/>
        </w:rPr>
        <w:t>4</w:t>
      </w:r>
    </w:p>
    <w:p w:rsidR="00474630" w:rsidRPr="002067BA" w:rsidRDefault="002A37EA" w:rsidP="002067BA">
      <w:pPr>
        <w:pStyle w:val="ConsPlusNormal"/>
        <w:widowControl/>
        <w:spacing w:after="240"/>
        <w:ind w:firstLine="709"/>
        <w:jc w:val="both"/>
        <w:rPr>
          <w:rFonts w:ascii="Times New Roman" w:hAnsi="Times New Roman"/>
          <w:sz w:val="26"/>
          <w:szCs w:val="26"/>
        </w:rPr>
      </w:pPr>
      <w:r w:rsidRPr="002067BA">
        <w:rPr>
          <w:rFonts w:ascii="Times New Roman" w:hAnsi="Times New Roman"/>
          <w:sz w:val="26"/>
          <w:szCs w:val="26"/>
        </w:rPr>
        <w:t xml:space="preserve">Управление ФНС России по </w:t>
      </w:r>
      <w:r w:rsidR="00D44A0F" w:rsidRPr="002067BA">
        <w:rPr>
          <w:rFonts w:ascii="Times New Roman" w:hAnsi="Times New Roman"/>
          <w:sz w:val="26"/>
          <w:szCs w:val="26"/>
        </w:rPr>
        <w:t>Республике Дагестан</w:t>
      </w:r>
      <w:r w:rsidRPr="002067BA">
        <w:rPr>
          <w:rFonts w:ascii="Times New Roman" w:hAnsi="Times New Roman"/>
          <w:sz w:val="26"/>
          <w:szCs w:val="26"/>
        </w:rPr>
        <w:t xml:space="preserve"> направляет пояснительную записку к отчету по фо</w:t>
      </w:r>
      <w:r w:rsidR="00B16620" w:rsidRPr="002067BA">
        <w:rPr>
          <w:rFonts w:ascii="Times New Roman" w:hAnsi="Times New Roman"/>
          <w:sz w:val="26"/>
          <w:szCs w:val="26"/>
        </w:rPr>
        <w:t xml:space="preserve">рме № </w:t>
      </w:r>
      <w:r w:rsidR="005D7A21" w:rsidRPr="002067BA">
        <w:rPr>
          <w:rFonts w:ascii="Times New Roman" w:hAnsi="Times New Roman"/>
          <w:sz w:val="26"/>
          <w:szCs w:val="26"/>
        </w:rPr>
        <w:t>5-ВН</w:t>
      </w:r>
      <w:r w:rsidR="00B16620" w:rsidRPr="002067BA">
        <w:rPr>
          <w:rFonts w:ascii="Times New Roman" w:hAnsi="Times New Roman"/>
          <w:sz w:val="26"/>
          <w:szCs w:val="26"/>
        </w:rPr>
        <w:t xml:space="preserve"> по состоянию на 01.</w:t>
      </w:r>
      <w:r w:rsidR="00927C14" w:rsidRPr="002067BA">
        <w:rPr>
          <w:rFonts w:ascii="Times New Roman" w:hAnsi="Times New Roman"/>
          <w:sz w:val="26"/>
          <w:szCs w:val="26"/>
        </w:rPr>
        <w:t>01</w:t>
      </w:r>
      <w:r w:rsidR="00AB7607" w:rsidRPr="002067BA">
        <w:rPr>
          <w:rFonts w:ascii="Times New Roman" w:hAnsi="Times New Roman"/>
          <w:sz w:val="26"/>
          <w:szCs w:val="26"/>
        </w:rPr>
        <w:t>.20</w:t>
      </w:r>
      <w:r w:rsidR="00927C14" w:rsidRPr="002067BA">
        <w:rPr>
          <w:rFonts w:ascii="Times New Roman" w:hAnsi="Times New Roman"/>
          <w:sz w:val="26"/>
          <w:szCs w:val="26"/>
        </w:rPr>
        <w:t>2</w:t>
      </w:r>
      <w:r w:rsidR="005A0C86" w:rsidRPr="005A0C86">
        <w:rPr>
          <w:rFonts w:ascii="Times New Roman" w:hAnsi="Times New Roman"/>
          <w:sz w:val="26"/>
          <w:szCs w:val="26"/>
        </w:rPr>
        <w:t>3</w:t>
      </w:r>
      <w:r w:rsidR="00EA66DE" w:rsidRPr="002067BA">
        <w:rPr>
          <w:rFonts w:ascii="Times New Roman" w:hAnsi="Times New Roman"/>
          <w:sz w:val="26"/>
          <w:szCs w:val="26"/>
        </w:rPr>
        <w:t xml:space="preserve"> года</w:t>
      </w:r>
      <w:r w:rsidR="00911B5F" w:rsidRPr="002067BA">
        <w:rPr>
          <w:rFonts w:ascii="Times New Roman" w:hAnsi="Times New Roman"/>
          <w:sz w:val="26"/>
          <w:szCs w:val="26"/>
        </w:rPr>
        <w:t>.</w:t>
      </w:r>
    </w:p>
    <w:p w:rsidR="00A446BA" w:rsidRPr="002067BA" w:rsidRDefault="00A446BA" w:rsidP="002067BA">
      <w:pPr>
        <w:pStyle w:val="ConsPlusNormal"/>
        <w:widowControl/>
        <w:spacing w:after="240"/>
        <w:ind w:firstLine="0"/>
        <w:jc w:val="center"/>
        <w:rPr>
          <w:rFonts w:ascii="Times New Roman" w:hAnsi="Times New Roman"/>
          <w:i/>
          <w:sz w:val="26"/>
          <w:szCs w:val="26"/>
        </w:rPr>
      </w:pPr>
      <w:r w:rsidRPr="002067BA">
        <w:rPr>
          <w:rFonts w:ascii="Times New Roman" w:hAnsi="Times New Roman"/>
          <w:i/>
          <w:sz w:val="26"/>
          <w:szCs w:val="26"/>
        </w:rPr>
        <w:t>Снижение (увеличение) более чем на 10% показателей отчета в сравнении с аналогичным периодом прошлого года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8"/>
        <w:gridCol w:w="8056"/>
      </w:tblGrid>
      <w:tr w:rsidR="00A446BA" w:rsidTr="000225F2">
        <w:trPr>
          <w:trHeight w:val="270"/>
        </w:trPr>
        <w:tc>
          <w:tcPr>
            <w:tcW w:w="2068" w:type="dxa"/>
          </w:tcPr>
          <w:p w:rsidR="00A446BA" w:rsidRPr="000225F2" w:rsidRDefault="00A446BA" w:rsidP="00B010D2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25F2">
              <w:rPr>
                <w:rFonts w:ascii="Times New Roman" w:hAnsi="Times New Roman"/>
                <w:sz w:val="24"/>
                <w:szCs w:val="24"/>
              </w:rPr>
              <w:t xml:space="preserve">    Показатель</w:t>
            </w:r>
          </w:p>
        </w:tc>
        <w:tc>
          <w:tcPr>
            <w:tcW w:w="8056" w:type="dxa"/>
          </w:tcPr>
          <w:p w:rsidR="00A446BA" w:rsidRPr="000225F2" w:rsidRDefault="00A446BA" w:rsidP="00B010D2">
            <w:pPr>
              <w:pStyle w:val="ConsPlusNormal"/>
              <w:ind w:left="-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5F2">
              <w:rPr>
                <w:rFonts w:ascii="Times New Roman" w:hAnsi="Times New Roman"/>
                <w:sz w:val="24"/>
                <w:szCs w:val="24"/>
              </w:rPr>
              <w:t xml:space="preserve">                                 Пояснение причин</w:t>
            </w:r>
          </w:p>
        </w:tc>
      </w:tr>
      <w:tr w:rsidR="00124479" w:rsidRPr="00CF1138" w:rsidTr="00B010D2">
        <w:trPr>
          <w:trHeight w:val="637"/>
        </w:trPr>
        <w:tc>
          <w:tcPr>
            <w:tcW w:w="2068" w:type="dxa"/>
          </w:tcPr>
          <w:p w:rsidR="00124479" w:rsidRPr="000225F2" w:rsidRDefault="00B010D2" w:rsidP="00A9113D">
            <w:pPr>
              <w:pStyle w:val="ConsPlusNormal"/>
              <w:ind w:left="-2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Стр.110, стр. 122, стр. 125</w:t>
            </w:r>
          </w:p>
        </w:tc>
        <w:tc>
          <w:tcPr>
            <w:tcW w:w="8056" w:type="dxa"/>
          </w:tcPr>
          <w:p w:rsidR="00124479" w:rsidRPr="002A35EF" w:rsidRDefault="00DC364A" w:rsidP="00DC364A">
            <w:pPr>
              <w:ind w:firstLine="709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Увеличение показателей </w:t>
            </w:r>
            <w:r w:rsidR="00B010D2">
              <w:rPr>
                <w:szCs w:val="24"/>
              </w:rPr>
              <w:t>связано с увеличением забора воды налогоплательщиками из водных объектов</w:t>
            </w:r>
          </w:p>
        </w:tc>
      </w:tr>
      <w:tr w:rsidR="00B010D2" w:rsidRPr="00CF1138" w:rsidTr="00B010D2">
        <w:trPr>
          <w:trHeight w:val="845"/>
        </w:trPr>
        <w:tc>
          <w:tcPr>
            <w:tcW w:w="2068" w:type="dxa"/>
          </w:tcPr>
          <w:p w:rsidR="00B010D2" w:rsidRDefault="00B010D2" w:rsidP="00A9113D">
            <w:pPr>
              <w:pStyle w:val="ConsPlusNormal"/>
              <w:ind w:left="-2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123</w:t>
            </w:r>
            <w:r w:rsidR="00DC364A">
              <w:rPr>
                <w:rFonts w:ascii="Times New Roman" w:hAnsi="Times New Roman"/>
                <w:sz w:val="24"/>
                <w:szCs w:val="24"/>
              </w:rPr>
              <w:t>, стр. 223</w:t>
            </w:r>
          </w:p>
          <w:p w:rsidR="00DC364A" w:rsidRDefault="00DC364A" w:rsidP="00A9113D">
            <w:pPr>
              <w:pStyle w:val="ConsPlusNormal"/>
              <w:ind w:left="-2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6" w:type="dxa"/>
          </w:tcPr>
          <w:p w:rsidR="00B010D2" w:rsidRDefault="00DC364A" w:rsidP="00916AEE">
            <w:pPr>
              <w:ind w:firstLine="709"/>
              <w:jc w:val="both"/>
              <w:rPr>
                <w:szCs w:val="24"/>
              </w:rPr>
            </w:pPr>
            <w:r>
              <w:rPr>
                <w:szCs w:val="24"/>
              </w:rPr>
              <w:t>Увеличение показателей</w:t>
            </w:r>
            <w:r w:rsidR="00B010D2">
              <w:rPr>
                <w:szCs w:val="24"/>
              </w:rPr>
              <w:t xml:space="preserve"> связано с тем, что ряд налогоплательщиков стали декларировать отсутствие измерительных приборов, в том числе наиболее крупный плательщик МУП «Дербент 2.0» </w:t>
            </w:r>
            <w:r w:rsidR="00916AEE">
              <w:rPr>
                <w:szCs w:val="24"/>
              </w:rPr>
              <w:t>ГО</w:t>
            </w:r>
            <w:bookmarkStart w:id="2" w:name="_GoBack"/>
            <w:bookmarkEnd w:id="2"/>
            <w:r w:rsidR="00B010D2">
              <w:rPr>
                <w:szCs w:val="24"/>
              </w:rPr>
              <w:t xml:space="preserve"> «Город Дербент»</w:t>
            </w:r>
          </w:p>
        </w:tc>
      </w:tr>
      <w:tr w:rsidR="00B010D2" w:rsidRPr="00CF1138" w:rsidTr="00DC364A">
        <w:trPr>
          <w:trHeight w:val="559"/>
        </w:trPr>
        <w:tc>
          <w:tcPr>
            <w:tcW w:w="2068" w:type="dxa"/>
          </w:tcPr>
          <w:p w:rsidR="00B010D2" w:rsidRDefault="00DC364A" w:rsidP="00A9113D">
            <w:pPr>
              <w:pStyle w:val="ConsPlusNormal"/>
              <w:ind w:left="-2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221</w:t>
            </w:r>
          </w:p>
        </w:tc>
        <w:tc>
          <w:tcPr>
            <w:tcW w:w="8056" w:type="dxa"/>
          </w:tcPr>
          <w:p w:rsidR="00B010D2" w:rsidRDefault="00DC364A" w:rsidP="001377B9">
            <w:pPr>
              <w:ind w:firstLine="709"/>
              <w:jc w:val="both"/>
              <w:rPr>
                <w:szCs w:val="24"/>
              </w:rPr>
            </w:pPr>
            <w:r>
              <w:rPr>
                <w:szCs w:val="24"/>
              </w:rPr>
              <w:t>Снижение показателя связано со снижением сверхлимитного водопользования</w:t>
            </w:r>
          </w:p>
        </w:tc>
      </w:tr>
      <w:tr w:rsidR="00B010D2" w:rsidRPr="00CF1138" w:rsidTr="00A9113D">
        <w:trPr>
          <w:trHeight w:val="1283"/>
        </w:trPr>
        <w:tc>
          <w:tcPr>
            <w:tcW w:w="2068" w:type="dxa"/>
          </w:tcPr>
          <w:p w:rsidR="00B010D2" w:rsidRPr="000225F2" w:rsidRDefault="00DC364A" w:rsidP="00B010D2">
            <w:pPr>
              <w:pStyle w:val="ConsPlusNormal"/>
              <w:ind w:left="-2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 </w:t>
            </w:r>
            <w:r w:rsidR="00B010D2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8056" w:type="dxa"/>
          </w:tcPr>
          <w:p w:rsidR="00B010D2" w:rsidRPr="002A35EF" w:rsidRDefault="00DC364A" w:rsidP="00DC364A">
            <w:pPr>
              <w:ind w:firstLine="709"/>
              <w:jc w:val="both"/>
              <w:rPr>
                <w:szCs w:val="24"/>
              </w:rPr>
            </w:pPr>
            <w:r>
              <w:rPr>
                <w:szCs w:val="24"/>
              </w:rPr>
              <w:t>У</w:t>
            </w:r>
            <w:r w:rsidR="00B010D2">
              <w:rPr>
                <w:szCs w:val="24"/>
              </w:rPr>
              <w:t>величение</w:t>
            </w:r>
            <w:r w:rsidR="00B010D2" w:rsidRPr="000225F2">
              <w:rPr>
                <w:szCs w:val="24"/>
              </w:rPr>
              <w:t xml:space="preserve"> </w:t>
            </w:r>
            <w:r w:rsidR="00B010D2">
              <w:rPr>
                <w:szCs w:val="24"/>
              </w:rPr>
              <w:t>показател</w:t>
            </w:r>
            <w:r>
              <w:rPr>
                <w:szCs w:val="24"/>
              </w:rPr>
              <w:t>я</w:t>
            </w:r>
            <w:r w:rsidR="00B010D2">
              <w:rPr>
                <w:szCs w:val="24"/>
              </w:rPr>
              <w:t>, отражающ</w:t>
            </w:r>
            <w:r>
              <w:rPr>
                <w:szCs w:val="24"/>
              </w:rPr>
              <w:t>его</w:t>
            </w:r>
            <w:r w:rsidR="00B010D2">
              <w:rPr>
                <w:szCs w:val="24"/>
              </w:rPr>
              <w:t xml:space="preserve"> сум</w:t>
            </w:r>
            <w:r>
              <w:rPr>
                <w:szCs w:val="24"/>
              </w:rPr>
              <w:t>м</w:t>
            </w:r>
            <w:r w:rsidR="00B010D2">
              <w:rPr>
                <w:szCs w:val="24"/>
              </w:rPr>
              <w:t>у налога, не поступившей в бюджет, в связи с применением пониженной ставки, произошло из-за увеличения налоговых ставок и к</w:t>
            </w:r>
            <w:r w:rsidR="00916AEE">
              <w:rPr>
                <w:szCs w:val="24"/>
              </w:rPr>
              <w:t>оэф</w:t>
            </w:r>
            <w:r w:rsidR="00B010D2">
              <w:rPr>
                <w:szCs w:val="24"/>
              </w:rPr>
              <w:t>ф</w:t>
            </w:r>
            <w:r w:rsidR="00916AEE">
              <w:rPr>
                <w:szCs w:val="24"/>
              </w:rPr>
              <w:t>ицентов</w:t>
            </w:r>
            <w:r w:rsidR="00B010D2">
              <w:rPr>
                <w:szCs w:val="24"/>
              </w:rPr>
              <w:t xml:space="preserve">, использующих при исчислении налога. </w:t>
            </w:r>
          </w:p>
        </w:tc>
      </w:tr>
    </w:tbl>
    <w:p w:rsidR="00C7666F" w:rsidRDefault="00C7666F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2067BA" w:rsidRPr="001A1ACE" w:rsidRDefault="002067BA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DC364A" w:rsidRDefault="00DC364A" w:rsidP="00DC364A">
      <w:pPr>
        <w:jc w:val="both"/>
        <w:rPr>
          <w:sz w:val="28"/>
        </w:rPr>
      </w:pPr>
      <w:r>
        <w:rPr>
          <w:sz w:val="28"/>
        </w:rPr>
        <w:t>Советник государственной гражданской</w:t>
      </w:r>
    </w:p>
    <w:p w:rsidR="00DC364A" w:rsidRDefault="00DC364A" w:rsidP="00DC364A">
      <w:pPr>
        <w:jc w:val="both"/>
        <w:rPr>
          <w:sz w:val="18"/>
        </w:rPr>
      </w:pPr>
      <w:r>
        <w:rPr>
          <w:sz w:val="28"/>
        </w:rPr>
        <w:t>службы Российской Федерации 1 класса                              Н.А. Хизриев</w:t>
      </w:r>
    </w:p>
    <w:p w:rsidR="002719F8" w:rsidRDefault="002719F8" w:rsidP="002067BA">
      <w:pPr>
        <w:pStyle w:val="ConsPlusNormal"/>
        <w:widowControl/>
        <w:tabs>
          <w:tab w:val="left" w:pos="8789"/>
        </w:tabs>
        <w:ind w:firstLine="0"/>
        <w:jc w:val="both"/>
        <w:rPr>
          <w:rFonts w:ascii="Times New Roman" w:hAnsi="Times New Roman"/>
          <w:sz w:val="26"/>
          <w:szCs w:val="26"/>
        </w:rPr>
      </w:pPr>
    </w:p>
    <w:p w:rsidR="00C7666F" w:rsidRPr="003311FB" w:rsidRDefault="002719F8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Т.А. Ахмедов</w:t>
      </w:r>
    </w:p>
    <w:p w:rsidR="00D44A0F" w:rsidRPr="003311FB" w:rsidRDefault="002719F8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  <w:lang w:val="en-US"/>
        </w:rPr>
      </w:pPr>
      <w:r>
        <w:rPr>
          <w:rFonts w:ascii="Times New Roman" w:hAnsi="Times New Roman"/>
          <w:sz w:val="18"/>
          <w:szCs w:val="18"/>
        </w:rPr>
        <w:t>(05) 61-49</w:t>
      </w:r>
    </w:p>
    <w:sectPr w:rsidR="00D44A0F" w:rsidRPr="003311FB" w:rsidSect="00CF50DE">
      <w:pgSz w:w="11907" w:h="16840"/>
      <w:pgMar w:top="1276" w:right="567" w:bottom="56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A08AE"/>
    <w:multiLevelType w:val="hybridMultilevel"/>
    <w:tmpl w:val="6A000BF0"/>
    <w:lvl w:ilvl="0" w:tplc="9740DA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D1F"/>
    <w:rsid w:val="00002090"/>
    <w:rsid w:val="00011601"/>
    <w:rsid w:val="000116AB"/>
    <w:rsid w:val="000179BD"/>
    <w:rsid w:val="00021C59"/>
    <w:rsid w:val="000225F2"/>
    <w:rsid w:val="00033EE1"/>
    <w:rsid w:val="00037D00"/>
    <w:rsid w:val="0005285C"/>
    <w:rsid w:val="00057573"/>
    <w:rsid w:val="00060626"/>
    <w:rsid w:val="00063381"/>
    <w:rsid w:val="0007037A"/>
    <w:rsid w:val="00071DE8"/>
    <w:rsid w:val="0007501B"/>
    <w:rsid w:val="000906DA"/>
    <w:rsid w:val="00097BEC"/>
    <w:rsid w:val="000B7483"/>
    <w:rsid w:val="000D20FE"/>
    <w:rsid w:val="000F51FB"/>
    <w:rsid w:val="00106828"/>
    <w:rsid w:val="00111FFA"/>
    <w:rsid w:val="00112840"/>
    <w:rsid w:val="00124479"/>
    <w:rsid w:val="00124ED3"/>
    <w:rsid w:val="001320DF"/>
    <w:rsid w:val="00134961"/>
    <w:rsid w:val="001377B9"/>
    <w:rsid w:val="00145286"/>
    <w:rsid w:val="00152972"/>
    <w:rsid w:val="00154FF7"/>
    <w:rsid w:val="00157E11"/>
    <w:rsid w:val="00167191"/>
    <w:rsid w:val="001A1ACE"/>
    <w:rsid w:val="001A2035"/>
    <w:rsid w:val="001A7DED"/>
    <w:rsid w:val="001A7F0D"/>
    <w:rsid w:val="001B112D"/>
    <w:rsid w:val="001C3FE8"/>
    <w:rsid w:val="001C506B"/>
    <w:rsid w:val="002067BA"/>
    <w:rsid w:val="00211236"/>
    <w:rsid w:val="00215C48"/>
    <w:rsid w:val="00230011"/>
    <w:rsid w:val="00237C3E"/>
    <w:rsid w:val="00261290"/>
    <w:rsid w:val="00262EBB"/>
    <w:rsid w:val="002719F8"/>
    <w:rsid w:val="00282D69"/>
    <w:rsid w:val="002830CB"/>
    <w:rsid w:val="00294266"/>
    <w:rsid w:val="002A35EF"/>
    <w:rsid w:val="002A37EA"/>
    <w:rsid w:val="002B1E68"/>
    <w:rsid w:val="002B38BD"/>
    <w:rsid w:val="002B3AED"/>
    <w:rsid w:val="002B5383"/>
    <w:rsid w:val="002E0C55"/>
    <w:rsid w:val="002E6B3E"/>
    <w:rsid w:val="002E7AE2"/>
    <w:rsid w:val="002F1B12"/>
    <w:rsid w:val="002F48A7"/>
    <w:rsid w:val="0032012F"/>
    <w:rsid w:val="003311FB"/>
    <w:rsid w:val="00332C39"/>
    <w:rsid w:val="0033559B"/>
    <w:rsid w:val="003357E0"/>
    <w:rsid w:val="0038341F"/>
    <w:rsid w:val="00390337"/>
    <w:rsid w:val="003A5153"/>
    <w:rsid w:val="003C3575"/>
    <w:rsid w:val="003C5F44"/>
    <w:rsid w:val="003D3196"/>
    <w:rsid w:val="003D31A4"/>
    <w:rsid w:val="003D7557"/>
    <w:rsid w:val="003E78BA"/>
    <w:rsid w:val="004017D1"/>
    <w:rsid w:val="00407EA4"/>
    <w:rsid w:val="00410D1D"/>
    <w:rsid w:val="00414406"/>
    <w:rsid w:val="00430589"/>
    <w:rsid w:val="00431190"/>
    <w:rsid w:val="00437740"/>
    <w:rsid w:val="00474630"/>
    <w:rsid w:val="004A1018"/>
    <w:rsid w:val="004A792F"/>
    <w:rsid w:val="004B1464"/>
    <w:rsid w:val="004B7E4A"/>
    <w:rsid w:val="004C7D00"/>
    <w:rsid w:val="004E7F4A"/>
    <w:rsid w:val="004F06EF"/>
    <w:rsid w:val="004F2EAB"/>
    <w:rsid w:val="004F376C"/>
    <w:rsid w:val="005013A5"/>
    <w:rsid w:val="005100FE"/>
    <w:rsid w:val="005270E7"/>
    <w:rsid w:val="00533E5B"/>
    <w:rsid w:val="00537498"/>
    <w:rsid w:val="0054207D"/>
    <w:rsid w:val="00544E58"/>
    <w:rsid w:val="0056211A"/>
    <w:rsid w:val="005778D0"/>
    <w:rsid w:val="00597C74"/>
    <w:rsid w:val="005A06BB"/>
    <w:rsid w:val="005A0C86"/>
    <w:rsid w:val="005B2945"/>
    <w:rsid w:val="005B3621"/>
    <w:rsid w:val="005B50F2"/>
    <w:rsid w:val="005C3FAC"/>
    <w:rsid w:val="005C5D0E"/>
    <w:rsid w:val="005D6B14"/>
    <w:rsid w:val="005D7A21"/>
    <w:rsid w:val="005F2B1A"/>
    <w:rsid w:val="006063F7"/>
    <w:rsid w:val="00606DDC"/>
    <w:rsid w:val="00615301"/>
    <w:rsid w:val="00630DE1"/>
    <w:rsid w:val="006352FB"/>
    <w:rsid w:val="0063789E"/>
    <w:rsid w:val="00637BB3"/>
    <w:rsid w:val="00643B1A"/>
    <w:rsid w:val="00646FFE"/>
    <w:rsid w:val="006478DE"/>
    <w:rsid w:val="00652A5A"/>
    <w:rsid w:val="006619FB"/>
    <w:rsid w:val="006831D0"/>
    <w:rsid w:val="006958F7"/>
    <w:rsid w:val="00697173"/>
    <w:rsid w:val="006C2544"/>
    <w:rsid w:val="006D0E48"/>
    <w:rsid w:val="006D0F8F"/>
    <w:rsid w:val="006D4D1E"/>
    <w:rsid w:val="006D6379"/>
    <w:rsid w:val="006F4648"/>
    <w:rsid w:val="00703E09"/>
    <w:rsid w:val="00706B54"/>
    <w:rsid w:val="00707943"/>
    <w:rsid w:val="007230B7"/>
    <w:rsid w:val="00731102"/>
    <w:rsid w:val="007370B8"/>
    <w:rsid w:val="0074284A"/>
    <w:rsid w:val="007606BC"/>
    <w:rsid w:val="00771E88"/>
    <w:rsid w:val="00783345"/>
    <w:rsid w:val="007A6755"/>
    <w:rsid w:val="007B6A4C"/>
    <w:rsid w:val="007C40CD"/>
    <w:rsid w:val="007C4A33"/>
    <w:rsid w:val="007C682C"/>
    <w:rsid w:val="007F4937"/>
    <w:rsid w:val="007F4D0A"/>
    <w:rsid w:val="00817367"/>
    <w:rsid w:val="0081746D"/>
    <w:rsid w:val="0084280E"/>
    <w:rsid w:val="00842959"/>
    <w:rsid w:val="008434C2"/>
    <w:rsid w:val="00870634"/>
    <w:rsid w:val="008709EC"/>
    <w:rsid w:val="008833D9"/>
    <w:rsid w:val="008977E9"/>
    <w:rsid w:val="008A0EF2"/>
    <w:rsid w:val="008B7E4A"/>
    <w:rsid w:val="008D2681"/>
    <w:rsid w:val="008D3647"/>
    <w:rsid w:val="008D5A0A"/>
    <w:rsid w:val="008D6267"/>
    <w:rsid w:val="008E3635"/>
    <w:rsid w:val="008E4FCB"/>
    <w:rsid w:val="008F0654"/>
    <w:rsid w:val="008F2F3E"/>
    <w:rsid w:val="008F7C80"/>
    <w:rsid w:val="00901375"/>
    <w:rsid w:val="009018AB"/>
    <w:rsid w:val="00903A29"/>
    <w:rsid w:val="00911B5F"/>
    <w:rsid w:val="00916AEE"/>
    <w:rsid w:val="00926A90"/>
    <w:rsid w:val="00926B5C"/>
    <w:rsid w:val="00927C14"/>
    <w:rsid w:val="00931E6C"/>
    <w:rsid w:val="00934664"/>
    <w:rsid w:val="00937643"/>
    <w:rsid w:val="00937B93"/>
    <w:rsid w:val="009732BD"/>
    <w:rsid w:val="00990440"/>
    <w:rsid w:val="009940D6"/>
    <w:rsid w:val="009976C5"/>
    <w:rsid w:val="009A4470"/>
    <w:rsid w:val="009B2F22"/>
    <w:rsid w:val="009C6676"/>
    <w:rsid w:val="009D1775"/>
    <w:rsid w:val="009D1FF8"/>
    <w:rsid w:val="009D5EEA"/>
    <w:rsid w:val="009E25D2"/>
    <w:rsid w:val="009E3C8F"/>
    <w:rsid w:val="009E41DE"/>
    <w:rsid w:val="00A22B08"/>
    <w:rsid w:val="00A30218"/>
    <w:rsid w:val="00A31141"/>
    <w:rsid w:val="00A4244C"/>
    <w:rsid w:val="00A446BA"/>
    <w:rsid w:val="00A463D7"/>
    <w:rsid w:val="00A50E92"/>
    <w:rsid w:val="00A50F6F"/>
    <w:rsid w:val="00A804C5"/>
    <w:rsid w:val="00A9113D"/>
    <w:rsid w:val="00A93BC0"/>
    <w:rsid w:val="00A97DA2"/>
    <w:rsid w:val="00AB588B"/>
    <w:rsid w:val="00AB7607"/>
    <w:rsid w:val="00AC37E6"/>
    <w:rsid w:val="00AD4AC1"/>
    <w:rsid w:val="00AD7AE5"/>
    <w:rsid w:val="00AE00D9"/>
    <w:rsid w:val="00AE1551"/>
    <w:rsid w:val="00AE6286"/>
    <w:rsid w:val="00B010D2"/>
    <w:rsid w:val="00B16620"/>
    <w:rsid w:val="00B21B47"/>
    <w:rsid w:val="00B22058"/>
    <w:rsid w:val="00B23FC9"/>
    <w:rsid w:val="00B31B03"/>
    <w:rsid w:val="00B36060"/>
    <w:rsid w:val="00B5264A"/>
    <w:rsid w:val="00B52B1B"/>
    <w:rsid w:val="00B85EA6"/>
    <w:rsid w:val="00B95123"/>
    <w:rsid w:val="00BA27EB"/>
    <w:rsid w:val="00BB363C"/>
    <w:rsid w:val="00BB587A"/>
    <w:rsid w:val="00BC7665"/>
    <w:rsid w:val="00BD7D76"/>
    <w:rsid w:val="00BE679C"/>
    <w:rsid w:val="00C130A6"/>
    <w:rsid w:val="00C318F1"/>
    <w:rsid w:val="00C34BBC"/>
    <w:rsid w:val="00C446C8"/>
    <w:rsid w:val="00C71101"/>
    <w:rsid w:val="00C7666F"/>
    <w:rsid w:val="00C77C42"/>
    <w:rsid w:val="00C92D37"/>
    <w:rsid w:val="00C95A00"/>
    <w:rsid w:val="00CA301B"/>
    <w:rsid w:val="00CB3841"/>
    <w:rsid w:val="00CB49DC"/>
    <w:rsid w:val="00CC521C"/>
    <w:rsid w:val="00CC62B6"/>
    <w:rsid w:val="00CD2C68"/>
    <w:rsid w:val="00CE0844"/>
    <w:rsid w:val="00CE7D2A"/>
    <w:rsid w:val="00CF1138"/>
    <w:rsid w:val="00CF3F1E"/>
    <w:rsid w:val="00CF50DE"/>
    <w:rsid w:val="00D200C5"/>
    <w:rsid w:val="00D43CA7"/>
    <w:rsid w:val="00D44A0F"/>
    <w:rsid w:val="00D4766B"/>
    <w:rsid w:val="00D5359B"/>
    <w:rsid w:val="00D575DD"/>
    <w:rsid w:val="00D57A0E"/>
    <w:rsid w:val="00D6113A"/>
    <w:rsid w:val="00D6166A"/>
    <w:rsid w:val="00D677F2"/>
    <w:rsid w:val="00DA0297"/>
    <w:rsid w:val="00DA0E51"/>
    <w:rsid w:val="00DB194E"/>
    <w:rsid w:val="00DC364A"/>
    <w:rsid w:val="00DC6B78"/>
    <w:rsid w:val="00DF74B6"/>
    <w:rsid w:val="00E15B06"/>
    <w:rsid w:val="00E23DC0"/>
    <w:rsid w:val="00E4151B"/>
    <w:rsid w:val="00E46C0F"/>
    <w:rsid w:val="00E6161E"/>
    <w:rsid w:val="00E62FD2"/>
    <w:rsid w:val="00E66F54"/>
    <w:rsid w:val="00E75577"/>
    <w:rsid w:val="00E76629"/>
    <w:rsid w:val="00E870DC"/>
    <w:rsid w:val="00E93795"/>
    <w:rsid w:val="00E979C7"/>
    <w:rsid w:val="00EA66DE"/>
    <w:rsid w:val="00EB0FDA"/>
    <w:rsid w:val="00EB35DE"/>
    <w:rsid w:val="00EB5B09"/>
    <w:rsid w:val="00EC00B0"/>
    <w:rsid w:val="00EC77C5"/>
    <w:rsid w:val="00EE42E2"/>
    <w:rsid w:val="00EE5F7C"/>
    <w:rsid w:val="00EE69A3"/>
    <w:rsid w:val="00EF0C06"/>
    <w:rsid w:val="00EF38B7"/>
    <w:rsid w:val="00EF426A"/>
    <w:rsid w:val="00F0298B"/>
    <w:rsid w:val="00F04888"/>
    <w:rsid w:val="00F10673"/>
    <w:rsid w:val="00F217C2"/>
    <w:rsid w:val="00F32D68"/>
    <w:rsid w:val="00F374E3"/>
    <w:rsid w:val="00F45BE3"/>
    <w:rsid w:val="00F5316B"/>
    <w:rsid w:val="00F8207A"/>
    <w:rsid w:val="00F82DEC"/>
    <w:rsid w:val="00FA55A6"/>
    <w:rsid w:val="00FB1DC7"/>
    <w:rsid w:val="00FC2E85"/>
    <w:rsid w:val="00FC3D49"/>
    <w:rsid w:val="00FC5D1F"/>
    <w:rsid w:val="00FC6465"/>
    <w:rsid w:val="00FC7D1F"/>
    <w:rsid w:val="00FD06EB"/>
    <w:rsid w:val="00FD4E9B"/>
    <w:rsid w:val="00FF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  <w:rPr>
      <w:sz w:val="26"/>
    </w:rPr>
  </w:style>
  <w:style w:type="character" w:customStyle="1" w:styleId="a4">
    <w:name w:val="Нижний колонтитул Знак"/>
    <w:basedOn w:val="1"/>
    <w:link w:val="a3"/>
    <w:rPr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Body Text Indent"/>
    <w:basedOn w:val="a"/>
    <w:link w:val="a6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sz w:val="28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a">
    <w:name w:val="caption"/>
    <w:basedOn w:val="a"/>
    <w:next w:val="a"/>
    <w:link w:val="ab"/>
    <w:pPr>
      <w:spacing w:before="120" w:after="240"/>
      <w:jc w:val="center"/>
    </w:pPr>
    <w:rPr>
      <w:b/>
    </w:rPr>
  </w:style>
  <w:style w:type="character" w:customStyle="1" w:styleId="ab">
    <w:name w:val="Название объекта Знак"/>
    <w:basedOn w:val="1"/>
    <w:link w:val="aa"/>
    <w:rPr>
      <w:b/>
      <w:sz w:val="24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2">
    <w:name w:val="List Paragraph"/>
    <w:basedOn w:val="a"/>
    <w:link w:val="af3"/>
    <w:uiPriority w:val="34"/>
    <w:qFormat/>
    <w:rsid w:val="00F82DEC"/>
    <w:pPr>
      <w:ind w:left="720"/>
      <w:contextualSpacing/>
    </w:pPr>
  </w:style>
  <w:style w:type="paragraph" w:customStyle="1" w:styleId="af4">
    <w:name w:val="Знак Знак"/>
    <w:basedOn w:val="a"/>
    <w:rsid w:val="009C6676"/>
    <w:pPr>
      <w:spacing w:after="160" w:line="240" w:lineRule="exact"/>
    </w:pPr>
    <w:rPr>
      <w:sz w:val="28"/>
    </w:rPr>
  </w:style>
  <w:style w:type="character" w:customStyle="1" w:styleId="af3">
    <w:name w:val="Абзац списка Знак"/>
    <w:basedOn w:val="a0"/>
    <w:link w:val="af2"/>
    <w:uiPriority w:val="34"/>
    <w:rsid w:val="00124479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  <w:rPr>
      <w:sz w:val="26"/>
    </w:rPr>
  </w:style>
  <w:style w:type="character" w:customStyle="1" w:styleId="a4">
    <w:name w:val="Нижний колонтитул Знак"/>
    <w:basedOn w:val="1"/>
    <w:link w:val="a3"/>
    <w:rPr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Body Text Indent"/>
    <w:basedOn w:val="a"/>
    <w:link w:val="a6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sz w:val="28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a">
    <w:name w:val="caption"/>
    <w:basedOn w:val="a"/>
    <w:next w:val="a"/>
    <w:link w:val="ab"/>
    <w:pPr>
      <w:spacing w:before="120" w:after="240"/>
      <w:jc w:val="center"/>
    </w:pPr>
    <w:rPr>
      <w:b/>
    </w:rPr>
  </w:style>
  <w:style w:type="character" w:customStyle="1" w:styleId="ab">
    <w:name w:val="Название объекта Знак"/>
    <w:basedOn w:val="1"/>
    <w:link w:val="aa"/>
    <w:rPr>
      <w:b/>
      <w:sz w:val="24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2">
    <w:name w:val="List Paragraph"/>
    <w:basedOn w:val="a"/>
    <w:link w:val="af3"/>
    <w:uiPriority w:val="34"/>
    <w:qFormat/>
    <w:rsid w:val="00F82DEC"/>
    <w:pPr>
      <w:ind w:left="720"/>
      <w:contextualSpacing/>
    </w:pPr>
  </w:style>
  <w:style w:type="paragraph" w:customStyle="1" w:styleId="af4">
    <w:name w:val="Знак Знак"/>
    <w:basedOn w:val="a"/>
    <w:rsid w:val="009C6676"/>
    <w:pPr>
      <w:spacing w:after="160" w:line="240" w:lineRule="exact"/>
    </w:pPr>
    <w:rPr>
      <w:sz w:val="28"/>
    </w:rPr>
  </w:style>
  <w:style w:type="character" w:customStyle="1" w:styleId="af3">
    <w:name w:val="Абзац списка Знак"/>
    <w:basedOn w:val="a0"/>
    <w:link w:val="af2"/>
    <w:uiPriority w:val="34"/>
    <w:rsid w:val="0012447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E03D5-7DF8-4219-9EA2-D0D07A918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Метельская Ольга Олеговна</dc:creator>
  <cp:lastModifiedBy>Тамирлан Ахмедович Ахмедов</cp:lastModifiedBy>
  <cp:revision>4</cp:revision>
  <cp:lastPrinted>2024-03-21T15:33:00Z</cp:lastPrinted>
  <dcterms:created xsi:type="dcterms:W3CDTF">2024-03-21T15:34:00Z</dcterms:created>
  <dcterms:modified xsi:type="dcterms:W3CDTF">2024-03-22T08:57:00Z</dcterms:modified>
</cp:coreProperties>
</file>