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BD" w:rsidRDefault="007A73BD" w:rsidP="00B34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Утвержден</w:t>
      </w:r>
    </w:p>
    <w:p w:rsidR="007A73BD" w:rsidRDefault="007A73BD" w:rsidP="00B34DB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Решением Собрания депутатов</w:t>
      </w:r>
    </w:p>
    <w:p w:rsidR="007A73BD" w:rsidRPr="003E16CF" w:rsidRDefault="007A73BD" w:rsidP="00B34DB2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юртовский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район»</w:t>
      </w:r>
    </w:p>
    <w:p w:rsidR="007A73BD" w:rsidRDefault="007A73BD" w:rsidP="00B34DB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9.12.2015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 №14-6РС</w:t>
      </w:r>
    </w:p>
    <w:p w:rsidR="007A73BD" w:rsidRPr="003E16CF" w:rsidRDefault="007A73BD" w:rsidP="007A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3BD" w:rsidRPr="003E16CF" w:rsidRDefault="007A73BD" w:rsidP="007A73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 налоговых льготах по местным налогам юридическим лицам и предпринимателям, осуществляющим инвестиционную деятельность на территории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представляет собой нормативный правовой акт,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определяющий порядок предоставления налоговых льгот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весторам на территории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7A73BD" w:rsidRPr="003E16CF" w:rsidRDefault="007A73BD" w:rsidP="00B8677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понятия</w:t>
      </w:r>
    </w:p>
    <w:p w:rsidR="007A73BD" w:rsidRPr="003E16CF" w:rsidRDefault="007A73BD" w:rsidP="00B86770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налоговой льготой понимается освобождение от уплат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налогов на территории МО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юртовского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7A73BD" w:rsidRPr="003E16CF" w:rsidRDefault="007A73BD" w:rsidP="00B86770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Инвестором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производство (далее - инвестор) признаются юридические лица, представительства или филиалы, а также индивидуальные предприниматели, зарегистри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рованные на территории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в том числе иностранные, осуществля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ющие инвестиционную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 и уплачивающие законодательно установленные налоги в местный бюджет.</w:t>
      </w:r>
    </w:p>
    <w:p w:rsidR="007A73BD" w:rsidRPr="003E16CF" w:rsidRDefault="007A73BD" w:rsidP="007A73B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производственных инвестиций (далее - инвестиции) признаются вновь создаваемые за счет производственных инвестиций основные фонды.</w:t>
      </w:r>
    </w:p>
    <w:p w:rsidR="007A73BD" w:rsidRPr="003E16CF" w:rsidRDefault="007A73BD" w:rsidP="007A73BD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Под инвестициями понимаю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денежные средства (денежные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инвестиции), машины, оборудование и недвижимое имущество, вкладываемые в объекты производственных инвестиций.</w:t>
      </w:r>
    </w:p>
    <w:p w:rsidR="007A73BD" w:rsidRPr="003E16CF" w:rsidRDefault="007A73BD" w:rsidP="00B86770">
      <w:pPr>
        <w:pStyle w:val="a6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0"/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bookmarkEnd w:id="1"/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 льготы, предусмотренные настоящим Положением, предоставляются 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весторам на территории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район», если инвестиции осуществлены после 1 января 2015 года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</w:t>
      </w:r>
    </w:p>
    <w:p w:rsidR="007A73BD" w:rsidRPr="003E16CF" w:rsidRDefault="007A73BD" w:rsidP="007A73BD">
      <w:pPr>
        <w:jc w:val="both"/>
        <w:rPr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выхода на проектную мощность с момента начала инвестиции составляет не более 3 лет.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 льготы предоставляются при обязательном исполнении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следующих</w:t>
      </w:r>
      <w:proofErr w:type="gram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условии: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юридическое лицо (его филиал, представительство) или индивидуальный предприниматель обязательно должен быть заре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гистрирован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МРИ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ФНС России №15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б)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сумма инвестиций должна быть эквивалентна не менее 25 млн. рублей, а количество вновь создаваемых рабочих мест не менее 25 человек;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инвестор, претендующий на льготу, закл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ючает с администрацией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налоговое соглашение.</w:t>
      </w:r>
    </w:p>
    <w:p w:rsidR="007A73BD" w:rsidRPr="003E16CF" w:rsidRDefault="007A73BD" w:rsidP="001B4B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Предоставляемые льготы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Инвесторам в соответствии с настоящим Положением предоставляются следующие льготы: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Льгота по земельному налогу и арендной плате за землю.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Инвестор полностью освобождается от уплаты налога на землю или арендной платы за землю в части средств, зачисляемых в местный бюджет, с момента официального землеотвода до ввода объекта в эксплуатацию, предусмотренного в инвестиционном проекте. В течение следующих трех лет инвестор уплачивает 1/2 налога на землю или арендной платы за землю в части средств, зачисляемых в местный бюджет.</w:t>
      </w:r>
    </w:p>
    <w:p w:rsidR="007A73BD" w:rsidRPr="003E16CF" w:rsidRDefault="007A73BD" w:rsidP="007A73B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3.1.2.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Льгота по оплате за землю предоставляется путем исключения из налогооблагаемой базы земельного участка, находящегося под объектом</w:t>
      </w:r>
      <w:r w:rsidRPr="003E16CF">
        <w:rPr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инвестиции.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Для инвесторов, создающих новое производство с объемом инвестиций 100 млн. рублей и выше и количество вновь создаваемых рабочих мест не менее 100 человек, предоставляются следующие налоговые льготы: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По земельному налогу и арендной плате за землю инвестор освобождается от уплаты налога на 3 года с момента заключения договора аренды земельного участка.</w:t>
      </w:r>
    </w:p>
    <w:p w:rsidR="007A73BD" w:rsidRPr="003E16CF" w:rsidRDefault="007A73BD" w:rsidP="001B4B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 предоставления налоговых льгот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Налоговые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льготы, предусмотренные настоящим Положением, предоставляются инвесторам при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лючении администрацией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налогового соглашения, вступающего в юридическую силу после подписания его инвестором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главой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Налоговое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соглашение заключается на основе предоставляемо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главе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инвестиционного проекта.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Инвестиционный проект должен содержать:</w:t>
      </w:r>
    </w:p>
    <w:p w:rsidR="007A73BD" w:rsidRPr="003E16CF" w:rsidRDefault="007A73BD" w:rsidP="007A73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план-график и объемы намечаемых инвестиций;</w:t>
      </w:r>
    </w:p>
    <w:p w:rsidR="007A73BD" w:rsidRPr="003E16CF" w:rsidRDefault="007A73BD" w:rsidP="007A73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по оценке эквивалента стоимости вносимого имущества 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имущественных инвестиций);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 формы обеспечения налогового соглашения в случае невыполнения инвестиционного проекта.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инвестиционный проект представлен в валюте, сумма инвестиций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пересчитывается к курсу доллара США на дату заключения налогового соглашения по курсу Центрального банка Российской Федерации.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Инвестиционный проект является неотъемлемой частью </w:t>
      </w:r>
      <w:proofErr w:type="gramStart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налогового</w:t>
      </w:r>
      <w:proofErr w:type="gramEnd"/>
    </w:p>
    <w:p w:rsidR="007A73BD" w:rsidRPr="003E16CF" w:rsidRDefault="007A73BD" w:rsidP="007A7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В налоговом соглашении обязательно указывается:</w:t>
      </w:r>
    </w:p>
    <w:p w:rsidR="007A73BD" w:rsidRPr="003E16CF" w:rsidRDefault="007A73BD" w:rsidP="007A73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 инвестиционной деятельности, объем и сроки инвестиций;</w:t>
      </w:r>
    </w:p>
    <w:p w:rsidR="007A73BD" w:rsidRPr="003E16CF" w:rsidRDefault="007A73BD" w:rsidP="007A73B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предоставляемых налоговых льгот, условия их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предоставления;</w:t>
      </w:r>
    </w:p>
    <w:p w:rsidR="007A73BD" w:rsidRPr="003E16CF" w:rsidRDefault="007A73BD" w:rsidP="007A73B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контроля, перечень и порядок применения санкций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отношении пользователя, если объемы инвестиций не введены в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эксплуатацию в сроки, установленные проектом и налоговым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соглашением, если размер инвестиций оказался меньше установленной соответственно в </w:t>
      </w:r>
      <w:proofErr w:type="spellStart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п.п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. 2.2 и 3.2 суммы, а также в случае возникновения недоимки в бюджет и внебюджетные фонды;</w:t>
      </w:r>
    </w:p>
    <w:p w:rsidR="007A73BD" w:rsidRPr="003E16CF" w:rsidRDefault="007A73BD" w:rsidP="007A73BD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организация, несущая финансовую ответственность в 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экономической несостоятельности инвестиционного проекта.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заключения налогового соглашения устанавливаетс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главой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Баба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юртовский</w:t>
      </w:r>
      <w:proofErr w:type="spell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район»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действующим законодательством.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Инвестор ежеквартально одновременно со сдачей квартального баланса </w:t>
      </w:r>
      <w:proofErr w:type="gramStart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в МРИ</w:t>
      </w:r>
      <w:proofErr w:type="gramEnd"/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ФНС 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№ 15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РД представляет в администрацию информацию и отчетность, необходимые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6CF">
        <w:rPr>
          <w:rFonts w:ascii="Times New Roman" w:hAnsi="Times New Roman" w:cs="Times New Roman"/>
          <w:color w:val="000000"/>
          <w:sz w:val="28"/>
          <w:szCs w:val="28"/>
        </w:rPr>
        <w:t>контроля за выполнением условий налогового соглашения.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-при непредставлении инвестором информации и отчетности по применению налоговых льгот в установленные сроки налоговые льготы за данный период не предоставляются.</w:t>
      </w:r>
    </w:p>
    <w:p w:rsidR="007A73BD" w:rsidRPr="003E16CF" w:rsidRDefault="007A73BD" w:rsidP="007A7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-в случае если инвестор не воспользовался правом пользования налоговой льготой и (или) не представил документы, подтверждающие это право, налоги (сборы) за данный отчетный период начисляются в полном размере, неиспользованные льготы в последующем периоде не восстанавливаются.</w:t>
      </w:r>
    </w:p>
    <w:p w:rsidR="007A73BD" w:rsidRPr="003E16CF" w:rsidRDefault="007A73BD" w:rsidP="007A73BD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Условия, на которых заключено налоговое соглашение, в части предоставления налоговых льгот могут быть пересмотрены администрацией в одностороннем порядке, а налоговое соглашение может быть приостановлено или расторгнуто досрочно в случаях: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Невыполнения (нарушения) инвестором плана-графика ввода объекта инвестиций в эксплуатацию в течение срока, установленного проектом и налоговым соглашением.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Невыполнения инвестором объемов инвестиций, установленных проектом и налоговым соглашением.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у инвестора недоимки по текущим налоговым платежам в бюджеты всех уровней и внебюджетные фонды в течение периода, на который были предоставлены льготы.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Несоответствия заявленного проекта фактически выполненным работам по объему и срокам освоения инвестиций, содержанию работ и фактическим финансово-экономическим показателям.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Непредставления инвестором в администрацию ежеквартальной отчетности и информации, указанной в п. 4.5 Положения, в сроки, установленные для сдачи квартального баланса.</w:t>
      </w:r>
    </w:p>
    <w:p w:rsidR="007A73BD" w:rsidRPr="003E16CF" w:rsidRDefault="007A73BD" w:rsidP="007A73BD">
      <w:pPr>
        <w:numPr>
          <w:ilvl w:val="2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 налогового и бюджетного законодательства Российской Федерации и Республики Дагестан.</w:t>
      </w:r>
    </w:p>
    <w:p w:rsidR="008C6771" w:rsidRDefault="007A73BD" w:rsidP="001B4BCB">
      <w:pPr>
        <w:pStyle w:val="a6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4.7. </w:t>
      </w:r>
      <w:r w:rsidRPr="003E16CF">
        <w:rPr>
          <w:rFonts w:ascii="Times New Roman" w:eastAsia="Times New Roman" w:hAnsi="Times New Roman" w:cs="Times New Roman"/>
          <w:color w:val="000000"/>
          <w:sz w:val="28"/>
          <w:szCs w:val="28"/>
        </w:rPr>
        <w:t>Досрочное расторжение налогового соглашения также может быть произведено по решению пользователя налоговых льгот (инвестора), по взаимному соглашению или в судебном порядке в соответствии с действующим законодательством.</w:t>
      </w:r>
    </w:p>
    <w:sectPr w:rsidR="008C6771" w:rsidSect="001B4B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9A83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D"/>
    <w:rsid w:val="00000B62"/>
    <w:rsid w:val="00000E54"/>
    <w:rsid w:val="00001254"/>
    <w:rsid w:val="00010D30"/>
    <w:rsid w:val="00016CF1"/>
    <w:rsid w:val="00031A32"/>
    <w:rsid w:val="00041402"/>
    <w:rsid w:val="000520FB"/>
    <w:rsid w:val="00054B8E"/>
    <w:rsid w:val="00060FC0"/>
    <w:rsid w:val="000634E0"/>
    <w:rsid w:val="00063F8D"/>
    <w:rsid w:val="0006532E"/>
    <w:rsid w:val="000766F8"/>
    <w:rsid w:val="0008188C"/>
    <w:rsid w:val="00085A45"/>
    <w:rsid w:val="00085ECB"/>
    <w:rsid w:val="000970D1"/>
    <w:rsid w:val="00097A0C"/>
    <w:rsid w:val="00097AD9"/>
    <w:rsid w:val="000A37B4"/>
    <w:rsid w:val="000A41E3"/>
    <w:rsid w:val="000B1EB5"/>
    <w:rsid w:val="000B2F45"/>
    <w:rsid w:val="000D6383"/>
    <w:rsid w:val="000F691C"/>
    <w:rsid w:val="00104F42"/>
    <w:rsid w:val="001226E9"/>
    <w:rsid w:val="00122FB8"/>
    <w:rsid w:val="0013112D"/>
    <w:rsid w:val="001368C3"/>
    <w:rsid w:val="00140FD0"/>
    <w:rsid w:val="00157E74"/>
    <w:rsid w:val="00162CF4"/>
    <w:rsid w:val="001774B4"/>
    <w:rsid w:val="00182847"/>
    <w:rsid w:val="00182FDC"/>
    <w:rsid w:val="0018404B"/>
    <w:rsid w:val="00184879"/>
    <w:rsid w:val="001864DB"/>
    <w:rsid w:val="00190F43"/>
    <w:rsid w:val="001915CC"/>
    <w:rsid w:val="00192220"/>
    <w:rsid w:val="001927E9"/>
    <w:rsid w:val="001952BD"/>
    <w:rsid w:val="0019781D"/>
    <w:rsid w:val="001B23A1"/>
    <w:rsid w:val="001B4BCB"/>
    <w:rsid w:val="001C1ECA"/>
    <w:rsid w:val="001D255F"/>
    <w:rsid w:val="001F3A4B"/>
    <w:rsid w:val="00201EF1"/>
    <w:rsid w:val="0020320D"/>
    <w:rsid w:val="00204341"/>
    <w:rsid w:val="00206E09"/>
    <w:rsid w:val="0021571F"/>
    <w:rsid w:val="00223541"/>
    <w:rsid w:val="00241057"/>
    <w:rsid w:val="0024244F"/>
    <w:rsid w:val="002703BC"/>
    <w:rsid w:val="002817BE"/>
    <w:rsid w:val="002823AB"/>
    <w:rsid w:val="00285029"/>
    <w:rsid w:val="0028544C"/>
    <w:rsid w:val="0029022C"/>
    <w:rsid w:val="002A6B49"/>
    <w:rsid w:val="002B4C2A"/>
    <w:rsid w:val="002B5BF7"/>
    <w:rsid w:val="002E7662"/>
    <w:rsid w:val="002F274A"/>
    <w:rsid w:val="002F597B"/>
    <w:rsid w:val="002F77D5"/>
    <w:rsid w:val="00300E7C"/>
    <w:rsid w:val="003021EA"/>
    <w:rsid w:val="0030342A"/>
    <w:rsid w:val="00313AE5"/>
    <w:rsid w:val="00320ADA"/>
    <w:rsid w:val="00321D6A"/>
    <w:rsid w:val="003246D3"/>
    <w:rsid w:val="00345665"/>
    <w:rsid w:val="003471F3"/>
    <w:rsid w:val="00362306"/>
    <w:rsid w:val="0036544C"/>
    <w:rsid w:val="00370A96"/>
    <w:rsid w:val="00380B44"/>
    <w:rsid w:val="00396596"/>
    <w:rsid w:val="0039702E"/>
    <w:rsid w:val="00397585"/>
    <w:rsid w:val="003A04F8"/>
    <w:rsid w:val="003A6872"/>
    <w:rsid w:val="003C7628"/>
    <w:rsid w:val="003D415B"/>
    <w:rsid w:val="003F07EA"/>
    <w:rsid w:val="003F378E"/>
    <w:rsid w:val="003F774C"/>
    <w:rsid w:val="00402A45"/>
    <w:rsid w:val="00402EB3"/>
    <w:rsid w:val="00403AB5"/>
    <w:rsid w:val="00405999"/>
    <w:rsid w:val="00406291"/>
    <w:rsid w:val="00406E88"/>
    <w:rsid w:val="004174DF"/>
    <w:rsid w:val="00443220"/>
    <w:rsid w:val="00447F87"/>
    <w:rsid w:val="00451B98"/>
    <w:rsid w:val="00453C30"/>
    <w:rsid w:val="0045491B"/>
    <w:rsid w:val="00461D76"/>
    <w:rsid w:val="00464A00"/>
    <w:rsid w:val="0046564F"/>
    <w:rsid w:val="00470C7A"/>
    <w:rsid w:val="004825EC"/>
    <w:rsid w:val="00482F9D"/>
    <w:rsid w:val="00484439"/>
    <w:rsid w:val="00490DDD"/>
    <w:rsid w:val="00495604"/>
    <w:rsid w:val="00497C0B"/>
    <w:rsid w:val="004A32D3"/>
    <w:rsid w:val="004C0339"/>
    <w:rsid w:val="004C3B70"/>
    <w:rsid w:val="004D0689"/>
    <w:rsid w:val="004D7259"/>
    <w:rsid w:val="004E0F72"/>
    <w:rsid w:val="0051105E"/>
    <w:rsid w:val="00537B81"/>
    <w:rsid w:val="005417FC"/>
    <w:rsid w:val="00541D65"/>
    <w:rsid w:val="00546477"/>
    <w:rsid w:val="005516AB"/>
    <w:rsid w:val="00565E34"/>
    <w:rsid w:val="00592065"/>
    <w:rsid w:val="00597F7C"/>
    <w:rsid w:val="005B2F64"/>
    <w:rsid w:val="005C3473"/>
    <w:rsid w:val="005C555B"/>
    <w:rsid w:val="005E4854"/>
    <w:rsid w:val="005F1DBE"/>
    <w:rsid w:val="005F3C32"/>
    <w:rsid w:val="005F6A44"/>
    <w:rsid w:val="00603DF0"/>
    <w:rsid w:val="00613388"/>
    <w:rsid w:val="00614BCD"/>
    <w:rsid w:val="00614ED8"/>
    <w:rsid w:val="00624EE3"/>
    <w:rsid w:val="006278E8"/>
    <w:rsid w:val="00632323"/>
    <w:rsid w:val="00635622"/>
    <w:rsid w:val="00647BA6"/>
    <w:rsid w:val="00650658"/>
    <w:rsid w:val="006514DF"/>
    <w:rsid w:val="00651D74"/>
    <w:rsid w:val="006567BF"/>
    <w:rsid w:val="00661387"/>
    <w:rsid w:val="0066544B"/>
    <w:rsid w:val="0067667F"/>
    <w:rsid w:val="00681597"/>
    <w:rsid w:val="00684993"/>
    <w:rsid w:val="006A145E"/>
    <w:rsid w:val="006A6C59"/>
    <w:rsid w:val="006B0201"/>
    <w:rsid w:val="006B129D"/>
    <w:rsid w:val="006C07CA"/>
    <w:rsid w:val="006C2EAC"/>
    <w:rsid w:val="006D1065"/>
    <w:rsid w:val="006E3803"/>
    <w:rsid w:val="007040A5"/>
    <w:rsid w:val="00723955"/>
    <w:rsid w:val="007246AF"/>
    <w:rsid w:val="00731995"/>
    <w:rsid w:val="00733D33"/>
    <w:rsid w:val="00736103"/>
    <w:rsid w:val="007401CE"/>
    <w:rsid w:val="00743567"/>
    <w:rsid w:val="00744A09"/>
    <w:rsid w:val="00744E20"/>
    <w:rsid w:val="007557CF"/>
    <w:rsid w:val="00782FE9"/>
    <w:rsid w:val="00784556"/>
    <w:rsid w:val="00785363"/>
    <w:rsid w:val="007925C1"/>
    <w:rsid w:val="007A6157"/>
    <w:rsid w:val="007A6370"/>
    <w:rsid w:val="007A69C7"/>
    <w:rsid w:val="007A6FB8"/>
    <w:rsid w:val="007A73BD"/>
    <w:rsid w:val="007B4CC5"/>
    <w:rsid w:val="007C29D1"/>
    <w:rsid w:val="007C4BF2"/>
    <w:rsid w:val="007C4FF1"/>
    <w:rsid w:val="007C78FE"/>
    <w:rsid w:val="007D383A"/>
    <w:rsid w:val="007D42F2"/>
    <w:rsid w:val="007D701B"/>
    <w:rsid w:val="007E1130"/>
    <w:rsid w:val="007F0115"/>
    <w:rsid w:val="007F1FE2"/>
    <w:rsid w:val="007F6C5D"/>
    <w:rsid w:val="00807A7A"/>
    <w:rsid w:val="00810B20"/>
    <w:rsid w:val="008116F8"/>
    <w:rsid w:val="008205BA"/>
    <w:rsid w:val="008237D7"/>
    <w:rsid w:val="008276DF"/>
    <w:rsid w:val="0083208D"/>
    <w:rsid w:val="008403BB"/>
    <w:rsid w:val="00840564"/>
    <w:rsid w:val="008526DE"/>
    <w:rsid w:val="008703B4"/>
    <w:rsid w:val="008911E1"/>
    <w:rsid w:val="008B515A"/>
    <w:rsid w:val="008C6771"/>
    <w:rsid w:val="008D7C3A"/>
    <w:rsid w:val="008E02A5"/>
    <w:rsid w:val="008E524D"/>
    <w:rsid w:val="00906ACD"/>
    <w:rsid w:val="00920845"/>
    <w:rsid w:val="00920D3F"/>
    <w:rsid w:val="00930F84"/>
    <w:rsid w:val="00930FA2"/>
    <w:rsid w:val="00934AD9"/>
    <w:rsid w:val="0095452F"/>
    <w:rsid w:val="00974E96"/>
    <w:rsid w:val="00975609"/>
    <w:rsid w:val="0098421A"/>
    <w:rsid w:val="00990035"/>
    <w:rsid w:val="00997C8B"/>
    <w:rsid w:val="009A1E6C"/>
    <w:rsid w:val="009B201B"/>
    <w:rsid w:val="009B2812"/>
    <w:rsid w:val="009B64DC"/>
    <w:rsid w:val="009B6CE9"/>
    <w:rsid w:val="009C3B23"/>
    <w:rsid w:val="009D1336"/>
    <w:rsid w:val="009E1E47"/>
    <w:rsid w:val="009E43E6"/>
    <w:rsid w:val="009F15FC"/>
    <w:rsid w:val="009F3DDA"/>
    <w:rsid w:val="00A022E1"/>
    <w:rsid w:val="00A14294"/>
    <w:rsid w:val="00A16F52"/>
    <w:rsid w:val="00A201B9"/>
    <w:rsid w:val="00A23FC5"/>
    <w:rsid w:val="00A4101C"/>
    <w:rsid w:val="00A412BD"/>
    <w:rsid w:val="00A43BEC"/>
    <w:rsid w:val="00A459F3"/>
    <w:rsid w:val="00A505F6"/>
    <w:rsid w:val="00A643CA"/>
    <w:rsid w:val="00A76D34"/>
    <w:rsid w:val="00A83D4B"/>
    <w:rsid w:val="00A84C83"/>
    <w:rsid w:val="00A9509F"/>
    <w:rsid w:val="00A9520D"/>
    <w:rsid w:val="00AA0364"/>
    <w:rsid w:val="00AA421F"/>
    <w:rsid w:val="00AA606D"/>
    <w:rsid w:val="00AB1270"/>
    <w:rsid w:val="00AB2873"/>
    <w:rsid w:val="00AB5847"/>
    <w:rsid w:val="00AC4957"/>
    <w:rsid w:val="00AE2D41"/>
    <w:rsid w:val="00AE54EC"/>
    <w:rsid w:val="00B047CE"/>
    <w:rsid w:val="00B07522"/>
    <w:rsid w:val="00B2261A"/>
    <w:rsid w:val="00B34DB2"/>
    <w:rsid w:val="00B34E78"/>
    <w:rsid w:val="00B418F3"/>
    <w:rsid w:val="00B464D2"/>
    <w:rsid w:val="00B543A6"/>
    <w:rsid w:val="00B568F0"/>
    <w:rsid w:val="00B610A7"/>
    <w:rsid w:val="00B6191D"/>
    <w:rsid w:val="00B65F6A"/>
    <w:rsid w:val="00B75F06"/>
    <w:rsid w:val="00B85D28"/>
    <w:rsid w:val="00B86770"/>
    <w:rsid w:val="00B942EF"/>
    <w:rsid w:val="00B95A54"/>
    <w:rsid w:val="00BA62D7"/>
    <w:rsid w:val="00BA72D1"/>
    <w:rsid w:val="00BB763A"/>
    <w:rsid w:val="00BC2C96"/>
    <w:rsid w:val="00BC3C20"/>
    <w:rsid w:val="00BC3C53"/>
    <w:rsid w:val="00BC45F6"/>
    <w:rsid w:val="00BD3A2F"/>
    <w:rsid w:val="00BD726A"/>
    <w:rsid w:val="00BF4359"/>
    <w:rsid w:val="00BF4476"/>
    <w:rsid w:val="00BF5DA7"/>
    <w:rsid w:val="00BF68E9"/>
    <w:rsid w:val="00C059BF"/>
    <w:rsid w:val="00C06D1C"/>
    <w:rsid w:val="00C07CFD"/>
    <w:rsid w:val="00C1340F"/>
    <w:rsid w:val="00C30B19"/>
    <w:rsid w:val="00C4750C"/>
    <w:rsid w:val="00C614F3"/>
    <w:rsid w:val="00C626F7"/>
    <w:rsid w:val="00C91DA6"/>
    <w:rsid w:val="00C95C9C"/>
    <w:rsid w:val="00CA567E"/>
    <w:rsid w:val="00CB08F7"/>
    <w:rsid w:val="00CB19D3"/>
    <w:rsid w:val="00CB2C3F"/>
    <w:rsid w:val="00CC1414"/>
    <w:rsid w:val="00CC35CF"/>
    <w:rsid w:val="00CC4EEA"/>
    <w:rsid w:val="00CC6A8D"/>
    <w:rsid w:val="00CD1278"/>
    <w:rsid w:val="00CE1241"/>
    <w:rsid w:val="00CE20AD"/>
    <w:rsid w:val="00CE6783"/>
    <w:rsid w:val="00CF2B53"/>
    <w:rsid w:val="00CF75D5"/>
    <w:rsid w:val="00D026E4"/>
    <w:rsid w:val="00D02FE9"/>
    <w:rsid w:val="00D05788"/>
    <w:rsid w:val="00D16486"/>
    <w:rsid w:val="00D179D7"/>
    <w:rsid w:val="00D21B1C"/>
    <w:rsid w:val="00D23B5C"/>
    <w:rsid w:val="00D24836"/>
    <w:rsid w:val="00D24E71"/>
    <w:rsid w:val="00D37BF2"/>
    <w:rsid w:val="00D442AE"/>
    <w:rsid w:val="00D52251"/>
    <w:rsid w:val="00D54AD9"/>
    <w:rsid w:val="00D55924"/>
    <w:rsid w:val="00D577F2"/>
    <w:rsid w:val="00D7244F"/>
    <w:rsid w:val="00D76A15"/>
    <w:rsid w:val="00D77874"/>
    <w:rsid w:val="00D93735"/>
    <w:rsid w:val="00D95890"/>
    <w:rsid w:val="00DA0C99"/>
    <w:rsid w:val="00DB49A9"/>
    <w:rsid w:val="00DD2FCF"/>
    <w:rsid w:val="00DE3212"/>
    <w:rsid w:val="00DF42B4"/>
    <w:rsid w:val="00DF6B19"/>
    <w:rsid w:val="00DF6F42"/>
    <w:rsid w:val="00E0059A"/>
    <w:rsid w:val="00E0374A"/>
    <w:rsid w:val="00E126F0"/>
    <w:rsid w:val="00E14451"/>
    <w:rsid w:val="00E17A10"/>
    <w:rsid w:val="00E21C61"/>
    <w:rsid w:val="00E420F3"/>
    <w:rsid w:val="00E5101A"/>
    <w:rsid w:val="00E52A87"/>
    <w:rsid w:val="00E52F07"/>
    <w:rsid w:val="00E637F0"/>
    <w:rsid w:val="00E70F45"/>
    <w:rsid w:val="00E771D5"/>
    <w:rsid w:val="00E86AD3"/>
    <w:rsid w:val="00E91497"/>
    <w:rsid w:val="00E966F2"/>
    <w:rsid w:val="00EA659D"/>
    <w:rsid w:val="00EE31D3"/>
    <w:rsid w:val="00EE4807"/>
    <w:rsid w:val="00EE790F"/>
    <w:rsid w:val="00EF45D5"/>
    <w:rsid w:val="00EF6037"/>
    <w:rsid w:val="00EF785B"/>
    <w:rsid w:val="00F1223F"/>
    <w:rsid w:val="00F12B48"/>
    <w:rsid w:val="00F2420F"/>
    <w:rsid w:val="00F518E2"/>
    <w:rsid w:val="00F52ED6"/>
    <w:rsid w:val="00F5774F"/>
    <w:rsid w:val="00F608E7"/>
    <w:rsid w:val="00F60DED"/>
    <w:rsid w:val="00F622E7"/>
    <w:rsid w:val="00F655D6"/>
    <w:rsid w:val="00F76101"/>
    <w:rsid w:val="00F8081C"/>
    <w:rsid w:val="00F84EAD"/>
    <w:rsid w:val="00F8559B"/>
    <w:rsid w:val="00FB154E"/>
    <w:rsid w:val="00FB17CC"/>
    <w:rsid w:val="00FB35EB"/>
    <w:rsid w:val="00FB7327"/>
    <w:rsid w:val="00FC1D21"/>
    <w:rsid w:val="00FC3C32"/>
    <w:rsid w:val="00FC74C9"/>
    <w:rsid w:val="00FD2878"/>
    <w:rsid w:val="00FE0A8A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73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7A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7A7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73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3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A73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4">
    <w:name w:val="No Spacing"/>
    <w:link w:val="a5"/>
    <w:uiPriority w:val="1"/>
    <w:qFormat/>
    <w:rsid w:val="007A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rsid w:val="007A7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A73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7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3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Сооолнышко</dc:creator>
  <cp:lastModifiedBy>Даудов Атлыгиши Даудович</cp:lastModifiedBy>
  <cp:revision>3</cp:revision>
  <dcterms:created xsi:type="dcterms:W3CDTF">2017-03-21T11:34:00Z</dcterms:created>
  <dcterms:modified xsi:type="dcterms:W3CDTF">2017-03-22T07:09:00Z</dcterms:modified>
</cp:coreProperties>
</file>