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2E" w:rsidRPr="00A82C1F" w:rsidRDefault="0026672E">
      <w:pPr>
        <w:pStyle w:val="ConsPlusNormal"/>
        <w:jc w:val="right"/>
        <w:outlineLvl w:val="0"/>
      </w:pPr>
      <w:r w:rsidRPr="00A82C1F">
        <w:t>Утвержден</w:t>
      </w:r>
    </w:p>
    <w:p w:rsidR="0026672E" w:rsidRPr="00A82C1F" w:rsidRDefault="0026672E">
      <w:pPr>
        <w:pStyle w:val="ConsPlusNormal"/>
        <w:jc w:val="right"/>
      </w:pPr>
      <w:r w:rsidRPr="00A82C1F">
        <w:t>распоряжением</w:t>
      </w:r>
    </w:p>
    <w:p w:rsidR="0026672E" w:rsidRPr="00A82C1F" w:rsidRDefault="0026672E">
      <w:pPr>
        <w:pStyle w:val="ConsPlusNormal"/>
        <w:jc w:val="right"/>
      </w:pPr>
      <w:r w:rsidRPr="00A82C1F">
        <w:t>Правительства</w:t>
      </w:r>
    </w:p>
    <w:p w:rsidR="0026672E" w:rsidRPr="00A82C1F" w:rsidRDefault="0026672E">
      <w:pPr>
        <w:pStyle w:val="ConsPlusNormal"/>
        <w:jc w:val="right"/>
      </w:pPr>
      <w:r w:rsidRPr="00A82C1F">
        <w:t>Кабардино-Балкарской Республики</w:t>
      </w:r>
    </w:p>
    <w:p w:rsidR="0026672E" w:rsidRPr="00A82C1F" w:rsidRDefault="0026672E">
      <w:pPr>
        <w:pStyle w:val="ConsPlusNormal"/>
        <w:jc w:val="right"/>
      </w:pPr>
      <w:r w:rsidRPr="00A82C1F">
        <w:t>от 28 сентября 2017 г. N 555-рп</w:t>
      </w:r>
    </w:p>
    <w:p w:rsidR="0026672E" w:rsidRPr="00A82C1F" w:rsidRDefault="0026672E">
      <w:pPr>
        <w:pStyle w:val="ConsPlusNormal"/>
        <w:jc w:val="both"/>
      </w:pPr>
    </w:p>
    <w:p w:rsidR="0026672E" w:rsidRPr="00A82C1F" w:rsidRDefault="0026672E">
      <w:pPr>
        <w:pStyle w:val="ConsPlusTitle"/>
        <w:jc w:val="center"/>
      </w:pPr>
      <w:bookmarkStart w:id="0" w:name="P24"/>
      <w:bookmarkEnd w:id="0"/>
      <w:r w:rsidRPr="00A82C1F">
        <w:t>ПЛАН</w:t>
      </w:r>
    </w:p>
    <w:p w:rsidR="0026672E" w:rsidRPr="00A82C1F" w:rsidRDefault="0026672E">
      <w:pPr>
        <w:pStyle w:val="ConsPlusTitle"/>
        <w:jc w:val="center"/>
      </w:pPr>
      <w:r w:rsidRPr="00A82C1F">
        <w:t>ПО УСТРАНЕНИЮ С 1 ЯНВАРЯ 2018 ГОДА</w:t>
      </w:r>
    </w:p>
    <w:p w:rsidR="0026672E" w:rsidRPr="00A82C1F" w:rsidRDefault="0026672E">
      <w:pPr>
        <w:pStyle w:val="ConsPlusTitle"/>
        <w:jc w:val="center"/>
      </w:pPr>
      <w:r w:rsidRPr="00A82C1F">
        <w:t>В КАБАРДИНО-БАЛКАРСКОЙ РЕСПУБЛИКЕ</w:t>
      </w:r>
    </w:p>
    <w:p w:rsidR="0026672E" w:rsidRPr="00A82C1F" w:rsidRDefault="0026672E">
      <w:pPr>
        <w:pStyle w:val="ConsPlusTitle"/>
        <w:jc w:val="center"/>
      </w:pPr>
      <w:r w:rsidRPr="00A82C1F">
        <w:t>НЕЭФФЕКТИВНЫХ ЛЬГОТ</w:t>
      </w:r>
    </w:p>
    <w:p w:rsidR="0026672E" w:rsidRPr="00A82C1F" w:rsidRDefault="0026672E">
      <w:pPr>
        <w:pStyle w:val="ConsPlusTitle"/>
        <w:jc w:val="center"/>
      </w:pPr>
      <w:r w:rsidRPr="00A82C1F">
        <w:t>(ПОНИЖЕННЫХ СТАВОК ПО НАЛОГАМ)</w:t>
      </w:r>
    </w:p>
    <w:p w:rsidR="0026672E" w:rsidRPr="00A82C1F" w:rsidRDefault="0026672E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"/>
        <w:gridCol w:w="1390"/>
        <w:gridCol w:w="3175"/>
        <w:gridCol w:w="1843"/>
        <w:gridCol w:w="2835"/>
        <w:gridCol w:w="1644"/>
        <w:gridCol w:w="2098"/>
        <w:gridCol w:w="1446"/>
      </w:tblGrid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N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Наименование налога</w:t>
            </w: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Наименование налоговой льготы (понижения)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Бюджетный результат отмены/частичной отмены льготы, тыс. рублей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Нормативный правовой акт, которым установлена льгота (снижение ставки)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proofErr w:type="gramStart"/>
            <w:r w:rsidRPr="00A82C1F">
              <w:t>Предлагается</w:t>
            </w:r>
            <w:proofErr w:type="gramEnd"/>
            <w:r w:rsidRPr="00A82C1F">
              <w:t>/не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Дата принятия нормативного правового акта субъекта Российской Федерации об отмене (плана)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Исполнители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1"/>
            </w:pPr>
            <w:r w:rsidRPr="00A82C1F">
              <w:t>I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Налоговые льготы, предоставляемые субъектом Российской Федерации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2"/>
            </w:pPr>
            <w:r w:rsidRPr="00A82C1F">
              <w:t>1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Налог на прибыль организаций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1.1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Понижение ставки налога на прибыль организаций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5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26 июля 2010 г. N 57-РЗ "О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1.2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 xml:space="preserve">Понижение ставки налога на прибыль организаций в части, подлежащей зачислению в республиканский бюджет Кабардино-Балкарской Республики, в размере 13,5 процента </w:t>
            </w:r>
            <w:proofErr w:type="gramStart"/>
            <w:r w:rsidRPr="00A82C1F">
              <w:t>для</w:t>
            </w:r>
            <w:proofErr w:type="gramEnd"/>
            <w:r w:rsidRPr="00A82C1F">
              <w:t>: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1) банков, зарегистрированных в качестве юридического лица в Кабардино-Балкарской Республике, размер уставного капитала которых составляет не менее 500 </w:t>
            </w:r>
            <w:proofErr w:type="gramStart"/>
            <w:r w:rsidRPr="00A82C1F">
              <w:t>млн</w:t>
            </w:r>
            <w:proofErr w:type="gramEnd"/>
            <w:r w:rsidRPr="00A82C1F">
              <w:t xml:space="preserve"> рублей;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2) страховых организаций, зарегистрированных в качестве юридического лица в Кабардино-Балкарской Республике, размер уставного капитала которых составляет не менее 500 </w:t>
            </w:r>
            <w:proofErr w:type="gramStart"/>
            <w:r w:rsidRPr="00A82C1F">
              <w:t>млн</w:t>
            </w:r>
            <w:proofErr w:type="gramEnd"/>
            <w:r w:rsidRPr="00A82C1F">
              <w:t xml:space="preserve"> рублей;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3) лизинговых компаний, зарегистрированных в качестве юридического лица в Кабардино-Балкарской Республике, размер уставного капитала которых составляет не менее 100 </w:t>
            </w:r>
            <w:proofErr w:type="gramStart"/>
            <w:r w:rsidRPr="00A82C1F">
              <w:t>млн</w:t>
            </w:r>
            <w:proofErr w:type="gramEnd"/>
            <w:r w:rsidRPr="00A82C1F">
              <w:t xml:space="preserve"> рублей;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4) юридических лиц и (или) обособленных подразделений юридических лиц, находящихся на территории Кабардино-Балкарской Республики, объем начислений которых по налогу на прибыль организаций в </w:t>
            </w:r>
            <w:r w:rsidRPr="00A82C1F">
              <w:lastRenderedPageBreak/>
              <w:t xml:space="preserve">части, подлежащей зачислению в республиканский бюджет Кабардино-Балкарской Республики, за налоговый период превышает 1 </w:t>
            </w:r>
            <w:proofErr w:type="gramStart"/>
            <w:r w:rsidRPr="00A82C1F">
              <w:t>млрд</w:t>
            </w:r>
            <w:proofErr w:type="gramEnd"/>
            <w:r w:rsidRPr="00A82C1F">
              <w:t xml:space="preserve"> рублей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6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22 октября 2010 г. N 77-РЗ "О понижении ставки налога на прибыль организаций для некоторых категорий налогоплательщиков в Кабардино-Балкарской Республике"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2"/>
            </w:pPr>
            <w:r w:rsidRPr="00A82C1F">
              <w:lastRenderedPageBreak/>
              <w:t>2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Налог на имущество организаций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2.1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Льгота по налогу на имущество организаций предоставляется в отношении имущества, создаваемого или приобретаемого для реализации инвестиционных проектов, в том числе имущества, приобретаемого в качестве вклада в уставный капитал, и прироста стоимости модернизированных в соответствии с указанными инвестиционными проектами основных фондов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7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26 июля 2010 г. N 57-РЗ "О предоставлении льготы по налогу на имущество организаций и понижении ставки налога на прибыль организаций субъектам инвестиционной деятельности в Кабардино-Балкарской Республике"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2.2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Освобождение организаций в отношении законсервированных основных средств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8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27 ноября 2003 г. N 102-РЗ "О налоге на имущество организаций"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2.3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 xml:space="preserve">Освобождение организаций в отношении объектов мобилизационного назначения и мобилизационного резерва, </w:t>
            </w:r>
            <w:r w:rsidRPr="00A82C1F">
              <w:lastRenderedPageBreak/>
              <w:t>не используемых в производстве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4663,0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9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27 ноября 2003 г. N 102-РЗ "О налоге на имущество </w:t>
            </w:r>
            <w:r w:rsidR="0026672E" w:rsidRPr="00A82C1F">
              <w:lastRenderedPageBreak/>
              <w:t>организаций"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2"/>
            </w:pPr>
            <w:r w:rsidRPr="00A82C1F">
              <w:lastRenderedPageBreak/>
              <w:t>3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Транспортный налог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3.1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От уплаты налога освобождаются:</w:t>
            </w:r>
          </w:p>
          <w:p w:rsidR="0026672E" w:rsidRPr="00A82C1F" w:rsidRDefault="0026672E">
            <w:pPr>
              <w:pStyle w:val="ConsPlusNormal"/>
            </w:pPr>
            <w:r w:rsidRPr="00A82C1F">
              <w:t>1) Герои Советского Союза, Герои Российской Федерации, Герои Социалистического Труда, граждане, награжденные орденами Славы или Трудовой Славы трех степеней, ветераны Великой Отечественной войны и боевых действий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(в редакции </w:t>
            </w:r>
            <w:hyperlink r:id="rId10" w:history="1">
              <w:r w:rsidRPr="00A82C1F">
                <w:t>Закона</w:t>
              </w:r>
            </w:hyperlink>
            <w:r w:rsidRPr="00A82C1F">
              <w:t xml:space="preserve"> Кабардино-Балкарской Республики от 28 ноября 2014 г. N 62-РЗ);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2) граждане, подвергшиеся воздействию радиации вследствие чернобыльской катастрофы (в соответствии с </w:t>
            </w:r>
            <w:hyperlink r:id="rId11" w:history="1">
              <w:r w:rsidRPr="00A82C1F">
                <w:t>Законом</w:t>
              </w:r>
            </w:hyperlink>
            <w:r w:rsidRPr="00A82C1F"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АЭС");</w:t>
            </w:r>
          </w:p>
          <w:p w:rsidR="0026672E" w:rsidRPr="00A82C1F" w:rsidRDefault="0026672E">
            <w:pPr>
              <w:pStyle w:val="ConsPlusNormal"/>
            </w:pPr>
            <w:r w:rsidRPr="00A82C1F">
              <w:t>3) инвалиды I и II групп;</w:t>
            </w:r>
          </w:p>
          <w:p w:rsidR="0026672E" w:rsidRPr="00A82C1F" w:rsidRDefault="0026672E">
            <w:pPr>
              <w:pStyle w:val="ConsPlusNormal"/>
            </w:pPr>
            <w:r w:rsidRPr="00A82C1F">
              <w:t>4) организации, использующие транспорт для нужд скорой и неотложной медицинской помощи;</w:t>
            </w:r>
          </w:p>
          <w:p w:rsidR="0026672E" w:rsidRPr="00A82C1F" w:rsidRDefault="0026672E">
            <w:pPr>
              <w:pStyle w:val="ConsPlusNormal"/>
            </w:pPr>
            <w:r w:rsidRPr="00A82C1F">
              <w:lastRenderedPageBreak/>
              <w:t xml:space="preserve">5) общественные организации (объединения) инвалидов, </w:t>
            </w:r>
            <w:bookmarkStart w:id="1" w:name="_GoBack"/>
            <w:bookmarkEnd w:id="1"/>
            <w:r w:rsidRPr="00A82C1F">
              <w:t>использующие транспортные средства для осуществления своей уставной деятельности;</w:t>
            </w:r>
          </w:p>
          <w:p w:rsidR="0026672E" w:rsidRPr="00A82C1F" w:rsidRDefault="0026672E">
            <w:pPr>
              <w:pStyle w:val="ConsPlusNormal"/>
            </w:pPr>
            <w:r w:rsidRPr="00A82C1F">
              <w:t>6) профессиональные аварийно-спасательные службы и формирования;</w:t>
            </w:r>
          </w:p>
          <w:p w:rsidR="0026672E" w:rsidRPr="00A82C1F" w:rsidRDefault="0026672E">
            <w:pPr>
              <w:pStyle w:val="ConsPlusNormal"/>
            </w:pPr>
            <w:r w:rsidRPr="00A82C1F">
              <w:t>7) учреждения социального обслуживания инвалидов и граждан пожилого возраста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11701,0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2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28 ноября 2002 г. N 83-РЗ "О транспортном налоге"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3.2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 xml:space="preserve">Понижение ставки налога на автомобили легковые с мощностью двигателя (с каждой лошадиной силы) до 100 </w:t>
            </w:r>
            <w:proofErr w:type="spellStart"/>
            <w:r w:rsidRPr="00A82C1F">
              <w:t>л.с</w:t>
            </w:r>
            <w:proofErr w:type="spellEnd"/>
            <w:r w:rsidRPr="00A82C1F">
              <w:t>. (до 73,55 кВт) включительно, с года выпуска которых прошло более 10 лет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15408,0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3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28 ноября 2002 г. N 83-РЗ "О транспортном налоге"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3.3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Поправочные коэффициенты, в зависимости от количества лет, прошедших с года выпуска транспортного средства:</w:t>
            </w:r>
          </w:p>
          <w:p w:rsidR="0026672E" w:rsidRPr="00A82C1F" w:rsidRDefault="0026672E">
            <w:pPr>
              <w:pStyle w:val="ConsPlusNormal"/>
            </w:pPr>
            <w:r w:rsidRPr="00A82C1F">
              <w:t>свыше 5 лет до 10 лет включительно - 0,75;</w:t>
            </w:r>
          </w:p>
          <w:p w:rsidR="0026672E" w:rsidRPr="00A82C1F" w:rsidRDefault="0026672E">
            <w:pPr>
              <w:pStyle w:val="ConsPlusNormal"/>
            </w:pPr>
            <w:r w:rsidRPr="00A82C1F">
              <w:t>свыше 10 лет - 0,5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221525,1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4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28 ноября 2002 г. N 83-РЗ "О транспортном налоге"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blPrEx>
          <w:tblBorders>
            <w:right w:val="nil"/>
          </w:tblBorders>
        </w:tblPrEx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2"/>
            </w:pPr>
            <w:r w:rsidRPr="00A82C1F">
              <w:t>4</w:t>
            </w:r>
          </w:p>
        </w:tc>
        <w:tc>
          <w:tcPr>
            <w:tcW w:w="14431" w:type="dxa"/>
            <w:gridSpan w:val="7"/>
            <w:tcBorders>
              <w:right w:val="nil"/>
            </w:tcBorders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Упрощенная система налогообложения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4.1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proofErr w:type="gramStart"/>
            <w:r w:rsidRPr="00A82C1F">
              <w:t xml:space="preserve">Понижение ставки налога до 0 процентов при применении упрощенной системы налогообложения для </w:t>
            </w:r>
            <w:r w:rsidRPr="00A82C1F">
              <w:lastRenderedPageBreak/>
              <w:t>налогоплательщиков - индивидуальных предпринимателей, впервые зарегистрированных и осуществляющих предпринимательскую деятельность в производственной, социальной и (или) научной сферах, а также в сфере бытовых услуг населению</w:t>
            </w:r>
            <w:proofErr w:type="gramEnd"/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5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15 ноября 2016 г. N 49-РЗ "Об установлении </w:t>
            </w:r>
            <w:r w:rsidR="0026672E" w:rsidRPr="00A82C1F">
              <w:lastRenderedPageBreak/>
              <w:t>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4.2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Понижение ставки налога налогоплательщиков, применяющих упрощенную систему налогообложения, выбравших в качестве объекта налогообложения доходы, уменьшенные на величину расходов:</w:t>
            </w:r>
          </w:p>
          <w:p w:rsidR="0026672E" w:rsidRPr="00A82C1F" w:rsidRDefault="0026672E">
            <w:pPr>
              <w:pStyle w:val="ConsPlusNormal"/>
            </w:pPr>
            <w:bookmarkStart w:id="2" w:name="P137"/>
            <w:bookmarkEnd w:id="2"/>
            <w:r w:rsidRPr="00A82C1F">
              <w:t>1) 5 процентов для налогоплательщиков, у которых за соответствующий налоговый период: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выручка от реализации продукции (работ, услуг) составляет не менее 30 </w:t>
            </w:r>
            <w:proofErr w:type="gramStart"/>
            <w:r w:rsidRPr="00A82C1F">
              <w:t>млн</w:t>
            </w:r>
            <w:proofErr w:type="gramEnd"/>
            <w:r w:rsidRPr="00A82C1F">
              <w:t xml:space="preserve"> рублей;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средняя численность работников превышает 20 человек и размер средней заработной платы на одного работника не ниже размера средней заработной платы в </w:t>
            </w:r>
            <w:r w:rsidRPr="00A82C1F">
              <w:lastRenderedPageBreak/>
              <w:t>Кабардино-Балкарской Республике;</w:t>
            </w:r>
          </w:p>
          <w:p w:rsidR="0026672E" w:rsidRPr="00A82C1F" w:rsidRDefault="0026672E">
            <w:pPr>
              <w:pStyle w:val="ConsPlusNormal"/>
            </w:pPr>
            <w:r w:rsidRPr="00A82C1F">
              <w:t xml:space="preserve">2) 7 процентов для </w:t>
            </w:r>
            <w:proofErr w:type="spellStart"/>
            <w:r w:rsidRPr="00A82C1F">
              <w:t>налоплательщиков</w:t>
            </w:r>
            <w:proofErr w:type="spellEnd"/>
            <w:r w:rsidRPr="00A82C1F">
              <w:t xml:space="preserve">, не указанных в </w:t>
            </w:r>
            <w:hyperlink w:anchor="P137" w:history="1">
              <w:r w:rsidRPr="00A82C1F">
                <w:t>пункте 1</w:t>
              </w:r>
            </w:hyperlink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229578,0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6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18 мая 2009 г. N 22-РЗ "О налоговой ставке при применении упрощенной системы налогообложения на территории Кабардино-Балкарской Республики"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предлагается повышение ставки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15 ноября 2017 г.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Министерство финансов Кабардино-Балкарской Республики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2"/>
            </w:pPr>
            <w:r w:rsidRPr="00A82C1F">
              <w:lastRenderedPageBreak/>
              <w:t>5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Патентная система налогообложения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5.1</w:t>
            </w:r>
          </w:p>
        </w:tc>
        <w:tc>
          <w:tcPr>
            <w:tcW w:w="1390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26672E" w:rsidRPr="00A82C1F" w:rsidRDefault="0026672E">
            <w:pPr>
              <w:pStyle w:val="ConsPlusNormal"/>
            </w:pPr>
            <w:proofErr w:type="gramStart"/>
            <w:r w:rsidRPr="00A82C1F">
              <w:t xml:space="preserve">Понижение ставки налога до 0 процентов при применении патентной системы налогообложения для налогоплательщиков - индивидуальных предпринимателей, впервые зарегистрированных и осуществляющих виды предпринимательской деятельности, в отношении которых </w:t>
            </w:r>
            <w:hyperlink r:id="rId17" w:history="1">
              <w:r w:rsidRPr="00A82C1F">
                <w:t>Законом</w:t>
              </w:r>
            </w:hyperlink>
            <w:r w:rsidRPr="00A82C1F">
              <w:t xml:space="preserve"> Кабардино-Балкарской Республики "О патентной системе налогообложения на территории Кабардино-Балкарской Республики" введена патентная система налогообложения на территории Кабардино-Балкарской Республики, относящиеся к производственной и (или) социальной сферам, а также к сфере бытовых услуг населению</w:t>
            </w:r>
            <w:proofErr w:type="gramEnd"/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0,0</w:t>
            </w:r>
          </w:p>
        </w:tc>
        <w:tc>
          <w:tcPr>
            <w:tcW w:w="2835" w:type="dxa"/>
            <w:vAlign w:val="center"/>
          </w:tcPr>
          <w:p w:rsidR="0026672E" w:rsidRPr="00A82C1F" w:rsidRDefault="00A82C1F">
            <w:pPr>
              <w:pStyle w:val="ConsPlusNormal"/>
            </w:pPr>
            <w:hyperlink r:id="rId18" w:history="1">
              <w:r w:rsidR="0026672E" w:rsidRPr="00A82C1F">
                <w:t>Закон</w:t>
              </w:r>
            </w:hyperlink>
            <w:r w:rsidR="0026672E" w:rsidRPr="00A82C1F">
              <w:t xml:space="preserve"> Кабардино-Балкарской Республики от 15 ноября 2016 г. N 49-РЗ "Об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Республики"</w:t>
            </w: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5364" w:type="dxa"/>
            <w:gridSpan w:val="3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lastRenderedPageBreak/>
              <w:t>Итого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482875,1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  <w:outlineLvl w:val="1"/>
            </w:pPr>
            <w:r w:rsidRPr="00A82C1F">
              <w:t>II</w:t>
            </w:r>
          </w:p>
        </w:tc>
        <w:tc>
          <w:tcPr>
            <w:tcW w:w="14431" w:type="dxa"/>
            <w:gridSpan w:val="7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Налоговые льготы, предоставляемые муниципальными образованиями</w:t>
            </w: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4565" w:type="dxa"/>
            <w:gridSpan w:val="2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Налоговые льготы, предоставляемые муниципальными образованиями (в разрезе налогов)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Объем налоговых льгот за 2015 год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proofErr w:type="gramStart"/>
            <w:r w:rsidRPr="00A82C1F">
              <w:t>Предлагается</w:t>
            </w:r>
            <w:proofErr w:type="gramEnd"/>
            <w:r w:rsidRPr="00A82C1F">
              <w:t xml:space="preserve"> /не 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Дата принятия нормативного правового акта муниципального образования Российской Федерации об отмене (план)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</w:t>
            </w:r>
          </w:p>
        </w:tc>
        <w:tc>
          <w:tcPr>
            <w:tcW w:w="4565" w:type="dxa"/>
            <w:gridSpan w:val="2"/>
            <w:vAlign w:val="center"/>
          </w:tcPr>
          <w:p w:rsidR="0026672E" w:rsidRPr="00A82C1F" w:rsidRDefault="0026672E">
            <w:pPr>
              <w:pStyle w:val="ConsPlusNormal"/>
            </w:pPr>
            <w:proofErr w:type="gramStart"/>
            <w:r w:rsidRPr="00A82C1F">
              <w:t>Понижение ставки по налогу на имущество физических лиц (</w:t>
            </w:r>
            <w:proofErr w:type="spellStart"/>
            <w:r w:rsidRPr="00A82C1F">
              <w:t>г.о</w:t>
            </w:r>
            <w:proofErr w:type="spellEnd"/>
            <w:r w:rsidRPr="00A82C1F">
              <w:t xml:space="preserve">. Нальчик и </w:t>
            </w:r>
            <w:proofErr w:type="spellStart"/>
            <w:r w:rsidRPr="00A82C1F">
              <w:t>г.п</w:t>
            </w:r>
            <w:proofErr w:type="spellEnd"/>
            <w:r w:rsidRPr="00A82C1F">
              <w:t>.</w:t>
            </w:r>
            <w:proofErr w:type="gramEnd"/>
            <w:r w:rsidRPr="00A82C1F">
              <w:t xml:space="preserve"> </w:t>
            </w:r>
            <w:proofErr w:type="gramStart"/>
            <w:r w:rsidRPr="00A82C1F">
              <w:t>Тырныауз)</w:t>
            </w:r>
            <w:proofErr w:type="gramEnd"/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27982,0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15 ноября 2017 г.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4565" w:type="dxa"/>
            <w:gridSpan w:val="2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Льгот, установленных нормативными правовыми актами представительных органов местного самоуправления, по налогу на имущество физических лиц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15,0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15 ноября 2017 г.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A82C1F" w:rsidRPr="00A82C1F" w:rsidTr="0026672E">
        <w:tc>
          <w:tcPr>
            <w:tcW w:w="799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2</w:t>
            </w:r>
          </w:p>
        </w:tc>
        <w:tc>
          <w:tcPr>
            <w:tcW w:w="4565" w:type="dxa"/>
            <w:gridSpan w:val="2"/>
            <w:vAlign w:val="center"/>
          </w:tcPr>
          <w:p w:rsidR="0026672E" w:rsidRPr="00A82C1F" w:rsidRDefault="0026672E">
            <w:pPr>
              <w:pStyle w:val="ConsPlusNormal"/>
            </w:pPr>
            <w:proofErr w:type="gramStart"/>
            <w:r w:rsidRPr="00A82C1F">
              <w:t>Освобождение муниципальных учреждений образования, здравоохранения, физической культуры и спорта от уплаты земельного налога (</w:t>
            </w:r>
            <w:proofErr w:type="spellStart"/>
            <w:r w:rsidRPr="00A82C1F">
              <w:t>г.о</w:t>
            </w:r>
            <w:proofErr w:type="spellEnd"/>
            <w:r w:rsidRPr="00A82C1F">
              <w:t xml:space="preserve">. Нальчик, </w:t>
            </w:r>
            <w:proofErr w:type="spellStart"/>
            <w:r w:rsidRPr="00A82C1F">
              <w:t>г.п</w:t>
            </w:r>
            <w:proofErr w:type="spellEnd"/>
            <w:r w:rsidRPr="00A82C1F">
              <w:t>.</w:t>
            </w:r>
            <w:proofErr w:type="gramEnd"/>
            <w:r w:rsidRPr="00A82C1F">
              <w:t xml:space="preserve"> </w:t>
            </w:r>
            <w:proofErr w:type="spellStart"/>
            <w:r w:rsidRPr="00A82C1F">
              <w:t>Кашхатау</w:t>
            </w:r>
            <w:proofErr w:type="spellEnd"/>
            <w:r w:rsidRPr="00A82C1F">
              <w:t xml:space="preserve">, 11 поселений </w:t>
            </w:r>
            <w:proofErr w:type="spellStart"/>
            <w:r w:rsidRPr="00A82C1F">
              <w:t>Урванского</w:t>
            </w:r>
            <w:proofErr w:type="spellEnd"/>
            <w:r w:rsidRPr="00A82C1F">
              <w:t xml:space="preserve"> муниципального района и </w:t>
            </w:r>
            <w:proofErr w:type="spellStart"/>
            <w:r w:rsidRPr="00A82C1F">
              <w:t>с.п</w:t>
            </w:r>
            <w:proofErr w:type="spellEnd"/>
            <w:r w:rsidRPr="00A82C1F">
              <w:t xml:space="preserve">. </w:t>
            </w:r>
            <w:proofErr w:type="gramStart"/>
            <w:r w:rsidRPr="00A82C1F">
              <w:t>Эльбрус)</w:t>
            </w:r>
            <w:proofErr w:type="gramEnd"/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59805,0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предлагается к отмене</w:t>
            </w: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  <w:r w:rsidRPr="00A82C1F">
              <w:t>15 ноября 2017 г.</w:t>
            </w: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  <w:tr w:rsidR="0026672E" w:rsidRPr="00A82C1F" w:rsidTr="0026672E">
        <w:tc>
          <w:tcPr>
            <w:tcW w:w="5364" w:type="dxa"/>
            <w:gridSpan w:val="3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Итого</w:t>
            </w:r>
          </w:p>
        </w:tc>
        <w:tc>
          <w:tcPr>
            <w:tcW w:w="1843" w:type="dxa"/>
            <w:vAlign w:val="center"/>
          </w:tcPr>
          <w:p w:rsidR="0026672E" w:rsidRPr="00A82C1F" w:rsidRDefault="0026672E">
            <w:pPr>
              <w:pStyle w:val="ConsPlusNormal"/>
              <w:jc w:val="center"/>
            </w:pPr>
            <w:r w:rsidRPr="00A82C1F">
              <w:t>87802,0</w:t>
            </w:r>
          </w:p>
        </w:tc>
        <w:tc>
          <w:tcPr>
            <w:tcW w:w="2835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  <w:tc>
          <w:tcPr>
            <w:tcW w:w="1446" w:type="dxa"/>
            <w:vAlign w:val="center"/>
          </w:tcPr>
          <w:p w:rsidR="0026672E" w:rsidRPr="00A82C1F" w:rsidRDefault="0026672E">
            <w:pPr>
              <w:pStyle w:val="ConsPlusNormal"/>
            </w:pPr>
          </w:p>
        </w:tc>
      </w:tr>
    </w:tbl>
    <w:p w:rsidR="0026672E" w:rsidRPr="00A82C1F" w:rsidRDefault="0026672E">
      <w:pPr>
        <w:pStyle w:val="ConsPlusNormal"/>
        <w:jc w:val="both"/>
      </w:pPr>
    </w:p>
    <w:p w:rsidR="00014C5D" w:rsidRPr="00A82C1F" w:rsidRDefault="00014C5D"/>
    <w:sectPr w:rsidR="00014C5D" w:rsidRPr="00A82C1F" w:rsidSect="00EC1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2E"/>
    <w:rsid w:val="00014C5D"/>
    <w:rsid w:val="0026672E"/>
    <w:rsid w:val="00923A37"/>
    <w:rsid w:val="00A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6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6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6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83AD9CF646C15AD273AD77AA45BA2DA7A0079CF2D1463CFCA06D100F789697YDw1N" TargetMode="External"/><Relationship Id="rId13" Type="http://schemas.openxmlformats.org/officeDocument/2006/relationships/hyperlink" Target="consultantplus://offline/ref=4B83AD9CF646C15AD273AD77AA45BA2DA7A0079CF4D14230FDA06D100F789697YDw1N" TargetMode="External"/><Relationship Id="rId18" Type="http://schemas.openxmlformats.org/officeDocument/2006/relationships/hyperlink" Target="consultantplus://offline/ref=4B83AD9CF646C15AD273AD77AA45BA2DA7A0079CF2D4463FF4A06D100F789697YDw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83AD9CF646C15AD273AD77AA45BA2DA7A0079CF4D2433DF1A06D100F789697YDw1N" TargetMode="External"/><Relationship Id="rId12" Type="http://schemas.openxmlformats.org/officeDocument/2006/relationships/hyperlink" Target="consultantplus://offline/ref=4B83AD9CF646C15AD273AD77AA45BA2DA7A0079CF4D14230FDA06D100F789697YDw1N" TargetMode="External"/><Relationship Id="rId17" Type="http://schemas.openxmlformats.org/officeDocument/2006/relationships/hyperlink" Target="consultantplus://offline/ref=4B83AD9CF646C15AD273AD77AA45BA2DA7A0079CF2D4463FF1A06D100F789697YDw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83AD9CF646C15AD273AD77AA45BA2DA7A0079CF4D3453FF7A06D100F789697YDw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83AD9CF646C15AD273AD77AA45BA2DA7A0079CF4D14230FCA06D100F789697YDw1N" TargetMode="External"/><Relationship Id="rId11" Type="http://schemas.openxmlformats.org/officeDocument/2006/relationships/hyperlink" Target="consultantplus://offline/ref=4B83AD9CF646C15AD273B37ABC29E720A1AB5098FED04D6FA8FF364D58Y7w1N" TargetMode="External"/><Relationship Id="rId5" Type="http://schemas.openxmlformats.org/officeDocument/2006/relationships/hyperlink" Target="consultantplus://offline/ref=4B83AD9CF646C15AD273AD77AA45BA2DA7A0079CF4D2433DF1A06D100F789697YDw1N" TargetMode="External"/><Relationship Id="rId15" Type="http://schemas.openxmlformats.org/officeDocument/2006/relationships/hyperlink" Target="consultantplus://offline/ref=4B83AD9CF646C15AD273AD77AA45BA2DA7A0079CF2D4463FF4A06D100F789697YDw1N" TargetMode="External"/><Relationship Id="rId10" Type="http://schemas.openxmlformats.org/officeDocument/2006/relationships/hyperlink" Target="consultantplus://offline/ref=4B83AD9CF646C15AD273AD77AA45BA2DA7A0079CF4D34038F5A06D100F789697YDw1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83AD9CF646C15AD273AD77AA45BA2DA7A0079CF2D1463CFCA06D100F789697YDw1N" TargetMode="External"/><Relationship Id="rId14" Type="http://schemas.openxmlformats.org/officeDocument/2006/relationships/hyperlink" Target="consultantplus://offline/ref=4B83AD9CF646C15AD273AD77AA45BA2DA7A0079CF4D14230FDA06D100F789697YD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1524</Words>
  <Characters>8688</Characters>
  <Application>Microsoft Office Word</Application>
  <DocSecurity>0</DocSecurity>
  <Lines>72</Lines>
  <Paragraphs>20</Paragraphs>
  <ScaleCrop>false</ScaleCrop>
  <Company>HoMeWork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2018-01-15T13:48:00Z</dcterms:created>
  <dcterms:modified xsi:type="dcterms:W3CDTF">2018-01-15T13:52:00Z</dcterms:modified>
</cp:coreProperties>
</file>