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EF" w:rsidRPr="004E7358" w:rsidRDefault="00C305EF" w:rsidP="004E73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358">
        <w:rPr>
          <w:rFonts w:ascii="Times New Roman" w:hAnsi="Times New Roman" w:cs="Times New Roman"/>
          <w:b/>
          <w:sz w:val="24"/>
          <w:szCs w:val="24"/>
        </w:rPr>
        <w:t>Закон Кабардино-Балкарской Республики от 30.04.2020 N 12-РЗ</w:t>
      </w:r>
    </w:p>
    <w:p w:rsidR="00A83380" w:rsidRPr="004E7358" w:rsidRDefault="00C305EF" w:rsidP="004E73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358">
        <w:rPr>
          <w:rFonts w:ascii="Times New Roman" w:hAnsi="Times New Roman" w:cs="Times New Roman"/>
          <w:b/>
          <w:sz w:val="24"/>
          <w:szCs w:val="24"/>
        </w:rPr>
        <w:br/>
        <w:t>"О внесении изменений в отдельные законодательные акты Кабардино-Балкарской Республики в сфере налогообложения"</w:t>
      </w:r>
      <w:r w:rsidRPr="004E7358">
        <w:rPr>
          <w:rFonts w:ascii="Times New Roman" w:hAnsi="Times New Roman" w:cs="Times New Roman"/>
          <w:b/>
          <w:sz w:val="24"/>
          <w:szCs w:val="24"/>
        </w:rPr>
        <w:br/>
        <w:t>(</w:t>
      </w:r>
      <w:proofErr w:type="gramStart"/>
      <w:r w:rsidRPr="004E7358">
        <w:rPr>
          <w:rFonts w:ascii="Times New Roman" w:hAnsi="Times New Roman" w:cs="Times New Roman"/>
          <w:b/>
          <w:sz w:val="24"/>
          <w:szCs w:val="24"/>
        </w:rPr>
        <w:t>принят</w:t>
      </w:r>
      <w:proofErr w:type="gramEnd"/>
      <w:r w:rsidRPr="004E7358">
        <w:rPr>
          <w:rFonts w:ascii="Times New Roman" w:hAnsi="Times New Roman" w:cs="Times New Roman"/>
          <w:b/>
          <w:sz w:val="24"/>
          <w:szCs w:val="24"/>
        </w:rPr>
        <w:t xml:space="preserve"> Парламентом КБР 29.04.2020)</w:t>
      </w:r>
    </w:p>
    <w:p w:rsidR="00C305EF" w:rsidRPr="004E7358" w:rsidRDefault="00C305EF" w:rsidP="004E73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5EF" w:rsidRPr="004E7358" w:rsidRDefault="00C305EF" w:rsidP="004E735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>Статья 1</w:t>
      </w:r>
    </w:p>
    <w:p w:rsidR="00C305EF" w:rsidRPr="004E7358" w:rsidRDefault="00C305EF" w:rsidP="004E7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4E7358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tooltip="Закон Кабардино-Балкарской Республики от 27.11.2003 N 102-РЗ (ред. от 24.11.2017) &quot;О налоге на имущество организаций&quot; (принят Парламентом КБР 25.11.2003)------------ Недействующая редакция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статью 2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Закона Кабардино-Балкарской Республики от 27 ноября 2003 года N 102-РЗ "О налоге на имущество организаций" (Официальный интернет-портал правовой информации (www.pravo.gov.ru) следующие изменения:</w:t>
      </w:r>
      <w:proofErr w:type="gramEnd"/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 xml:space="preserve">1. В </w:t>
      </w:r>
      <w:hyperlink r:id="rId6" w:tooltip="Закон Кабардино-Балкарской Республики от 27.11.2003 N 102-РЗ (ред. от 24.11.2017) &quot;О налоге на имущество организаций&quot; (принят Парламентом КБР 25.11.2003)------------ Недействующая редакция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слова "налоговой ставки, предусмотренной частью 2" заменить словами "налоговых ставок, предусмотренных частями 2 и 3".</w:t>
      </w: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 xml:space="preserve">2. </w:t>
      </w:r>
      <w:hyperlink r:id="rId7" w:tooltip="Закон Кабардино-Балкарской Республики от 27.11.2003 N 102-РЗ (ред. от 24.11.2017) &quot;О налоге на имущество организаций&quot; (принят Парламентом КБР 25.11.2003)------------ Недействующая редакция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Часть 2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после слова "стоимость</w:t>
      </w:r>
      <w:proofErr w:type="gramStart"/>
      <w:r w:rsidRPr="004E7358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4E7358">
        <w:rPr>
          <w:rFonts w:ascii="Times New Roman" w:hAnsi="Times New Roman" w:cs="Times New Roman"/>
          <w:sz w:val="24"/>
          <w:szCs w:val="24"/>
        </w:rPr>
        <w:t xml:space="preserve"> дополнить словами "за исключением налоговой ставки, предусмотренной частью 3 настоящей статьи,".</w:t>
      </w: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 xml:space="preserve">3. Дополнить </w:t>
      </w:r>
      <w:hyperlink r:id="rId8" w:tooltip="Закон Кабардино-Балкарской Республики от 27.11.2003 N 102-РЗ (ред. от 24.11.2017) &quot;О налоге на имущество организаций&quot; (принят Парламентом КБР 25.11.2003)------------ Недействующая редакция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частью 3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 xml:space="preserve">"3. </w:t>
      </w:r>
      <w:proofErr w:type="gramStart"/>
      <w:r w:rsidRPr="004E7358">
        <w:rPr>
          <w:rFonts w:ascii="Times New Roman" w:hAnsi="Times New Roman" w:cs="Times New Roman"/>
          <w:sz w:val="24"/>
          <w:szCs w:val="24"/>
        </w:rPr>
        <w:t xml:space="preserve">В 2020 году налоговая ставка в отношении недвижимого имущества организаций, включенных по состоянию на 1 марта 2020 года в соответствии с Федеральным </w:t>
      </w:r>
      <w:hyperlink r:id="rId9" w:tooltip="Федеральный закон от 24.07.2007 N 209-ФЗ (ред. от 01.04.2020) &quot;О развитии малого и среднего предпринимательства в Российской Федерации&quot;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Российской Федерации" в единый реестр субъектов малого и среднего предпринимательства, основным видом деятельности которых является один из видов экономической деятельности, указанных в утвержденном Правительством Кабардино-Балкарской Республики </w:t>
      </w:r>
      <w:hyperlink r:id="rId10" w:tooltip="Распоряжение Правительства КБР от 29.04.2020 N 211-рп &lt;Об утверждении перечня отраслей экономики Кабардино-Балкарской Республики, в наибольшей степени пострадавших в условиях ухудшения ситуации в результате распространения новой коронавирусной инфекции (COVID-19)&gt;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перечне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сфер деятельности, в</w:t>
      </w:r>
      <w:proofErr w:type="gramEnd"/>
      <w:r w:rsidRPr="004E7358">
        <w:rPr>
          <w:rFonts w:ascii="Times New Roman" w:hAnsi="Times New Roman" w:cs="Times New Roman"/>
          <w:sz w:val="24"/>
          <w:szCs w:val="24"/>
        </w:rPr>
        <w:t xml:space="preserve"> наибольшей степени пострадавших в условиях ухудшения ситуации в связи с распространением новой </w:t>
      </w:r>
      <w:proofErr w:type="spellStart"/>
      <w:r w:rsidRPr="004E735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E7358">
        <w:rPr>
          <w:rFonts w:ascii="Times New Roman" w:hAnsi="Times New Roman" w:cs="Times New Roman"/>
          <w:sz w:val="24"/>
          <w:szCs w:val="24"/>
        </w:rPr>
        <w:t xml:space="preserve"> инфекции, устанавливается в размере 0 процентов. Осуществление организациями соответствующей деятельности определяется по коду основного вида экономической деятельности, информация о котором содержится в едином государственном реестре юридических лиц по состоянию на 1 марта 2020 года</w:t>
      </w:r>
      <w:proofErr w:type="gramStart"/>
      <w:r w:rsidRPr="004E7358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C305EF" w:rsidRPr="004E7358" w:rsidRDefault="00C305EF" w:rsidP="004E7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5EF" w:rsidRPr="004E7358" w:rsidRDefault="00C305EF" w:rsidP="004E735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>Статья 2</w:t>
      </w:r>
    </w:p>
    <w:p w:rsidR="00C305EF" w:rsidRPr="004E7358" w:rsidRDefault="00C305EF" w:rsidP="004E7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7358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1" w:tooltip="Закон Кабардино-Балкарской Республики от 18.05.2009 N 22-РЗ (ред. от 16.07.2018) &quot;О налоговой ставке при применении упрощенной системы налогообложения на территории Кабардино-Балкарской Республики&quot; (принят Парламентом КБР 29.04.2009)------------ Недействующая редакция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статью 2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Закона Кабардино-Балкарской Республики от 18 мая 2009 года N 22-РЗ "О налоговой ставке при применении упрощенной системы налогообложения на территории Кабардино-Балкарской Республики" (Официальный интернет-портал правовой информации (www.pravo.gov.ru) следующие изменения:</w:t>
      </w:r>
      <w:proofErr w:type="gramEnd"/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 xml:space="preserve">1. </w:t>
      </w:r>
      <w:hyperlink r:id="rId12" w:tooltip="Закон Кабардино-Балкарской Республики от 18.05.2009 N 22-РЗ (ред. от 16.07.2018) &quot;О налоговой ставке при применении упрощенной системы налогообложения на территории Кабардино-Балкарской Республики&quot; (принят Парламентом КБР 29.04.2009)------------ Недействующая редакция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Абзац первый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>"1. Налоговые ставки по категориям налогоплательщиков, применяющих упрощенную систему налогообложения, выбравших в качестве объекта налогообложения доходы, уменьшенные на величину расходов, за исключением налоговой ставки, предусмотренной частью 2 настоящей статьи, устанавливаются в следующих размерах:".</w:t>
      </w: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 xml:space="preserve">2. Дополнить </w:t>
      </w:r>
      <w:hyperlink r:id="rId13" w:tooltip="Закон Кабардино-Балкарской Республики от 18.05.2009 N 22-РЗ (ред. от 16.07.2018) &quot;О налоговой ставке при применении упрощенной системы налогообложения на территории Кабардино-Балкарской Республики&quot; (принят Парламентом КБР 29.04.2009)------------ Недействующая редакция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частями 2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tooltip="Закон Кабардино-Балкарской Республики от 18.05.2009 N 22-РЗ (ред. от 16.07.2018) &quot;О налоговой ставке при применении упрощенной системы налогообложения на территории Кабардино-Балкарской Республики&quot; (принят Парламентом КБР 29.04.2009)------------ Недействующая редакция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 xml:space="preserve">"2. </w:t>
      </w:r>
      <w:proofErr w:type="gramStart"/>
      <w:r w:rsidRPr="004E7358">
        <w:rPr>
          <w:rFonts w:ascii="Times New Roman" w:hAnsi="Times New Roman" w:cs="Times New Roman"/>
          <w:sz w:val="24"/>
          <w:szCs w:val="24"/>
        </w:rPr>
        <w:t xml:space="preserve">В 2020 году налоговые ставки по категориям налогоплательщиков, применяющих упрощенную систему налогообложения, включенных по состоянию на 1 марта 2020 года в соответствии с Федеральным </w:t>
      </w:r>
      <w:hyperlink r:id="rId15" w:tooltip="Федеральный закон от 24.07.2007 N 209-ФЗ (ред. от 01.04.2020) &quot;О развитии малого и среднего предпринимательства в Российской Федерации&quot;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Российской Федерации" в единый реестр субъектов малого и среднего предпринимательства, основным видом деятельности которых является один из видов экономической деятельности, указанных в утвержденном Правительством Кабардино-Балкарской Республики </w:t>
      </w:r>
      <w:hyperlink r:id="rId16" w:tooltip="Распоряжение Правительства КБР от 29.04.2020 N 211-рп &lt;Об утверждении перечня отраслей экономики Кабардино-Балкарской Республики, в наибольшей степени пострадавших в условиях ухудшения ситуации в результате распространения новой коронавирусной инфекции (COVID-19)&gt;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перечне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сфер</w:t>
      </w:r>
      <w:proofErr w:type="gramEnd"/>
      <w:r w:rsidRPr="004E7358">
        <w:rPr>
          <w:rFonts w:ascii="Times New Roman" w:hAnsi="Times New Roman" w:cs="Times New Roman"/>
          <w:sz w:val="24"/>
          <w:szCs w:val="24"/>
        </w:rPr>
        <w:t xml:space="preserve"> деятельности, в наибольшей степени пострадавших в условиях ухудшения ситуации в связи с распространением новой </w:t>
      </w:r>
      <w:proofErr w:type="spellStart"/>
      <w:r w:rsidRPr="004E735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E7358">
        <w:rPr>
          <w:rFonts w:ascii="Times New Roman" w:hAnsi="Times New Roman" w:cs="Times New Roman"/>
          <w:sz w:val="24"/>
          <w:szCs w:val="24"/>
        </w:rPr>
        <w:t xml:space="preserve"> инфекции, устанавливаются в следующих размерах:</w:t>
      </w: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>1) 1 процент для налогоплательщиков, выбравших в качестве объекта налогообложения доходы;</w:t>
      </w: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 xml:space="preserve">2) 5 процентов для налогоплательщиков, выбравших в качестве объекта </w:t>
      </w:r>
      <w:r w:rsidRPr="004E7358">
        <w:rPr>
          <w:rFonts w:ascii="Times New Roman" w:hAnsi="Times New Roman" w:cs="Times New Roman"/>
          <w:sz w:val="24"/>
          <w:szCs w:val="24"/>
        </w:rPr>
        <w:lastRenderedPageBreak/>
        <w:t>налогообложения доходы, уменьшенные на величину расходов.</w:t>
      </w: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>3. Осуществление налогоплательщиками, указанными в части 2 настоящей статьи, соответствующей деятельности определяется по коду основного вида экономической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марта 2020 года</w:t>
      </w:r>
      <w:proofErr w:type="gramStart"/>
      <w:r w:rsidRPr="004E7358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C305EF" w:rsidRPr="004E7358" w:rsidRDefault="00C305EF" w:rsidP="004E7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5EF" w:rsidRPr="004E7358" w:rsidRDefault="00C305EF" w:rsidP="004E735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>Статья 3</w:t>
      </w:r>
    </w:p>
    <w:p w:rsidR="00C305EF" w:rsidRPr="004E7358" w:rsidRDefault="00C305EF" w:rsidP="004E7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7358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7" w:tooltip="Закон Кабардино-Балкарской Республики от 29.11.2012 N 86-РЗ (ред. от 24.11.2017) &quot;О патентной системе налогообложения на территории Кабардино-Балкарской Республики&quot; (принят Парламентом КБР 27.11.2012)------------ Недействующая редакция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статью 2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Закона Кабардино-Балкарской Республики от 29 ноября 2012 года N 86-РЗ "О патентной системе налогообложения на территории Кабардино-Балкарской Республики" (Официальный интернет-портал правовой информации (www.pravo.gov.ru) следующие изменения:</w:t>
      </w:r>
      <w:proofErr w:type="gramEnd"/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 xml:space="preserve">1. </w:t>
      </w:r>
      <w:hyperlink r:id="rId18" w:tooltip="Закон Кабардино-Балкарской Республики от 29.11.2012 N 86-РЗ (ред. от 24.11.2017) &quot;О патентной системе налогообложения на территории Кабардино-Балкарской Республики&quot; (принят Парламентом КБР 27.11.2012)------------ Недействующая редакция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Абзац первый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 xml:space="preserve">"1.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устанавливаются на год согласно приложению к настоящему Закону, за исключением случая, предусмотренного частью 2 настоящей статьи. Указанные размеры подлежат индексации на коэффициент-дефлятор, установленный на соответствующий календарный год в соответствии с </w:t>
      </w:r>
      <w:hyperlink r:id="rId19" w:tooltip="&quot;Налоговый кодекс Российской Федерации (часть вторая)&quot; от 05.08.2000 N 117-ФЗ (ред. от 24.04.2020)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пунктом 9 статьи 346</w:t>
        </w:r>
      </w:hyperlink>
      <w:hyperlink r:id="rId20" w:tooltip="&quot;Налоговый кодекс Российской Федерации (часть вторая)&quot; от 05.08.2000 N 117-ФЗ (ред. от 24.04.2020){КонсультантПлюс}" w:history="1">
        <w:r w:rsidRPr="004E7358">
          <w:rPr>
            <w:rFonts w:ascii="Times New Roman" w:hAnsi="Times New Roman" w:cs="Times New Roman"/>
            <w:sz w:val="24"/>
            <w:szCs w:val="24"/>
            <w:vertAlign w:val="superscript"/>
          </w:rPr>
          <w:t>43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</w:t>
      </w:r>
      <w:proofErr w:type="gramStart"/>
      <w:r w:rsidRPr="004E7358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 xml:space="preserve">2. Дополнить </w:t>
      </w:r>
      <w:hyperlink r:id="rId21" w:tooltip="Закон Кабардино-Балкарской Республики от 29.11.2012 N 86-РЗ (ред. от 24.11.2017) &quot;О патентной системе налогообложения на территории Кабардино-Балкарской Республики&quot; (принят Парламентом КБР 27.11.2012)------------ Недействующая редакция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частью 2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 xml:space="preserve">"2. </w:t>
      </w:r>
      <w:proofErr w:type="gramStart"/>
      <w:r w:rsidRPr="004E7358">
        <w:rPr>
          <w:rFonts w:ascii="Times New Roman" w:hAnsi="Times New Roman" w:cs="Times New Roman"/>
          <w:sz w:val="24"/>
          <w:szCs w:val="24"/>
        </w:rPr>
        <w:t xml:space="preserve">Установить на 2020 год для индивидуальных предпринимателей, осуществляющих виды предпринимательской деятельности, указанные в приложении к настоящему Закону, включенных по состоянию на 1 марта 2020 года в соответствии с Федеральным </w:t>
      </w:r>
      <w:hyperlink r:id="rId22" w:tooltip="Федеральный закон от 24.07.2007 N 209-ФЗ (ред. от 01.04.2020) &quot;О развитии малого и среднего предпринимательства в Российской Федерации&quot;{КонсультантПлюс}" w:history="1">
        <w:r w:rsidRPr="004E735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E7358">
        <w:rPr>
          <w:rFonts w:ascii="Times New Roman" w:hAnsi="Times New Roman" w:cs="Times New Roman"/>
          <w:sz w:val="24"/>
          <w:szCs w:val="24"/>
        </w:rPr>
        <w:t xml:space="preserve"> "О развитии малого и среднего предпринимательства в Российской Федерации" в единый реестр субъектов малого и среднего предпринимательства, потенциально возможный к получению индивидуальным предпринимателем годовой доход в размере 16 рублей 67</w:t>
      </w:r>
      <w:proofErr w:type="gramEnd"/>
      <w:r w:rsidRPr="004E7358">
        <w:rPr>
          <w:rFonts w:ascii="Times New Roman" w:hAnsi="Times New Roman" w:cs="Times New Roman"/>
          <w:sz w:val="24"/>
          <w:szCs w:val="24"/>
        </w:rPr>
        <w:t xml:space="preserve"> копеек по видам предпринимательской деятельности, в отношении которых применяется патентная система налогообложения</w:t>
      </w:r>
      <w:proofErr w:type="gramStart"/>
      <w:r w:rsidRPr="004E7358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C305EF" w:rsidRPr="004E7358" w:rsidRDefault="00C305EF" w:rsidP="004E7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5EF" w:rsidRPr="004E7358" w:rsidRDefault="00C305EF" w:rsidP="004E735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>Статья 4</w:t>
      </w:r>
    </w:p>
    <w:bookmarkEnd w:id="0"/>
    <w:p w:rsidR="00C305EF" w:rsidRPr="004E7358" w:rsidRDefault="00C305EF" w:rsidP="004E73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05EF" w:rsidRPr="004E7358" w:rsidRDefault="00C305EF" w:rsidP="004E73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7358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 и распространяется на правоотношения, возникшие с 1 января 2020 года.</w:t>
      </w:r>
    </w:p>
    <w:p w:rsidR="00C305EF" w:rsidRPr="004E7358" w:rsidRDefault="00C305EF" w:rsidP="004E735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358" w:rsidRDefault="004E7358" w:rsidP="004E735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E7358" w:rsidRDefault="004E7358" w:rsidP="004E735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05EF" w:rsidRPr="004E7358" w:rsidRDefault="00C305EF" w:rsidP="004E735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7358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C305EF" w:rsidRPr="004E7358" w:rsidRDefault="00C305EF" w:rsidP="004E735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7358">
        <w:rPr>
          <w:rFonts w:ascii="Times New Roman" w:hAnsi="Times New Roman" w:cs="Times New Roman"/>
          <w:i/>
          <w:sz w:val="24"/>
          <w:szCs w:val="24"/>
        </w:rPr>
        <w:t>Кабардино-Балкарской Республики</w:t>
      </w:r>
    </w:p>
    <w:p w:rsidR="00C305EF" w:rsidRPr="004E7358" w:rsidRDefault="00C305EF" w:rsidP="004E7358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E7358">
        <w:rPr>
          <w:rFonts w:ascii="Times New Roman" w:hAnsi="Times New Roman" w:cs="Times New Roman"/>
          <w:i/>
          <w:sz w:val="24"/>
          <w:szCs w:val="24"/>
        </w:rPr>
        <w:t>К. Коков</w:t>
      </w:r>
    </w:p>
    <w:p w:rsidR="00C305EF" w:rsidRPr="004E7358" w:rsidRDefault="00C305EF" w:rsidP="004E7358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05EF" w:rsidRPr="004E7358" w:rsidRDefault="00C305EF" w:rsidP="004E73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05EF" w:rsidRPr="004E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14"/>
    <w:rsid w:val="004E7358"/>
    <w:rsid w:val="00953814"/>
    <w:rsid w:val="00A83380"/>
    <w:rsid w:val="00C3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0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0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08AD798A14DBD69AC6C12460D2EF50D3917CFF13B3A0AFC58D8AF13CED65CBA5A3657EECD65A84A3A25858712DD7663B3C879B641wEj3H" TargetMode="External"/><Relationship Id="rId13" Type="http://schemas.openxmlformats.org/officeDocument/2006/relationships/hyperlink" Target="consultantplus://offline/ref=0B408AD798A14DBD69AC6C12460D2EF50D3917CFF23C340BF458D8AF13CED65CBA5A3657EECD63A7153F3094DF1FD5607DB6D365B443E1w7jCH" TargetMode="External"/><Relationship Id="rId18" Type="http://schemas.openxmlformats.org/officeDocument/2006/relationships/hyperlink" Target="consultantplus://offline/ref=0B408AD798A14DBD69AC6C12460D2EF50D3917CFF1353E0EF558D8AF13CED65CBA5A3657EECD63A84A3A25858712DD7663B3C879B641wEj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408AD798A14DBD69AC6C12460D2EF50D3917CFF1353E0EF558D8AF13CED65CBA5A3657EECD63A31E6B61D98146842C36BBD673A843E6620CF64CwFj1H" TargetMode="External"/><Relationship Id="rId7" Type="http://schemas.openxmlformats.org/officeDocument/2006/relationships/hyperlink" Target="consultantplus://offline/ref=0B408AD798A14DBD69AC6C12460D2EF50D3917CFF13B3A0AFC58D8AF13CED65CBA5A3657EECD6BA84A3A25858712DD7663B3C879B641wEj3H" TargetMode="External"/><Relationship Id="rId12" Type="http://schemas.openxmlformats.org/officeDocument/2006/relationships/hyperlink" Target="consultantplus://offline/ref=0B408AD798A14DBD69AC6C12460D2EF50D3917CFF23C340BF458D8AF13CED65CBA5A3657EECD63A6153F3094DF1FD5607DB6D365B443E1w7jCH" TargetMode="External"/><Relationship Id="rId17" Type="http://schemas.openxmlformats.org/officeDocument/2006/relationships/hyperlink" Target="consultantplus://offline/ref=0B408AD798A14DBD69AC6C12460D2EF50D3917CFF1353E0EF558D8AF13CED65CBA5A3657EECD63A31E6B61D98146842C36BBD673A843E6620CF64CwFj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408AD798A14DBD69AC6C12460D2EF50D3917CFF33F340BF958D8AF13CED65CBA5A3657EECD63A31E6B61D98146842C36BBD673A843E6620CF64CwFj1H" TargetMode="External"/><Relationship Id="rId20" Type="http://schemas.openxmlformats.org/officeDocument/2006/relationships/hyperlink" Target="consultantplus://offline/ref=0B408AD798A14DBD69AC721F506173F80A3748C0F73C3759A00783F244C7DC0BFD156F1DA3C265A84A3A25858712DD7663B3C879B641wEj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08AD798A14DBD69AC6C12460D2EF50D3917CFF13B3A0AFC58D8AF13CED65CBA5A3657EECD6AA84A3A25858712DD7663B3C879B641wEj3H" TargetMode="External"/><Relationship Id="rId11" Type="http://schemas.openxmlformats.org/officeDocument/2006/relationships/hyperlink" Target="consultantplus://offline/ref=0B408AD798A14DBD69AC6C12460D2EF50D3917CFF23C340BF458D8AF13CED65CBA5A3657EECD63A7153F3094DF1FD5607DB6D365B443E1w7jC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B408AD798A14DBD69AC6C12460D2EF50D3917CFF13B3A0AFC58D8AF13CED65CBA5A3657EECD65A84A3A25858712DD7663B3C879B641wEj3H" TargetMode="External"/><Relationship Id="rId15" Type="http://schemas.openxmlformats.org/officeDocument/2006/relationships/hyperlink" Target="consultantplus://offline/ref=0B408AD798A14DBD69AC721F506173F80A3640C3F13D3759A00783F244C7DC0BEF153719AAC87CA31B7563D088w1j2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B408AD798A14DBD69AC6C12460D2EF50D3917CFF33F340BF958D8AF13CED65CBA5A3657EECD63A31E6B61D98146842C36BBD673A843E6620CF64CwFj1H" TargetMode="External"/><Relationship Id="rId19" Type="http://schemas.openxmlformats.org/officeDocument/2006/relationships/hyperlink" Target="consultantplus://offline/ref=0B408AD798A14DBD69AC721F506173F80A3748C0F73C3759A00783F244C7DC0BFD156F1DA3C265A84A3A25858712DD7663B3C879B641wEj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408AD798A14DBD69AC721F506173F80A3640C3F13D3759A00783F244C7DC0BEF153719AAC87CA31B7563D088w1j2H" TargetMode="External"/><Relationship Id="rId14" Type="http://schemas.openxmlformats.org/officeDocument/2006/relationships/hyperlink" Target="consultantplus://offline/ref=0B408AD798A14DBD69AC6C12460D2EF50D3917CFF23C340BF458D8AF13CED65CBA5A3657EECD63A7153F3094DF1FD5607DB6D365B443E1w7jCH" TargetMode="External"/><Relationship Id="rId22" Type="http://schemas.openxmlformats.org/officeDocument/2006/relationships/hyperlink" Target="consultantplus://offline/ref=0B408AD798A14DBD69AC721F506173F80A3640C3F13D3759A00783F244C7DC0BEF153719AAC87CA31B7563D088w1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1823</Words>
  <Characters>10392</Characters>
  <Application>Microsoft Office Word</Application>
  <DocSecurity>0</DocSecurity>
  <Lines>86</Lines>
  <Paragraphs>24</Paragraphs>
  <ScaleCrop>false</ScaleCrop>
  <Company/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3</cp:revision>
  <dcterms:created xsi:type="dcterms:W3CDTF">2020-05-08T13:11:00Z</dcterms:created>
  <dcterms:modified xsi:type="dcterms:W3CDTF">2020-05-08T13:13:00Z</dcterms:modified>
</cp:coreProperties>
</file>