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D16" w:rsidRDefault="00891D16">
      <w:pPr>
        <w:pStyle w:val="ConsPlusTitle"/>
        <w:jc w:val="center"/>
      </w:pPr>
      <w:r>
        <w:t>СОВЕТ МЕСТНОГО САМОУПРАВЛЕНИЯ</w:t>
      </w:r>
    </w:p>
    <w:p w:rsidR="00891D16" w:rsidRDefault="00891D16">
      <w:pPr>
        <w:pStyle w:val="ConsPlusTitle"/>
        <w:jc w:val="center"/>
      </w:pPr>
      <w:r>
        <w:t>СЕЛЬСКОГО ПОСЕЛЕНИЯ ИСЛАМЕЙ</w:t>
      </w:r>
    </w:p>
    <w:p w:rsidR="00891D16" w:rsidRDefault="00891D16">
      <w:pPr>
        <w:pStyle w:val="ConsPlusTitle"/>
        <w:jc w:val="center"/>
      </w:pPr>
      <w:r>
        <w:t>БАКСАНСКОГО МУНИЦИПАЛЬНОГО РАЙОНА</w:t>
      </w:r>
    </w:p>
    <w:p w:rsidR="00891D16" w:rsidRDefault="00891D16">
      <w:pPr>
        <w:pStyle w:val="ConsPlusTitle"/>
        <w:jc w:val="center"/>
      </w:pPr>
      <w:r>
        <w:t>КАБАРДИНО-БАЛКАРСКОЙ РЕСПУБЛИКИ</w:t>
      </w:r>
    </w:p>
    <w:p w:rsidR="00891D16" w:rsidRDefault="00891D16">
      <w:pPr>
        <w:pStyle w:val="ConsPlusTitle"/>
        <w:jc w:val="center"/>
      </w:pPr>
    </w:p>
    <w:p w:rsidR="00891D16" w:rsidRDefault="00891D16">
      <w:pPr>
        <w:pStyle w:val="ConsPlusTitle"/>
        <w:jc w:val="center"/>
      </w:pPr>
      <w:r>
        <w:t>РЕШЕНИЕ</w:t>
      </w:r>
    </w:p>
    <w:p w:rsidR="00891D16" w:rsidRDefault="00891D16">
      <w:pPr>
        <w:pStyle w:val="ConsPlusTitle"/>
        <w:jc w:val="center"/>
      </w:pPr>
      <w:r>
        <w:t>от 13 ноября 2019 г. N 34-2</w:t>
      </w:r>
    </w:p>
    <w:p w:rsidR="00891D16" w:rsidRDefault="00891D16">
      <w:pPr>
        <w:pStyle w:val="ConsPlusTitle"/>
        <w:jc w:val="center"/>
      </w:pPr>
    </w:p>
    <w:p w:rsidR="00891D16" w:rsidRDefault="00891D16">
      <w:pPr>
        <w:pStyle w:val="ConsPlusTitle"/>
        <w:jc w:val="center"/>
      </w:pPr>
      <w:r>
        <w:t>О ЗЕМЕЛЬНОМ НАЛОГЕ</w:t>
      </w:r>
    </w:p>
    <w:p w:rsidR="00891D16" w:rsidRDefault="00891D16">
      <w:pPr>
        <w:pStyle w:val="ConsPlusNormal"/>
        <w:ind w:firstLine="540"/>
        <w:jc w:val="both"/>
      </w:pPr>
    </w:p>
    <w:p w:rsidR="00891D16" w:rsidRPr="0007022C" w:rsidRDefault="00891D16" w:rsidP="0007022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7022C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5" w:history="1">
        <w:r w:rsidRPr="0007022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7022C">
        <w:rPr>
          <w:rFonts w:ascii="Times New Roman" w:hAnsi="Times New Roman" w:cs="Times New Roman"/>
          <w:sz w:val="24"/>
          <w:szCs w:val="24"/>
        </w:rPr>
        <w:t xml:space="preserve"> от 6 октября 2003 г. N 131-ФЗ "Об общих принципах организации местного самоуправления в РФ", </w:t>
      </w:r>
      <w:hyperlink r:id="rId6" w:history="1">
        <w:r w:rsidRPr="0007022C">
          <w:rPr>
            <w:rFonts w:ascii="Times New Roman" w:hAnsi="Times New Roman" w:cs="Times New Roman"/>
            <w:sz w:val="24"/>
            <w:szCs w:val="24"/>
          </w:rPr>
          <w:t>главой 31</w:t>
        </w:r>
      </w:hyperlink>
      <w:r w:rsidRPr="0007022C">
        <w:rPr>
          <w:rFonts w:ascii="Times New Roman" w:hAnsi="Times New Roman" w:cs="Times New Roman"/>
          <w:sz w:val="24"/>
          <w:szCs w:val="24"/>
        </w:rPr>
        <w:t xml:space="preserve"> Налогового кодекса РФ Совет местного самоуправления сельского поселения </w:t>
      </w:r>
      <w:proofErr w:type="spellStart"/>
      <w:r w:rsidRPr="0007022C">
        <w:rPr>
          <w:rFonts w:ascii="Times New Roman" w:hAnsi="Times New Roman" w:cs="Times New Roman"/>
          <w:sz w:val="24"/>
          <w:szCs w:val="24"/>
        </w:rPr>
        <w:t>Исламей</w:t>
      </w:r>
      <w:proofErr w:type="spellEnd"/>
      <w:r w:rsidRPr="00070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22C">
        <w:rPr>
          <w:rFonts w:ascii="Times New Roman" w:hAnsi="Times New Roman" w:cs="Times New Roman"/>
          <w:sz w:val="24"/>
          <w:szCs w:val="24"/>
        </w:rPr>
        <w:t>Баксанского</w:t>
      </w:r>
      <w:proofErr w:type="spellEnd"/>
      <w:r w:rsidRPr="0007022C">
        <w:rPr>
          <w:rFonts w:ascii="Times New Roman" w:hAnsi="Times New Roman" w:cs="Times New Roman"/>
          <w:sz w:val="24"/>
          <w:szCs w:val="24"/>
        </w:rPr>
        <w:t xml:space="preserve"> муниципального района КБР решил:</w:t>
      </w:r>
    </w:p>
    <w:p w:rsidR="00891D16" w:rsidRPr="0007022C" w:rsidRDefault="00891D16" w:rsidP="0007022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7022C">
        <w:rPr>
          <w:rFonts w:ascii="Times New Roman" w:hAnsi="Times New Roman" w:cs="Times New Roman"/>
          <w:sz w:val="24"/>
          <w:szCs w:val="24"/>
        </w:rPr>
        <w:t xml:space="preserve">1. Установить и ввести в действие с 1 января 2020 года на территории сельского поселения </w:t>
      </w:r>
      <w:proofErr w:type="spellStart"/>
      <w:r w:rsidRPr="0007022C">
        <w:rPr>
          <w:rFonts w:ascii="Times New Roman" w:hAnsi="Times New Roman" w:cs="Times New Roman"/>
          <w:sz w:val="24"/>
          <w:szCs w:val="24"/>
        </w:rPr>
        <w:t>Исламей</w:t>
      </w:r>
      <w:proofErr w:type="spellEnd"/>
      <w:r w:rsidRPr="0007022C">
        <w:rPr>
          <w:rFonts w:ascii="Times New Roman" w:hAnsi="Times New Roman" w:cs="Times New Roman"/>
          <w:sz w:val="24"/>
          <w:szCs w:val="24"/>
        </w:rPr>
        <w:t xml:space="preserve"> земельный налог (далее - налог), определив налоговые ставки, порядок и сроки уплаты налога, авансовых платежей по налогу, налоговые льготы, порядок и сроки представления налогоплательщиками документов, подтверждающих право на уменьшение налоговой базы.</w:t>
      </w:r>
    </w:p>
    <w:p w:rsidR="00891D16" w:rsidRPr="0007022C" w:rsidRDefault="00891D16" w:rsidP="0007022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7022C">
        <w:rPr>
          <w:rFonts w:ascii="Times New Roman" w:hAnsi="Times New Roman" w:cs="Times New Roman"/>
          <w:sz w:val="24"/>
          <w:szCs w:val="24"/>
        </w:rPr>
        <w:t>2. Установить налоговые ставки в процентах к налоговой базе в следующих размерах:</w:t>
      </w:r>
    </w:p>
    <w:p w:rsidR="00891D16" w:rsidRPr="0007022C" w:rsidRDefault="00891D16" w:rsidP="0007022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7022C">
        <w:rPr>
          <w:rFonts w:ascii="Times New Roman" w:hAnsi="Times New Roman" w:cs="Times New Roman"/>
          <w:sz w:val="24"/>
          <w:szCs w:val="24"/>
        </w:rPr>
        <w:t>1) 0,3 процента в отношении земельных участков:</w:t>
      </w:r>
    </w:p>
    <w:p w:rsidR="00891D16" w:rsidRPr="0007022C" w:rsidRDefault="00891D16" w:rsidP="0007022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7022C">
        <w:rPr>
          <w:rFonts w:ascii="Times New Roman" w:hAnsi="Times New Roman" w:cs="Times New Roman"/>
          <w:sz w:val="24"/>
          <w:szCs w:val="24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891D16" w:rsidRPr="0007022C" w:rsidRDefault="00891D16" w:rsidP="0007022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022C">
        <w:rPr>
          <w:rFonts w:ascii="Times New Roman" w:hAnsi="Times New Roman" w:cs="Times New Roman"/>
          <w:sz w:val="24"/>
          <w:szCs w:val="24"/>
        </w:rPr>
        <w:t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891D16" w:rsidRPr="0007022C" w:rsidRDefault="00891D16" w:rsidP="0007022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7022C">
        <w:rPr>
          <w:rFonts w:ascii="Times New Roman" w:hAnsi="Times New Roman" w:cs="Times New Roman"/>
          <w:sz w:val="24"/>
          <w:szCs w:val="24"/>
        </w:rPr>
        <w:t xml:space="preserve"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r:id="rId7" w:history="1">
        <w:r w:rsidRPr="0007022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7022C">
        <w:rPr>
          <w:rFonts w:ascii="Times New Roman" w:hAnsi="Times New Roman" w:cs="Times New Roman"/>
          <w:sz w:val="24"/>
          <w:szCs w:val="24"/>
        </w:rPr>
        <w:t xml:space="preserve">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Федерации";</w:t>
      </w:r>
    </w:p>
    <w:p w:rsidR="00891D16" w:rsidRPr="0007022C" w:rsidRDefault="00891D16" w:rsidP="0007022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7022C">
        <w:rPr>
          <w:rFonts w:ascii="Times New Roman" w:hAnsi="Times New Roman" w:cs="Times New Roman"/>
          <w:sz w:val="24"/>
          <w:szCs w:val="24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891D16" w:rsidRPr="0007022C" w:rsidRDefault="00891D16" w:rsidP="0007022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7022C">
        <w:rPr>
          <w:rFonts w:ascii="Times New Roman" w:hAnsi="Times New Roman" w:cs="Times New Roman"/>
          <w:sz w:val="24"/>
          <w:szCs w:val="24"/>
        </w:rPr>
        <w:t>2) 1,5 процента в отношении прочих земельных участков.</w:t>
      </w:r>
    </w:p>
    <w:p w:rsidR="00891D16" w:rsidRPr="0007022C" w:rsidRDefault="00891D16" w:rsidP="0007022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7022C">
        <w:rPr>
          <w:rFonts w:ascii="Times New Roman" w:hAnsi="Times New Roman" w:cs="Times New Roman"/>
          <w:sz w:val="24"/>
          <w:szCs w:val="24"/>
        </w:rPr>
        <w:t>3. Установить, что налог (авансовые платежи по налогу) подлежит уплате в следующем порядке и в сроки:</w:t>
      </w:r>
    </w:p>
    <w:p w:rsidR="00891D16" w:rsidRPr="0007022C" w:rsidRDefault="00891D16" w:rsidP="0007022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7022C">
        <w:rPr>
          <w:rFonts w:ascii="Times New Roman" w:hAnsi="Times New Roman" w:cs="Times New Roman"/>
          <w:sz w:val="24"/>
          <w:szCs w:val="24"/>
        </w:rPr>
        <w:t>1) налогоплательщиками - организациями и физическими лицами, являющимися индивидуальными предпринимателями, налог уплачивается не позднее 20 февраля года, следующего за истекшим налоговым периодом;</w:t>
      </w:r>
    </w:p>
    <w:p w:rsidR="00891D16" w:rsidRPr="0007022C" w:rsidRDefault="00891D16" w:rsidP="0007022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7022C">
        <w:rPr>
          <w:rFonts w:ascii="Times New Roman" w:hAnsi="Times New Roman" w:cs="Times New Roman"/>
          <w:sz w:val="24"/>
          <w:szCs w:val="24"/>
        </w:rPr>
        <w:t>2) налогоплательщиками - организациями и физическими лицами, являющимися индивидуальными предпринимателями, уплачиваются три авансовых платежа по налогу не позднее срока, установленного для подачи налоговых расчетов по авансовым платежам за соответствующий отчетный период;</w:t>
      </w:r>
    </w:p>
    <w:p w:rsidR="00891D16" w:rsidRPr="0007022C" w:rsidRDefault="00891D16" w:rsidP="0007022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7022C">
        <w:rPr>
          <w:rFonts w:ascii="Times New Roman" w:hAnsi="Times New Roman" w:cs="Times New Roman"/>
          <w:sz w:val="24"/>
          <w:szCs w:val="24"/>
        </w:rPr>
        <w:t xml:space="preserve">3) налогоплательщиками - физическими лицами, уплачивающими налог на основании налогового уведомления, налог уплачивается не позднее 20 ноября года, </w:t>
      </w:r>
      <w:r w:rsidRPr="0007022C">
        <w:rPr>
          <w:rFonts w:ascii="Times New Roman" w:hAnsi="Times New Roman" w:cs="Times New Roman"/>
          <w:sz w:val="24"/>
          <w:szCs w:val="24"/>
        </w:rPr>
        <w:lastRenderedPageBreak/>
        <w:t>следующего за истекшим налоговым периодом.</w:t>
      </w:r>
    </w:p>
    <w:p w:rsidR="00891D16" w:rsidRPr="0007022C" w:rsidRDefault="00891D16" w:rsidP="0007022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7022C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07022C">
        <w:rPr>
          <w:rFonts w:ascii="Times New Roman" w:hAnsi="Times New Roman" w:cs="Times New Roman"/>
          <w:sz w:val="24"/>
          <w:szCs w:val="24"/>
        </w:rPr>
        <w:t xml:space="preserve">Документы, подтверждающие право на уменьшение налоговой базы в соответствии с </w:t>
      </w:r>
      <w:hyperlink r:id="rId8" w:history="1">
        <w:r w:rsidRPr="0007022C">
          <w:rPr>
            <w:rFonts w:ascii="Times New Roman" w:hAnsi="Times New Roman" w:cs="Times New Roman"/>
            <w:sz w:val="24"/>
            <w:szCs w:val="24"/>
          </w:rPr>
          <w:t>главой 31</w:t>
        </w:r>
      </w:hyperlink>
      <w:r w:rsidRPr="0007022C">
        <w:rPr>
          <w:rFonts w:ascii="Times New Roman" w:hAnsi="Times New Roman" w:cs="Times New Roman"/>
          <w:sz w:val="24"/>
          <w:szCs w:val="24"/>
        </w:rPr>
        <w:t xml:space="preserve"> Налогового кодекса РФ, представляются в налоговые органы по месту нахождения земельного участка в сроки не позднее 1 февраля года, следующего за налоговым периодом.</w:t>
      </w:r>
      <w:proofErr w:type="gramEnd"/>
    </w:p>
    <w:p w:rsidR="00891D16" w:rsidRPr="0007022C" w:rsidRDefault="00891D16" w:rsidP="0007022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7022C">
        <w:rPr>
          <w:rFonts w:ascii="Times New Roman" w:hAnsi="Times New Roman" w:cs="Times New Roman"/>
          <w:sz w:val="24"/>
          <w:szCs w:val="24"/>
        </w:rPr>
        <w:t xml:space="preserve">5. По результатам проведения государственной кадастровой оценки земельных участков органы, осуществляющие ведение государственного земельного кадастра, доводят до налогоплательщиков-организаций, индивидуальных предпринимателей информацию о кадастровой стоимости земельных участков. Информация размещается в официальных средствах массовой информации в сроки, установленные </w:t>
      </w:r>
      <w:hyperlink r:id="rId9" w:history="1">
        <w:r w:rsidRPr="0007022C">
          <w:rPr>
            <w:rFonts w:ascii="Times New Roman" w:hAnsi="Times New Roman" w:cs="Times New Roman"/>
            <w:sz w:val="24"/>
            <w:szCs w:val="24"/>
          </w:rPr>
          <w:t>пунктом 14 статьи 396</w:t>
        </w:r>
      </w:hyperlink>
      <w:r w:rsidRPr="0007022C">
        <w:rPr>
          <w:rFonts w:ascii="Times New Roman" w:hAnsi="Times New Roman" w:cs="Times New Roman"/>
          <w:sz w:val="24"/>
          <w:szCs w:val="24"/>
        </w:rPr>
        <w:t xml:space="preserve"> Налогового кодекса РФ.</w:t>
      </w:r>
    </w:p>
    <w:p w:rsidR="00891D16" w:rsidRPr="0007022C" w:rsidRDefault="00891D16" w:rsidP="0007022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7022C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07022C">
        <w:rPr>
          <w:rFonts w:ascii="Times New Roman" w:hAnsi="Times New Roman" w:cs="Times New Roman"/>
          <w:sz w:val="24"/>
          <w:szCs w:val="24"/>
        </w:rPr>
        <w:t xml:space="preserve">Органы, осуществляющие ведение государственного земельного кадастра, ежегодно до 1 февраля года, являющегося налоговым периодом, обязаны сообщить в финансовые органы по месту нахождения сведения о земельных участках, признаваемых объектом налогообложения в соответствии со </w:t>
      </w:r>
      <w:hyperlink r:id="rId10" w:history="1">
        <w:r w:rsidRPr="0007022C">
          <w:rPr>
            <w:rFonts w:ascii="Times New Roman" w:hAnsi="Times New Roman" w:cs="Times New Roman"/>
            <w:sz w:val="24"/>
            <w:szCs w:val="24"/>
          </w:rPr>
          <w:t>статьей 389</w:t>
        </w:r>
      </w:hyperlink>
      <w:r w:rsidRPr="0007022C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по состоянию на 1 января года, являющегося налоговым периодом.</w:t>
      </w:r>
      <w:proofErr w:type="gramEnd"/>
      <w:r w:rsidRPr="0007022C">
        <w:rPr>
          <w:rFonts w:ascii="Times New Roman" w:hAnsi="Times New Roman" w:cs="Times New Roman"/>
          <w:sz w:val="24"/>
          <w:szCs w:val="24"/>
        </w:rPr>
        <w:t xml:space="preserve"> Указанные сведения предоставляются органами, осуществляющими ведение государственного земельного кадастра, по формам, утвержденным Министерством финансов Российской Федерации.</w:t>
      </w:r>
    </w:p>
    <w:p w:rsidR="00891D16" w:rsidRPr="0007022C" w:rsidRDefault="00891D16" w:rsidP="0007022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7022C">
        <w:rPr>
          <w:rFonts w:ascii="Times New Roman" w:hAnsi="Times New Roman" w:cs="Times New Roman"/>
          <w:sz w:val="24"/>
          <w:szCs w:val="24"/>
        </w:rPr>
        <w:t xml:space="preserve">7. Считать утратившим силу </w:t>
      </w:r>
      <w:hyperlink r:id="rId11" w:history="1">
        <w:r w:rsidRPr="0007022C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07022C">
        <w:rPr>
          <w:rFonts w:ascii="Times New Roman" w:hAnsi="Times New Roman" w:cs="Times New Roman"/>
          <w:sz w:val="24"/>
          <w:szCs w:val="24"/>
        </w:rPr>
        <w:t xml:space="preserve"> Совета местного самоуправления сельского поселения </w:t>
      </w:r>
      <w:proofErr w:type="spellStart"/>
      <w:r w:rsidRPr="0007022C">
        <w:rPr>
          <w:rFonts w:ascii="Times New Roman" w:hAnsi="Times New Roman" w:cs="Times New Roman"/>
          <w:sz w:val="24"/>
          <w:szCs w:val="24"/>
        </w:rPr>
        <w:t>Исламей</w:t>
      </w:r>
      <w:proofErr w:type="spellEnd"/>
      <w:r w:rsidRPr="00070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22C">
        <w:rPr>
          <w:rFonts w:ascii="Times New Roman" w:hAnsi="Times New Roman" w:cs="Times New Roman"/>
          <w:sz w:val="24"/>
          <w:szCs w:val="24"/>
        </w:rPr>
        <w:t>Баксанского</w:t>
      </w:r>
      <w:proofErr w:type="spellEnd"/>
      <w:r w:rsidRPr="0007022C">
        <w:rPr>
          <w:rFonts w:ascii="Times New Roman" w:hAnsi="Times New Roman" w:cs="Times New Roman"/>
          <w:sz w:val="24"/>
          <w:szCs w:val="24"/>
        </w:rPr>
        <w:t xml:space="preserve"> муниципального района КБР от 27.10.2010 N 25-4 "О земельном налоге".</w:t>
      </w:r>
    </w:p>
    <w:p w:rsidR="00891D16" w:rsidRPr="0007022C" w:rsidRDefault="00891D16" w:rsidP="0007022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7022C">
        <w:rPr>
          <w:rFonts w:ascii="Times New Roman" w:hAnsi="Times New Roman" w:cs="Times New Roman"/>
          <w:sz w:val="24"/>
          <w:szCs w:val="24"/>
        </w:rPr>
        <w:t xml:space="preserve">8. Настоящее решение подлежит официальному опубликованию (обнародованию) в установленном порядке на официальном сайте администрации сельского поселения </w:t>
      </w:r>
      <w:proofErr w:type="spellStart"/>
      <w:r w:rsidRPr="0007022C">
        <w:rPr>
          <w:rFonts w:ascii="Times New Roman" w:hAnsi="Times New Roman" w:cs="Times New Roman"/>
          <w:sz w:val="24"/>
          <w:szCs w:val="24"/>
        </w:rPr>
        <w:t>Исламей</w:t>
      </w:r>
      <w:proofErr w:type="spellEnd"/>
      <w:r w:rsidRPr="0007022C">
        <w:rPr>
          <w:rFonts w:ascii="Times New Roman" w:hAnsi="Times New Roman" w:cs="Times New Roman"/>
          <w:sz w:val="24"/>
          <w:szCs w:val="24"/>
        </w:rPr>
        <w:t>.</w:t>
      </w:r>
    </w:p>
    <w:p w:rsidR="00891D16" w:rsidRPr="0007022C" w:rsidRDefault="00891D16" w:rsidP="0007022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7022C">
        <w:rPr>
          <w:rFonts w:ascii="Times New Roman" w:hAnsi="Times New Roman" w:cs="Times New Roman"/>
          <w:sz w:val="24"/>
          <w:szCs w:val="24"/>
        </w:rPr>
        <w:t>9. Настоящее решение вступает в силу с 1 января 2020 года, но не ранее чем по истечении одного месяца со дня его официального опубликования.</w:t>
      </w:r>
    </w:p>
    <w:p w:rsidR="00891D16" w:rsidRPr="0007022C" w:rsidRDefault="00891D16">
      <w:pPr>
        <w:pStyle w:val="ConsPlusNormal"/>
        <w:jc w:val="both"/>
      </w:pPr>
    </w:p>
    <w:p w:rsidR="00DF27B3" w:rsidRDefault="00DF27B3">
      <w:pPr>
        <w:pStyle w:val="ConsPlusNormal"/>
        <w:jc w:val="right"/>
        <w:rPr>
          <w:i/>
        </w:rPr>
      </w:pPr>
    </w:p>
    <w:p w:rsidR="00BC2B55" w:rsidRPr="00F20129" w:rsidRDefault="00891D16">
      <w:pPr>
        <w:pStyle w:val="ConsPlusNormal"/>
        <w:jc w:val="right"/>
        <w:rPr>
          <w:i/>
          <w:sz w:val="24"/>
          <w:szCs w:val="24"/>
        </w:rPr>
      </w:pPr>
      <w:bookmarkStart w:id="0" w:name="_GoBack"/>
      <w:r w:rsidRPr="00F20129">
        <w:rPr>
          <w:i/>
          <w:sz w:val="24"/>
          <w:szCs w:val="24"/>
        </w:rPr>
        <w:t>Глава сельского поселения</w:t>
      </w:r>
    </w:p>
    <w:p w:rsidR="00891D16" w:rsidRPr="00F20129" w:rsidRDefault="00891D16">
      <w:pPr>
        <w:pStyle w:val="ConsPlusNormal"/>
        <w:jc w:val="right"/>
        <w:rPr>
          <w:i/>
          <w:sz w:val="24"/>
          <w:szCs w:val="24"/>
        </w:rPr>
      </w:pPr>
      <w:r w:rsidRPr="00F20129">
        <w:rPr>
          <w:i/>
          <w:sz w:val="24"/>
          <w:szCs w:val="24"/>
        </w:rPr>
        <w:t xml:space="preserve"> </w:t>
      </w:r>
      <w:proofErr w:type="spellStart"/>
      <w:r w:rsidRPr="00F20129">
        <w:rPr>
          <w:i/>
          <w:sz w:val="24"/>
          <w:szCs w:val="24"/>
        </w:rPr>
        <w:t>Исламей</w:t>
      </w:r>
      <w:proofErr w:type="spellEnd"/>
    </w:p>
    <w:p w:rsidR="00891D16" w:rsidRPr="00F20129" w:rsidRDefault="00BC2B55">
      <w:pPr>
        <w:pStyle w:val="ConsPlusNormal"/>
        <w:jc w:val="right"/>
        <w:rPr>
          <w:i/>
          <w:sz w:val="24"/>
          <w:szCs w:val="24"/>
        </w:rPr>
      </w:pPr>
      <w:r w:rsidRPr="00F20129">
        <w:rPr>
          <w:i/>
          <w:sz w:val="24"/>
          <w:szCs w:val="24"/>
        </w:rPr>
        <w:t>А.Б. Ахов</w:t>
      </w:r>
    </w:p>
    <w:p w:rsidR="00891D16" w:rsidRPr="00F20129" w:rsidRDefault="00891D16">
      <w:pPr>
        <w:pStyle w:val="ConsPlusNormal"/>
        <w:jc w:val="both"/>
        <w:rPr>
          <w:sz w:val="24"/>
          <w:szCs w:val="24"/>
        </w:rPr>
      </w:pPr>
    </w:p>
    <w:bookmarkEnd w:id="0"/>
    <w:p w:rsidR="00891D16" w:rsidRDefault="00891D16">
      <w:pPr>
        <w:pStyle w:val="ConsPlusNormal"/>
        <w:jc w:val="both"/>
      </w:pPr>
    </w:p>
    <w:p w:rsidR="009D569C" w:rsidRDefault="009D569C"/>
    <w:sectPr w:rsidR="009D569C" w:rsidSect="00AD4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D16"/>
    <w:rsid w:val="0007022C"/>
    <w:rsid w:val="00891D16"/>
    <w:rsid w:val="009D569C"/>
    <w:rsid w:val="00BC2B55"/>
    <w:rsid w:val="00DF27B3"/>
    <w:rsid w:val="00F2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1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91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91D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1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91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91D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29BE0925EBB8B964A893E00FE4682CDE633464CDADCF0AE9AC630782E5047267C22444679DA98820A1F715B851EF075509B79EE97A3EkB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D29BE0925EBB8B964A893E00FE4682CDE603166C1A9CF0AE9AC630782E5047275C27C486590B28275EEB140B435k9O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D29BE0925EBB8B964A893E00FE4682CDE633464CDADCF0AE9AC630782E5047267C22444679DA98820A1F715B851EF075509B79EE97A3EkBO" TargetMode="External"/><Relationship Id="rId11" Type="http://schemas.openxmlformats.org/officeDocument/2006/relationships/hyperlink" Target="consultantplus://offline/ref=4D29BE0925EBB8B964A88DED19883521D96B6B69C7A1C354B1F3385AD5EC0E25208D7D1420CCA1827DEEB241AB52E61835kDO" TargetMode="External"/><Relationship Id="rId5" Type="http://schemas.openxmlformats.org/officeDocument/2006/relationships/hyperlink" Target="consultantplus://offline/ref=4D29BE0925EBB8B964A893E00FE4682CDE633566C2AFCF0AE9AC630782E5047275C27C486590B28275EEB140B435k9O" TargetMode="External"/><Relationship Id="rId10" Type="http://schemas.openxmlformats.org/officeDocument/2006/relationships/hyperlink" Target="consultantplus://offline/ref=4D29BE0925EBB8B964A893E00FE4682CDE633464CDADCF0AE9AC630782E5047267C22444679CA88820A1F715B851EF075509B79EE97A3EkB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D29BE0925EBB8B964A893E00FE4682CDE633464CDADCF0AE9AC630782E5047267C22444659AA5867FA4E204E05DE7104A09A882EB7BE33BkA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874</Words>
  <Characters>4983</Characters>
  <Application>Microsoft Office Word</Application>
  <DocSecurity>0</DocSecurity>
  <Lines>41</Lines>
  <Paragraphs>11</Paragraphs>
  <ScaleCrop>false</ScaleCrop>
  <Company>HoMeWork</Company>
  <LinksUpToDate>false</LinksUpToDate>
  <CharactersWithSpaces>5846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Кадырова Жанетта Исрафилевна</dc:creator>
  <cp:keywords/>
  <dc:description/>
  <cp:lastModifiedBy>Кадырова Жанетта Исрафилевна</cp:lastModifiedBy>
  <cp:revision>5</cp:revision>
  <dcterms:created xsi:type="dcterms:W3CDTF">2019-11-19T14:36:00Z</dcterms:created>
  <dcterms:modified xsi:type="dcterms:W3CDTF">2019-11-21T08:46:00Z</dcterms:modified>
</cp:coreProperties>
</file>