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EAE" w:rsidRPr="00EA0EAE" w:rsidRDefault="00EA0EAE" w:rsidP="00EA0EAE">
      <w:pPr>
        <w:pStyle w:val="ConsPlusNormal"/>
        <w:jc w:val="right"/>
        <w:outlineLvl w:val="0"/>
        <w:rPr>
          <w:i/>
        </w:rPr>
      </w:pPr>
      <w:r w:rsidRPr="00EA0EAE">
        <w:rPr>
          <w:i/>
        </w:rPr>
        <w:t>Утвержден</w:t>
      </w:r>
    </w:p>
    <w:p w:rsidR="00EA0EAE" w:rsidRPr="00EA0EAE" w:rsidRDefault="00EA0EAE" w:rsidP="00EA0EAE">
      <w:pPr>
        <w:pStyle w:val="ConsPlusNormal"/>
        <w:jc w:val="right"/>
        <w:rPr>
          <w:i/>
        </w:rPr>
      </w:pPr>
      <w:r w:rsidRPr="00EA0EAE">
        <w:rPr>
          <w:i/>
        </w:rPr>
        <w:t>решением</w:t>
      </w:r>
    </w:p>
    <w:p w:rsidR="00EA0EAE" w:rsidRPr="00EA0EAE" w:rsidRDefault="00EA0EAE" w:rsidP="00EA0EAE">
      <w:pPr>
        <w:pStyle w:val="ConsPlusNormal"/>
        <w:jc w:val="right"/>
        <w:rPr>
          <w:i/>
        </w:rPr>
      </w:pPr>
      <w:r w:rsidRPr="00EA0EAE">
        <w:rPr>
          <w:i/>
        </w:rPr>
        <w:t>Совета местного самоуправления</w:t>
      </w:r>
    </w:p>
    <w:p w:rsidR="00EA0EAE" w:rsidRPr="00EA0EAE" w:rsidRDefault="00EA0EAE" w:rsidP="00EA0EAE">
      <w:pPr>
        <w:pStyle w:val="ConsPlusNormal"/>
        <w:jc w:val="right"/>
        <w:rPr>
          <w:i/>
        </w:rPr>
      </w:pPr>
      <w:r w:rsidRPr="00EA0EAE">
        <w:rPr>
          <w:i/>
        </w:rPr>
        <w:t>городского округа Нальчик</w:t>
      </w:r>
    </w:p>
    <w:p w:rsidR="00EA0EAE" w:rsidRPr="00EA0EAE" w:rsidRDefault="00EA0EAE" w:rsidP="00EA0EAE">
      <w:pPr>
        <w:pStyle w:val="ConsPlusNormal"/>
        <w:jc w:val="right"/>
        <w:rPr>
          <w:i/>
        </w:rPr>
      </w:pPr>
      <w:r w:rsidRPr="00EA0EAE">
        <w:rPr>
          <w:i/>
        </w:rPr>
        <w:t>от 29 августа 2017 г. N 93</w:t>
      </w:r>
    </w:p>
    <w:p w:rsidR="00EA0EAE" w:rsidRDefault="00EA0EAE" w:rsidP="00EA0EAE">
      <w:pPr>
        <w:pStyle w:val="ConsPlusNormal"/>
        <w:jc w:val="both"/>
      </w:pPr>
    </w:p>
    <w:p w:rsidR="00EA0EAE" w:rsidRDefault="00EA0EAE" w:rsidP="00EA0EAE">
      <w:pPr>
        <w:pStyle w:val="ConsPlusTitle"/>
        <w:jc w:val="center"/>
      </w:pPr>
      <w:r>
        <w:t>ПОРЯДОК</w:t>
      </w:r>
    </w:p>
    <w:p w:rsidR="00EA0EAE" w:rsidRDefault="00EA0EAE" w:rsidP="00EA0EAE">
      <w:pPr>
        <w:pStyle w:val="ConsPlusTitle"/>
        <w:jc w:val="center"/>
      </w:pPr>
      <w:r>
        <w:t>СПИСАНИЯ НЕДОИМКИ, ЗАДОЛЖЕННОСТИ ПО ПЕНЯМ</w:t>
      </w:r>
    </w:p>
    <w:p w:rsidR="00EA0EAE" w:rsidRDefault="00EA0EAE" w:rsidP="00EA0EAE">
      <w:pPr>
        <w:pStyle w:val="ConsPlusTitle"/>
        <w:jc w:val="center"/>
      </w:pPr>
      <w:r>
        <w:t xml:space="preserve">И ШТРАФАМ, </w:t>
      </w:r>
      <w:proofErr w:type="gramStart"/>
      <w:r>
        <w:t>ПРИЗНАННЫХ</w:t>
      </w:r>
      <w:proofErr w:type="gramEnd"/>
      <w:r>
        <w:t xml:space="preserve"> БЕЗНАДЕЖНЫМИ К ВЗЫСКАНИЮ</w:t>
      </w:r>
    </w:p>
    <w:p w:rsidR="00EA0EAE" w:rsidRDefault="00EA0EAE" w:rsidP="00EA0EAE">
      <w:pPr>
        <w:pStyle w:val="ConsPlusNormal"/>
        <w:jc w:val="both"/>
      </w:pPr>
    </w:p>
    <w:p w:rsidR="00EA0EAE" w:rsidRPr="00EA0EAE" w:rsidRDefault="00EA0EAE" w:rsidP="00EA0EAE">
      <w:pPr>
        <w:pStyle w:val="ConsPlusNormal"/>
        <w:jc w:val="both"/>
      </w:pPr>
      <w:bookmarkStart w:id="0" w:name="Par43"/>
      <w:bookmarkEnd w:id="0"/>
      <w:r w:rsidRPr="00EA0EAE">
        <w:t>1. Списанию в соответствии с настоящим Порядком списания недоимки, задолженности по пеням и штрафам, признанных безнадежными к взысканию (далее - Порядок), подлежит недоимка и задолженность по пеням и штрафам в отношении местных налогов и сборов.</w:t>
      </w:r>
    </w:p>
    <w:p w:rsidR="00EA0EAE" w:rsidRPr="00EA0EAE" w:rsidRDefault="00EA0EAE" w:rsidP="00EA0EAE">
      <w:pPr>
        <w:pStyle w:val="ConsPlusNormal"/>
        <w:spacing w:before="200"/>
        <w:jc w:val="both"/>
      </w:pPr>
      <w:bookmarkStart w:id="1" w:name="Par44"/>
      <w:bookmarkEnd w:id="1"/>
      <w:r w:rsidRPr="00EA0EAE">
        <w:t>2. Порядок применяется в отношении задолженности, взыскание которой оказалось невозможным в случае:</w:t>
      </w:r>
    </w:p>
    <w:p w:rsidR="00EA0EAE" w:rsidRPr="00EA0EAE" w:rsidRDefault="00EA0EAE" w:rsidP="00EA0EAE">
      <w:pPr>
        <w:pStyle w:val="ConsPlusNormal"/>
        <w:spacing w:before="200"/>
        <w:jc w:val="both"/>
      </w:pPr>
      <w:bookmarkStart w:id="2" w:name="Par45"/>
      <w:bookmarkEnd w:id="2"/>
      <w:proofErr w:type="gramStart"/>
      <w:r w:rsidRPr="00EA0EAE">
        <w:t>2.1 наличия недоимки по земельному налогу, образовавшейся у физического лица по состоянию на 1 января 2013 года, задолженности по пеням по земельному налогу, начисленным на указанную недоимку, и задолженности по штрафам по земельному налогу, числящейся за физическими лицами по состоянию на 1 января 2013 года, в отношении которых налоговый орган утратил возможность взыскания в связи с истечением установленного срока направления</w:t>
      </w:r>
      <w:proofErr w:type="gramEnd"/>
      <w:r w:rsidRPr="00EA0EAE">
        <w:t xml:space="preserve"> требования об уплате налога, сбора, пеней, штрафа, срока подачи заявления в суд о взыскании недоимки, задолженности по пеням и штрафам за счет имущества налогоплательщика - физического лица, срока для предъявления к исполнению исполнительного документа;</w:t>
      </w:r>
    </w:p>
    <w:p w:rsidR="00EA0EAE" w:rsidRPr="00EA0EAE" w:rsidRDefault="00EA0EAE" w:rsidP="00EA0EAE">
      <w:pPr>
        <w:pStyle w:val="ConsPlusNormal"/>
        <w:spacing w:before="200"/>
        <w:jc w:val="both"/>
      </w:pPr>
      <w:proofErr w:type="gramStart"/>
      <w:r w:rsidRPr="00EA0EAE">
        <w:t>2.2 наличия недоимки по налогу на имущество, образовавшейся у физического лица по состоянию на 1 января 2013 года, задолженности по пеням по налогу на имущество, начисленным на указанную недоимку, и задолженности по штрафам по налогу на имущество, числящейся за физическими лицами по состоянию на 1 января 2013 года, в отношении которых налоговый орган утратил возможность взыскания в связи с истечением</w:t>
      </w:r>
      <w:proofErr w:type="gramEnd"/>
      <w:r w:rsidRPr="00EA0EAE">
        <w:t xml:space="preserve"> установленного срока направления требования об уплате налога, сбора, пеней, штрафа, срока подачи заявления в суд о взыскании недоимки, задолженности по пеням и штрафам за счет имущества налогоплательщика - физического лица, срока для предъявления к исполнению исполнительного документа;</w:t>
      </w:r>
    </w:p>
    <w:p w:rsidR="00EA0EAE" w:rsidRPr="00EA0EAE" w:rsidRDefault="00EA0EAE" w:rsidP="00EA0EAE">
      <w:pPr>
        <w:pStyle w:val="ConsPlusNormal"/>
        <w:spacing w:before="200"/>
        <w:jc w:val="both"/>
      </w:pPr>
      <w:bookmarkStart w:id="3" w:name="Par47"/>
      <w:bookmarkEnd w:id="3"/>
      <w:proofErr w:type="gramStart"/>
      <w:r w:rsidRPr="00EA0EAE">
        <w:t>2.3 наличия недоимки, задолженности по пеням и штрафам по отмененным местным налогам и сборам, числящихся за физическими лицами по состоянию на 1 января 2013 года, в отношении которых налоговый орган утратил возможность взыскания в связи с истечением установленного срока направления требования об уплате налога, сбора, пеней, штрафа, срока подачи заявления в суд о взыскании недоимки, задолженности по пеням и штрафам</w:t>
      </w:r>
      <w:proofErr w:type="gramEnd"/>
      <w:r w:rsidRPr="00EA0EAE">
        <w:t xml:space="preserve"> за счет имущества налогоплательщика - физического лица, срока для предъявления к исполнению исполнительного документа.</w:t>
      </w:r>
    </w:p>
    <w:p w:rsidR="00EA0EAE" w:rsidRPr="00EA0EAE" w:rsidRDefault="00EA0EAE" w:rsidP="00EA0EAE">
      <w:pPr>
        <w:pStyle w:val="ConsPlusNormal"/>
        <w:spacing w:before="200"/>
        <w:jc w:val="both"/>
      </w:pPr>
      <w:r w:rsidRPr="00EA0EAE">
        <w:t xml:space="preserve">3. </w:t>
      </w:r>
      <w:hyperlink w:anchor="Par62" w:tooltip="                                  РЕШЕНИЕ" w:history="1">
        <w:r w:rsidRPr="00EA0EAE">
          <w:t>Решение</w:t>
        </w:r>
      </w:hyperlink>
      <w:r w:rsidRPr="00EA0EAE">
        <w:t xml:space="preserve"> о признании указанной в </w:t>
      </w:r>
      <w:hyperlink w:anchor="Par43" w:tooltip="1. Списанию в соответствии с настоящим Порядком списания недоимки, задолженности по пеням и штрафам, признанных безнадежными к взысканию (далее - Порядок), подлежит недоимка и задолженность по пеням и штрафам в отношении местных налогов и сборов." w:history="1">
        <w:r w:rsidRPr="00EA0EAE">
          <w:t>пункте 1</w:t>
        </w:r>
      </w:hyperlink>
      <w:r w:rsidRPr="00EA0EAE">
        <w:t xml:space="preserve"> Порядка задолженности безнадежной к взысканию и ее списании (приложение N 1 к Порядку) принимается руководителем (заместителем руководителя) налогового органа по месту учета налогоплательщика (по месту жительства физического лица) при наличии обстоятельств, предусмотренных в </w:t>
      </w:r>
      <w:hyperlink w:anchor="Par45" w:tooltip="2.1 наличия недоимки по земельному налогу, образовавшейся у физического лица по состоянию на 1 января 2013 года, задолженности по пеням по земельному налогу, начисленным на указанную недоимку, и задолженности по штрафам по земельному налогу, числящейся за физическими лицами по состоянию на 1 января 2013 года, в отношении которых налоговый орган утратил возможность взыскания в связи с истечением установленного срока направления требования об уплате налога, сбора, пеней, штрафа, срока подачи заявления в су..." w:history="1">
        <w:r w:rsidRPr="00EA0EAE">
          <w:t>пунктах 2.1</w:t>
        </w:r>
      </w:hyperlink>
      <w:r w:rsidRPr="00EA0EAE">
        <w:t xml:space="preserve"> - </w:t>
      </w:r>
      <w:hyperlink w:anchor="Par47" w:tooltip="2.3 наличия недоимки, задолженности по пеням и штрафам по отмененным местным налогам и сборам, числящихся за физическими лицами по состоянию на 1 января 2013 года, в отношении которых налоговый орган утратил возможность взыскания в связи с истечением установленного срока направления требования об уплате налога, сбора, пеней, штрафа, срока подачи заявления в суд о взыскании недоимки, задолженности по пеням и штрафам за счет имущества налогоплательщика - физического лица, срока для предъявления к исполнени..." w:history="1">
        <w:r w:rsidRPr="00EA0EAE">
          <w:t>2.3</w:t>
        </w:r>
      </w:hyperlink>
      <w:r w:rsidRPr="00EA0EAE">
        <w:t xml:space="preserve"> Порядка.</w:t>
      </w:r>
    </w:p>
    <w:p w:rsidR="00EA0EAE" w:rsidRPr="00EA0EAE" w:rsidRDefault="00EA0EAE" w:rsidP="00EA0EAE">
      <w:pPr>
        <w:pStyle w:val="ConsPlusNormal"/>
        <w:spacing w:before="200"/>
        <w:jc w:val="both"/>
      </w:pPr>
      <w:r w:rsidRPr="00EA0EAE">
        <w:t xml:space="preserve">4. В течение 15 рабочих дней после утверждения списка плательщиков, взыскание задолженности которых в соответствии с </w:t>
      </w:r>
      <w:hyperlink w:anchor="Par44" w:tooltip="2. Порядок применяется в отношении задолженности, взыскание которой оказалось невозможным в случае:" w:history="1">
        <w:r w:rsidRPr="00EA0EAE">
          <w:t>пунктом 2</w:t>
        </w:r>
      </w:hyperlink>
      <w:r w:rsidRPr="00EA0EAE">
        <w:t xml:space="preserve"> настоящего Порядка оказалось невозможным, налоговый орган оформляет </w:t>
      </w:r>
      <w:hyperlink w:anchor="Par104" w:tooltip="                                  СПРАВКА" w:history="1">
        <w:r w:rsidRPr="00EA0EAE">
          <w:t>справку</w:t>
        </w:r>
      </w:hyperlink>
      <w:r w:rsidRPr="00EA0EAE">
        <w:t xml:space="preserve"> о суммах недоимки, задолженности по пеням и штрафам (приложение N 2 к Порядку), подлежащих к списанию.</w:t>
      </w:r>
    </w:p>
    <w:p w:rsidR="00B2586D" w:rsidRPr="00EA0EAE" w:rsidRDefault="00EA0EAE" w:rsidP="00EA0EAE">
      <w:pPr>
        <w:pStyle w:val="ConsPlusNormal"/>
        <w:spacing w:before="200"/>
        <w:jc w:val="both"/>
      </w:pPr>
      <w:r w:rsidRPr="00EA0EAE">
        <w:t xml:space="preserve">5. Решение о признании указанной в </w:t>
      </w:r>
      <w:hyperlink w:anchor="Par43" w:tooltip="1. Списанию в соответствии с настоящим Порядком списания недоимки, задолженности по пеням и штрафам, признанных безнадежными к взысканию (далее - Порядок), подлежит недоимка и задолженность по пеням и штрафам в отношении местных налогов и сборов." w:history="1">
        <w:r w:rsidRPr="00EA0EAE">
          <w:t>пункте 1</w:t>
        </w:r>
      </w:hyperlink>
      <w:r w:rsidRPr="00EA0EAE">
        <w:t xml:space="preserve"> Порядка задолженности безнадежной к взысканию и ее списании принимается в течение 5 рабочих дней с момента оформления документа, указанного в </w:t>
      </w:r>
      <w:hyperlink w:anchor="Par49" w:tooltip="4. В течение 15 рабочих дней после утверждения списка плательщиков, взыскание задолженности которых в соответствии с пунктом 2 настоящего Порядка оказалось невозможным, налоговый орган оформляет справку о суммах недоимки, задолженности по пеням и штрафам (приложение N 2 к Порядку), подлежащих к списанию." w:history="1">
        <w:r w:rsidRPr="00EA0EAE">
          <w:t>пункте 4</w:t>
        </w:r>
      </w:hyperlink>
      <w:r w:rsidRPr="00EA0EAE">
        <w:t xml:space="preserve"> Порядка.</w:t>
      </w:r>
      <w:bookmarkStart w:id="4" w:name="_GoBack"/>
      <w:bookmarkEnd w:id="4"/>
    </w:p>
    <w:sectPr w:rsidR="00B2586D" w:rsidRPr="00EA0E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EA8"/>
    <w:rsid w:val="00B2586D"/>
    <w:rsid w:val="00D77EA8"/>
    <w:rsid w:val="00EA0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0E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A0E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0E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A0E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827</Words>
  <Characters>4720</Characters>
  <Application>Microsoft Office Word</Application>
  <DocSecurity>0</DocSecurity>
  <Lines>39</Lines>
  <Paragraphs>11</Paragraphs>
  <ScaleCrop>false</ScaleCrop>
  <Company>HoMeWork</Company>
  <LinksUpToDate>false</LinksUpToDate>
  <CharactersWithSpaces>5536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Умаров Султан Умариевич</dc:creator>
  <cp:keywords/>
  <dc:description/>
  <cp:lastModifiedBy>Умаров Султан Умариевич</cp:lastModifiedBy>
  <cp:revision>2</cp:revision>
  <dcterms:created xsi:type="dcterms:W3CDTF">2017-10-03T08:01:00Z</dcterms:created>
  <dcterms:modified xsi:type="dcterms:W3CDTF">2017-10-03T08:01:00Z</dcterms:modified>
</cp:coreProperties>
</file>