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20" w:rsidRPr="00F86920" w:rsidRDefault="00F86920">
      <w:pPr>
        <w:pStyle w:val="ConsPlusNormal"/>
        <w:jc w:val="both"/>
        <w:outlineLvl w:val="0"/>
      </w:pPr>
    </w:p>
    <w:p w:rsidR="00F86920" w:rsidRPr="00F86920" w:rsidRDefault="00F86920">
      <w:pPr>
        <w:pStyle w:val="ConsPlusTitle"/>
        <w:jc w:val="center"/>
        <w:outlineLvl w:val="0"/>
        <w:rPr>
          <w:rFonts w:ascii="Times New Roman" w:hAnsi="Times New Roman" w:cs="Times New Roman"/>
          <w:sz w:val="24"/>
          <w:szCs w:val="24"/>
        </w:rPr>
      </w:pPr>
      <w:r w:rsidRPr="00F86920">
        <w:rPr>
          <w:rFonts w:ascii="Times New Roman" w:hAnsi="Times New Roman" w:cs="Times New Roman"/>
          <w:sz w:val="24"/>
          <w:szCs w:val="24"/>
        </w:rPr>
        <w:t>МИНИСТЕРСТВО ФИНАНСОВ РОССИЙСКОЙ ФЕДЕРАЦИИ</w:t>
      </w:r>
    </w:p>
    <w:p w:rsidR="00F86920" w:rsidRPr="00F86920" w:rsidRDefault="00F86920">
      <w:pPr>
        <w:pStyle w:val="ConsPlusTitle"/>
        <w:jc w:val="center"/>
        <w:rPr>
          <w:rFonts w:ascii="Times New Roman" w:hAnsi="Times New Roman" w:cs="Times New Roman"/>
          <w:sz w:val="24"/>
          <w:szCs w:val="24"/>
        </w:rPr>
      </w:pP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ФЕДЕРАЛЬНАЯ НАЛОГОВАЯ СЛУЖБА</w:t>
      </w:r>
    </w:p>
    <w:p w:rsidR="00F86920" w:rsidRPr="00F86920" w:rsidRDefault="00F86920">
      <w:pPr>
        <w:pStyle w:val="ConsPlusTitle"/>
        <w:jc w:val="center"/>
        <w:rPr>
          <w:rFonts w:ascii="Times New Roman" w:hAnsi="Times New Roman" w:cs="Times New Roman"/>
          <w:sz w:val="24"/>
          <w:szCs w:val="24"/>
        </w:rPr>
      </w:pP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ПИСЬМО</w:t>
      </w: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от 3 марта 2017 г. N БС-4-21/3897@</w:t>
      </w:r>
    </w:p>
    <w:p w:rsidR="00F86920" w:rsidRPr="00F86920" w:rsidRDefault="00F86920">
      <w:pPr>
        <w:pStyle w:val="ConsPlusTitle"/>
        <w:jc w:val="center"/>
        <w:rPr>
          <w:rFonts w:ascii="Times New Roman" w:hAnsi="Times New Roman" w:cs="Times New Roman"/>
          <w:sz w:val="24"/>
          <w:szCs w:val="24"/>
        </w:rPr>
      </w:pP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О НАПРАВЛЕНИИ</w:t>
      </w: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КОНТРОЛЬНЫХ СООТНОШЕНИЙ ПОКАЗАТЕЛЕЙ ФОРМЫ НАЛОГОВОЙ</w:t>
      </w:r>
    </w:p>
    <w:p w:rsidR="00F86920" w:rsidRPr="00F86920" w:rsidRDefault="00F86920">
      <w:pPr>
        <w:pStyle w:val="ConsPlusTitle"/>
        <w:jc w:val="center"/>
        <w:rPr>
          <w:rFonts w:ascii="Times New Roman" w:hAnsi="Times New Roman" w:cs="Times New Roman"/>
          <w:sz w:val="24"/>
          <w:szCs w:val="24"/>
        </w:rPr>
      </w:pPr>
      <w:r w:rsidRPr="00F86920">
        <w:rPr>
          <w:rFonts w:ascii="Times New Roman" w:hAnsi="Times New Roman" w:cs="Times New Roman"/>
          <w:sz w:val="24"/>
          <w:szCs w:val="24"/>
        </w:rPr>
        <w:t>ДЕКЛАРАЦИИ ПО ТРАНСПОРТНОМУ НАЛОГУ</w:t>
      </w:r>
    </w:p>
    <w:p w:rsidR="00F86920" w:rsidRPr="00F86920" w:rsidRDefault="00F86920">
      <w:pPr>
        <w:pStyle w:val="ConsPlusNormal"/>
        <w:jc w:val="both"/>
        <w:rPr>
          <w:rFonts w:ascii="Times New Roman" w:hAnsi="Times New Roman" w:cs="Times New Roman"/>
          <w:sz w:val="24"/>
          <w:szCs w:val="24"/>
        </w:rPr>
      </w:pPr>
    </w:p>
    <w:p w:rsidR="00F86920" w:rsidRPr="00F86920" w:rsidRDefault="00F86920">
      <w:pPr>
        <w:pStyle w:val="ConsPlusNormal"/>
        <w:ind w:firstLine="540"/>
        <w:jc w:val="both"/>
        <w:rPr>
          <w:rFonts w:ascii="Times New Roman" w:hAnsi="Times New Roman" w:cs="Times New Roman"/>
          <w:sz w:val="24"/>
          <w:szCs w:val="24"/>
        </w:rPr>
      </w:pPr>
      <w:r w:rsidRPr="00F86920">
        <w:rPr>
          <w:rFonts w:ascii="Times New Roman" w:hAnsi="Times New Roman" w:cs="Times New Roman"/>
          <w:sz w:val="24"/>
          <w:szCs w:val="24"/>
        </w:rPr>
        <w:t>Федеральная налоговая служба направляет для использования в практической работе контрольные соотношения по показателям формы налоговой декларации по транспортному налогу, утвержденной приказом ФНС России от 05.12.2016 N ММВ-7-21/668@ "Об утверждении формы и формата представления налоговой декларации по транспортному налогу в электронной форме и порядка ее заполнения".</w:t>
      </w:r>
    </w:p>
    <w:p w:rsidR="00F86920" w:rsidRPr="00F86920" w:rsidRDefault="00F86920">
      <w:pPr>
        <w:pStyle w:val="ConsPlusNormal"/>
        <w:ind w:firstLine="540"/>
        <w:jc w:val="both"/>
        <w:rPr>
          <w:rFonts w:ascii="Times New Roman" w:hAnsi="Times New Roman" w:cs="Times New Roman"/>
          <w:sz w:val="24"/>
          <w:szCs w:val="24"/>
        </w:rPr>
      </w:pPr>
      <w:r w:rsidRPr="00F86920">
        <w:rPr>
          <w:rFonts w:ascii="Times New Roman" w:hAnsi="Times New Roman" w:cs="Times New Roman"/>
          <w:sz w:val="24"/>
          <w:szCs w:val="24"/>
        </w:rPr>
        <w:t>Указанные контрольные соотношения по показателям формы налоговой декларации по транспортному налогу следует довести до нижестоящих налоговых органов.</w:t>
      </w:r>
    </w:p>
    <w:p w:rsidR="00F86920" w:rsidRPr="00F86920" w:rsidRDefault="00F86920">
      <w:pPr>
        <w:pStyle w:val="ConsPlusNormal"/>
        <w:jc w:val="both"/>
        <w:rPr>
          <w:rFonts w:ascii="Times New Roman" w:hAnsi="Times New Roman" w:cs="Times New Roman"/>
          <w:sz w:val="24"/>
          <w:szCs w:val="24"/>
        </w:rPr>
      </w:pPr>
    </w:p>
    <w:p w:rsidR="00F86920" w:rsidRPr="00F86920" w:rsidRDefault="00F86920">
      <w:pPr>
        <w:pStyle w:val="ConsPlusNormal"/>
        <w:jc w:val="both"/>
        <w:rPr>
          <w:rFonts w:ascii="Times New Roman" w:hAnsi="Times New Roman" w:cs="Times New Roman"/>
          <w:sz w:val="24"/>
          <w:szCs w:val="24"/>
        </w:rPr>
      </w:pPr>
    </w:p>
    <w:p w:rsidR="00F86920" w:rsidRPr="00F86920" w:rsidRDefault="00F86920">
      <w:pPr>
        <w:pStyle w:val="ConsPlusNormal"/>
        <w:jc w:val="both"/>
        <w:rPr>
          <w:rFonts w:ascii="Times New Roman" w:hAnsi="Times New Roman" w:cs="Times New Roman"/>
          <w:sz w:val="24"/>
          <w:szCs w:val="24"/>
        </w:rPr>
      </w:pPr>
    </w:p>
    <w:p w:rsidR="00F86920" w:rsidRPr="00F86920" w:rsidRDefault="00F86920" w:rsidP="00F86920">
      <w:pPr>
        <w:pStyle w:val="ConsPlusNormal"/>
        <w:jc w:val="right"/>
        <w:rPr>
          <w:rFonts w:ascii="Times New Roman" w:hAnsi="Times New Roman" w:cs="Times New Roman"/>
          <w:i/>
          <w:sz w:val="24"/>
          <w:szCs w:val="24"/>
        </w:rPr>
      </w:pPr>
      <w:r w:rsidRPr="00F86920">
        <w:rPr>
          <w:rFonts w:ascii="Times New Roman" w:hAnsi="Times New Roman" w:cs="Times New Roman"/>
          <w:i/>
          <w:sz w:val="24"/>
          <w:szCs w:val="24"/>
        </w:rPr>
        <w:t>Действительный</w:t>
      </w:r>
      <w:r>
        <w:rPr>
          <w:rFonts w:ascii="Times New Roman" w:hAnsi="Times New Roman" w:cs="Times New Roman"/>
          <w:i/>
          <w:sz w:val="24"/>
          <w:szCs w:val="24"/>
        </w:rPr>
        <w:t xml:space="preserve"> </w:t>
      </w:r>
      <w:r w:rsidRPr="00F86920">
        <w:rPr>
          <w:rFonts w:ascii="Times New Roman" w:hAnsi="Times New Roman" w:cs="Times New Roman"/>
          <w:i/>
          <w:sz w:val="24"/>
          <w:szCs w:val="24"/>
        </w:rPr>
        <w:t>государственный советник</w:t>
      </w:r>
    </w:p>
    <w:p w:rsidR="00F86920" w:rsidRPr="00F86920" w:rsidRDefault="00F86920" w:rsidP="00F86920">
      <w:pPr>
        <w:pStyle w:val="ConsPlusNormal"/>
        <w:jc w:val="right"/>
        <w:rPr>
          <w:rFonts w:ascii="Times New Roman" w:hAnsi="Times New Roman" w:cs="Times New Roman"/>
          <w:i/>
          <w:sz w:val="24"/>
          <w:szCs w:val="24"/>
        </w:rPr>
      </w:pPr>
      <w:r w:rsidRPr="00F86920">
        <w:rPr>
          <w:rFonts w:ascii="Times New Roman" w:hAnsi="Times New Roman" w:cs="Times New Roman"/>
          <w:i/>
          <w:sz w:val="24"/>
          <w:szCs w:val="24"/>
        </w:rPr>
        <w:t>Российской Федерации</w:t>
      </w:r>
      <w:r>
        <w:rPr>
          <w:rFonts w:ascii="Times New Roman" w:hAnsi="Times New Roman" w:cs="Times New Roman"/>
          <w:i/>
          <w:sz w:val="24"/>
          <w:szCs w:val="24"/>
        </w:rPr>
        <w:t xml:space="preserve"> </w:t>
      </w:r>
      <w:r w:rsidRPr="00F86920">
        <w:rPr>
          <w:rFonts w:ascii="Times New Roman" w:hAnsi="Times New Roman" w:cs="Times New Roman"/>
          <w:i/>
          <w:sz w:val="24"/>
          <w:szCs w:val="24"/>
        </w:rPr>
        <w:t>2 класса</w:t>
      </w:r>
    </w:p>
    <w:p w:rsidR="00F86920" w:rsidRPr="00F86920" w:rsidRDefault="00F86920">
      <w:pPr>
        <w:pStyle w:val="ConsPlusNormal"/>
        <w:jc w:val="right"/>
        <w:rPr>
          <w:rFonts w:ascii="Times New Roman" w:hAnsi="Times New Roman" w:cs="Times New Roman"/>
          <w:i/>
          <w:sz w:val="24"/>
          <w:szCs w:val="24"/>
        </w:rPr>
      </w:pPr>
      <w:proofErr w:type="spellStart"/>
      <w:r w:rsidRPr="00F86920">
        <w:rPr>
          <w:rFonts w:ascii="Times New Roman" w:hAnsi="Times New Roman" w:cs="Times New Roman"/>
          <w:i/>
          <w:sz w:val="24"/>
          <w:szCs w:val="24"/>
        </w:rPr>
        <w:t>С.Л.Б</w:t>
      </w:r>
      <w:r>
        <w:rPr>
          <w:rFonts w:ascii="Times New Roman" w:hAnsi="Times New Roman" w:cs="Times New Roman"/>
          <w:i/>
          <w:sz w:val="24"/>
          <w:szCs w:val="24"/>
        </w:rPr>
        <w:t>ондарчук</w:t>
      </w:r>
      <w:proofErr w:type="spellEnd"/>
    </w:p>
    <w:p w:rsidR="00F86920" w:rsidRPr="00F86920" w:rsidRDefault="00F86920">
      <w:pPr>
        <w:pStyle w:val="ConsPlusNormal"/>
        <w:jc w:val="both"/>
        <w:rPr>
          <w:rFonts w:ascii="Times New Roman" w:hAnsi="Times New Roman" w:cs="Times New Roman"/>
          <w:sz w:val="24"/>
          <w:szCs w:val="24"/>
        </w:rPr>
      </w:pPr>
    </w:p>
    <w:p w:rsidR="00F86920" w:rsidRPr="00F86920" w:rsidRDefault="00F86920">
      <w:pPr>
        <w:pStyle w:val="ConsPlusNormal"/>
        <w:jc w:val="both"/>
        <w:rPr>
          <w:rFonts w:ascii="Times New Roman" w:hAnsi="Times New Roman" w:cs="Times New Roman"/>
          <w:sz w:val="24"/>
          <w:szCs w:val="24"/>
        </w:rPr>
      </w:pPr>
    </w:p>
    <w:p w:rsidR="00F86920" w:rsidRPr="00F86920" w:rsidRDefault="00F86920">
      <w:pPr>
        <w:pStyle w:val="ConsPlusNormal"/>
        <w:jc w:val="both"/>
        <w:rPr>
          <w:rFonts w:ascii="Times New Roman" w:hAnsi="Times New Roman" w:cs="Times New Roman"/>
          <w:sz w:val="24"/>
          <w:szCs w:val="24"/>
        </w:rPr>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Default="00F86920">
      <w:pPr>
        <w:pStyle w:val="ConsPlusNormal"/>
        <w:jc w:val="both"/>
      </w:pPr>
    </w:p>
    <w:p w:rsidR="00F86920" w:rsidRPr="00F86920" w:rsidRDefault="00F86920">
      <w:pPr>
        <w:pStyle w:val="ConsPlusNormal"/>
        <w:jc w:val="both"/>
      </w:pPr>
      <w:bookmarkStart w:id="0" w:name="_GoBack"/>
      <w:bookmarkEnd w:id="0"/>
    </w:p>
    <w:p w:rsidR="00F86920" w:rsidRPr="00F86920" w:rsidRDefault="00F86920">
      <w:pPr>
        <w:pStyle w:val="ConsPlusNormal"/>
        <w:jc w:val="both"/>
      </w:pPr>
    </w:p>
    <w:p w:rsidR="00F86920" w:rsidRPr="00F86920" w:rsidRDefault="00F86920">
      <w:pPr>
        <w:pStyle w:val="ConsPlusNormal"/>
        <w:jc w:val="right"/>
        <w:outlineLvl w:val="0"/>
      </w:pPr>
      <w:r w:rsidRPr="00F86920">
        <w:lastRenderedPageBreak/>
        <w:t>Приложение</w:t>
      </w:r>
    </w:p>
    <w:p w:rsidR="00F86920" w:rsidRPr="00F86920" w:rsidRDefault="00F86920">
      <w:pPr>
        <w:pStyle w:val="ConsPlusNormal"/>
        <w:jc w:val="both"/>
      </w:pPr>
    </w:p>
    <w:p w:rsidR="00F86920" w:rsidRPr="00F86920" w:rsidRDefault="00F86920">
      <w:pPr>
        <w:pStyle w:val="ConsPlusNormal"/>
        <w:jc w:val="both"/>
      </w:pPr>
    </w:p>
    <w:p w:rsidR="00F86920" w:rsidRPr="00F86920" w:rsidRDefault="00F86920">
      <w:pPr>
        <w:pStyle w:val="ConsPlusTitle"/>
        <w:jc w:val="center"/>
      </w:pPr>
      <w:bookmarkStart w:id="1" w:name="P32"/>
      <w:bookmarkEnd w:id="1"/>
      <w:r w:rsidRPr="00F86920">
        <w:t>КОНТРОЛЬНЫЕ СООТНОШЕНИЯ</w:t>
      </w:r>
    </w:p>
    <w:p w:rsidR="00F86920" w:rsidRPr="00F86920" w:rsidRDefault="00F86920">
      <w:pPr>
        <w:pStyle w:val="ConsPlusTitle"/>
        <w:jc w:val="center"/>
      </w:pPr>
      <w:r w:rsidRPr="00F86920">
        <w:t>ПОКАЗАТЕЛЕЙ ФОРМ НАЛОГОВОЙ И БУХГАЛТЕРСКОЙ ОТЧЕТНОСТИ</w:t>
      </w:r>
    </w:p>
    <w:p w:rsidR="00F86920" w:rsidRPr="00F86920" w:rsidRDefault="00F869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62"/>
        <w:gridCol w:w="3231"/>
        <w:gridCol w:w="3458"/>
      </w:tblGrid>
      <w:tr w:rsidR="00F86920" w:rsidRPr="00F86920">
        <w:tc>
          <w:tcPr>
            <w:tcW w:w="5593" w:type="dxa"/>
            <w:gridSpan w:val="2"/>
          </w:tcPr>
          <w:p w:rsidR="00F86920" w:rsidRPr="00F86920" w:rsidRDefault="00F86920">
            <w:pPr>
              <w:pStyle w:val="ConsPlusNormal"/>
              <w:jc w:val="center"/>
            </w:pPr>
            <w:r w:rsidRPr="00F86920">
              <w:t>Код формы отчетности по КНД</w:t>
            </w:r>
          </w:p>
        </w:tc>
        <w:tc>
          <w:tcPr>
            <w:tcW w:w="3458" w:type="dxa"/>
          </w:tcPr>
          <w:p w:rsidR="00F86920" w:rsidRPr="00F86920" w:rsidRDefault="00F86920">
            <w:pPr>
              <w:pStyle w:val="ConsPlusNormal"/>
              <w:jc w:val="center"/>
            </w:pPr>
            <w:r w:rsidRPr="00F86920">
              <w:t>1152004</w:t>
            </w:r>
          </w:p>
        </w:tc>
      </w:tr>
      <w:tr w:rsidR="00F86920" w:rsidRPr="00F86920">
        <w:tc>
          <w:tcPr>
            <w:tcW w:w="5593" w:type="dxa"/>
            <w:gridSpan w:val="2"/>
          </w:tcPr>
          <w:p w:rsidR="00F86920" w:rsidRPr="00F86920" w:rsidRDefault="00F86920">
            <w:pPr>
              <w:pStyle w:val="ConsPlusNormal"/>
              <w:jc w:val="center"/>
            </w:pPr>
            <w:r w:rsidRPr="00F86920">
              <w:t>Наименование формы отчетности</w:t>
            </w:r>
          </w:p>
        </w:tc>
        <w:tc>
          <w:tcPr>
            <w:tcW w:w="3458" w:type="dxa"/>
          </w:tcPr>
          <w:p w:rsidR="00F86920" w:rsidRPr="00F86920" w:rsidRDefault="00F86920">
            <w:pPr>
              <w:pStyle w:val="ConsPlusNormal"/>
              <w:jc w:val="center"/>
            </w:pPr>
            <w:r w:rsidRPr="00F86920">
              <w:t>Налоговая декларация по транспортному налогу</w:t>
            </w:r>
          </w:p>
        </w:tc>
      </w:tr>
      <w:tr w:rsidR="00F86920" w:rsidRPr="00F86920">
        <w:tc>
          <w:tcPr>
            <w:tcW w:w="2362" w:type="dxa"/>
            <w:vMerge w:val="restart"/>
          </w:tcPr>
          <w:p w:rsidR="00F86920" w:rsidRPr="00F86920" w:rsidRDefault="00F86920">
            <w:pPr>
              <w:pStyle w:val="ConsPlusNormal"/>
            </w:pPr>
            <w:r w:rsidRPr="00F86920">
              <w:t>Идентификация документа, утверждающего форму отчетности</w:t>
            </w:r>
          </w:p>
        </w:tc>
        <w:tc>
          <w:tcPr>
            <w:tcW w:w="3231" w:type="dxa"/>
          </w:tcPr>
          <w:p w:rsidR="00F86920" w:rsidRPr="00F86920" w:rsidRDefault="00F86920">
            <w:pPr>
              <w:pStyle w:val="ConsPlusNormal"/>
            </w:pPr>
            <w:r w:rsidRPr="00F86920">
              <w:t>вид документа</w:t>
            </w:r>
          </w:p>
        </w:tc>
        <w:tc>
          <w:tcPr>
            <w:tcW w:w="3458" w:type="dxa"/>
          </w:tcPr>
          <w:p w:rsidR="00F86920" w:rsidRPr="00F86920" w:rsidRDefault="00F86920">
            <w:pPr>
              <w:pStyle w:val="ConsPlusNormal"/>
              <w:jc w:val="center"/>
            </w:pPr>
            <w:r w:rsidRPr="00F86920">
              <w:t>приказ ФНС России</w:t>
            </w:r>
          </w:p>
        </w:tc>
      </w:tr>
      <w:tr w:rsidR="00F86920" w:rsidRPr="00F86920">
        <w:tc>
          <w:tcPr>
            <w:tcW w:w="2362" w:type="dxa"/>
            <w:vMerge/>
          </w:tcPr>
          <w:p w:rsidR="00F86920" w:rsidRPr="00F86920" w:rsidRDefault="00F86920"/>
        </w:tc>
        <w:tc>
          <w:tcPr>
            <w:tcW w:w="3231" w:type="dxa"/>
          </w:tcPr>
          <w:p w:rsidR="00F86920" w:rsidRPr="00F86920" w:rsidRDefault="00F86920">
            <w:pPr>
              <w:pStyle w:val="ConsPlusNormal"/>
            </w:pPr>
            <w:r w:rsidRPr="00F86920">
              <w:t>дата утверждения формы отчетности</w:t>
            </w:r>
          </w:p>
        </w:tc>
        <w:tc>
          <w:tcPr>
            <w:tcW w:w="3458" w:type="dxa"/>
          </w:tcPr>
          <w:p w:rsidR="00F86920" w:rsidRPr="00F86920" w:rsidRDefault="00F86920">
            <w:pPr>
              <w:pStyle w:val="ConsPlusNormal"/>
              <w:jc w:val="center"/>
            </w:pPr>
            <w:r w:rsidRPr="00F86920">
              <w:t>05.12.2016</w:t>
            </w:r>
          </w:p>
        </w:tc>
      </w:tr>
      <w:tr w:rsidR="00F86920" w:rsidRPr="00F86920">
        <w:tc>
          <w:tcPr>
            <w:tcW w:w="2362" w:type="dxa"/>
            <w:vMerge/>
          </w:tcPr>
          <w:p w:rsidR="00F86920" w:rsidRPr="00F86920" w:rsidRDefault="00F86920"/>
        </w:tc>
        <w:tc>
          <w:tcPr>
            <w:tcW w:w="3231" w:type="dxa"/>
          </w:tcPr>
          <w:p w:rsidR="00F86920" w:rsidRPr="00F86920" w:rsidRDefault="00F86920">
            <w:pPr>
              <w:pStyle w:val="ConsPlusNormal"/>
            </w:pPr>
            <w:r w:rsidRPr="00F86920">
              <w:t>номер документа</w:t>
            </w:r>
          </w:p>
        </w:tc>
        <w:tc>
          <w:tcPr>
            <w:tcW w:w="3458" w:type="dxa"/>
          </w:tcPr>
          <w:p w:rsidR="00F86920" w:rsidRPr="00F86920" w:rsidRDefault="00F86920">
            <w:pPr>
              <w:pStyle w:val="ConsPlusNormal"/>
              <w:jc w:val="center"/>
            </w:pPr>
            <w:r w:rsidRPr="00F86920">
              <w:t>ММВ-7-21/668@</w:t>
            </w:r>
          </w:p>
        </w:tc>
      </w:tr>
      <w:tr w:rsidR="00F86920" w:rsidRPr="00F86920">
        <w:tblPrEx>
          <w:tblBorders>
            <w:left w:val="nil"/>
            <w:right w:val="nil"/>
          </w:tblBorders>
        </w:tblPrEx>
        <w:tc>
          <w:tcPr>
            <w:tcW w:w="9051" w:type="dxa"/>
            <w:gridSpan w:val="3"/>
            <w:tcBorders>
              <w:left w:val="nil"/>
              <w:right w:val="nil"/>
            </w:tcBorders>
          </w:tcPr>
          <w:p w:rsidR="00F86920" w:rsidRPr="00F86920" w:rsidRDefault="00F86920">
            <w:pPr>
              <w:pStyle w:val="ConsPlusNormal"/>
            </w:pPr>
          </w:p>
        </w:tc>
      </w:tr>
      <w:tr w:rsidR="00F86920" w:rsidRPr="00F86920">
        <w:tc>
          <w:tcPr>
            <w:tcW w:w="2362" w:type="dxa"/>
            <w:vMerge w:val="restart"/>
          </w:tcPr>
          <w:p w:rsidR="00F86920" w:rsidRPr="00F86920" w:rsidRDefault="00F86920">
            <w:pPr>
              <w:pStyle w:val="ConsPlusNormal"/>
            </w:pPr>
            <w:r w:rsidRPr="00F86920">
              <w:t>Идентификация документа, утверждающего последние изменения и дополнения в форму отчетности</w:t>
            </w:r>
          </w:p>
        </w:tc>
        <w:tc>
          <w:tcPr>
            <w:tcW w:w="3231" w:type="dxa"/>
          </w:tcPr>
          <w:p w:rsidR="00F86920" w:rsidRPr="00F86920" w:rsidRDefault="00F86920">
            <w:pPr>
              <w:pStyle w:val="ConsPlusNormal"/>
            </w:pPr>
            <w:r w:rsidRPr="00F86920">
              <w:t>вид документа</w:t>
            </w:r>
          </w:p>
        </w:tc>
        <w:tc>
          <w:tcPr>
            <w:tcW w:w="3458" w:type="dxa"/>
          </w:tcPr>
          <w:p w:rsidR="00F86920" w:rsidRPr="00F86920" w:rsidRDefault="00F86920">
            <w:pPr>
              <w:pStyle w:val="ConsPlusNormal"/>
            </w:pPr>
          </w:p>
        </w:tc>
      </w:tr>
      <w:tr w:rsidR="00F86920" w:rsidRPr="00F86920">
        <w:tc>
          <w:tcPr>
            <w:tcW w:w="2362" w:type="dxa"/>
            <w:vMerge/>
          </w:tcPr>
          <w:p w:rsidR="00F86920" w:rsidRPr="00F86920" w:rsidRDefault="00F86920"/>
        </w:tc>
        <w:tc>
          <w:tcPr>
            <w:tcW w:w="3231" w:type="dxa"/>
          </w:tcPr>
          <w:p w:rsidR="00F86920" w:rsidRPr="00F86920" w:rsidRDefault="00F86920">
            <w:pPr>
              <w:pStyle w:val="ConsPlusNormal"/>
            </w:pPr>
            <w:r w:rsidRPr="00F86920">
              <w:t>дата утверждения формы отчетности</w:t>
            </w:r>
          </w:p>
        </w:tc>
        <w:tc>
          <w:tcPr>
            <w:tcW w:w="3458" w:type="dxa"/>
          </w:tcPr>
          <w:p w:rsidR="00F86920" w:rsidRPr="00F86920" w:rsidRDefault="00F86920">
            <w:pPr>
              <w:pStyle w:val="ConsPlusNormal"/>
            </w:pPr>
          </w:p>
        </w:tc>
      </w:tr>
      <w:tr w:rsidR="00F86920" w:rsidRPr="00F86920">
        <w:tc>
          <w:tcPr>
            <w:tcW w:w="2362" w:type="dxa"/>
            <w:vMerge/>
          </w:tcPr>
          <w:p w:rsidR="00F86920" w:rsidRPr="00F86920" w:rsidRDefault="00F86920"/>
        </w:tc>
        <w:tc>
          <w:tcPr>
            <w:tcW w:w="3231" w:type="dxa"/>
          </w:tcPr>
          <w:p w:rsidR="00F86920" w:rsidRPr="00F86920" w:rsidRDefault="00F86920">
            <w:pPr>
              <w:pStyle w:val="ConsPlusNormal"/>
            </w:pPr>
            <w:r w:rsidRPr="00F86920">
              <w:t>номер документа</w:t>
            </w:r>
          </w:p>
        </w:tc>
        <w:tc>
          <w:tcPr>
            <w:tcW w:w="3458" w:type="dxa"/>
          </w:tcPr>
          <w:p w:rsidR="00F86920" w:rsidRPr="00F86920" w:rsidRDefault="00F86920">
            <w:pPr>
              <w:pStyle w:val="ConsPlusNormal"/>
            </w:pPr>
          </w:p>
        </w:tc>
      </w:tr>
      <w:tr w:rsidR="00F86920" w:rsidRPr="00F86920">
        <w:tblPrEx>
          <w:tblBorders>
            <w:left w:val="nil"/>
            <w:right w:val="nil"/>
          </w:tblBorders>
        </w:tblPrEx>
        <w:tc>
          <w:tcPr>
            <w:tcW w:w="9051" w:type="dxa"/>
            <w:gridSpan w:val="3"/>
            <w:tcBorders>
              <w:left w:val="nil"/>
              <w:right w:val="nil"/>
            </w:tcBorders>
          </w:tcPr>
          <w:p w:rsidR="00F86920" w:rsidRPr="00F86920" w:rsidRDefault="00F86920">
            <w:pPr>
              <w:pStyle w:val="ConsPlusNormal"/>
            </w:pPr>
          </w:p>
        </w:tc>
      </w:tr>
      <w:tr w:rsidR="00F86920" w:rsidRPr="00F86920">
        <w:tc>
          <w:tcPr>
            <w:tcW w:w="5593" w:type="dxa"/>
            <w:gridSpan w:val="2"/>
          </w:tcPr>
          <w:p w:rsidR="00F86920" w:rsidRPr="00F86920" w:rsidRDefault="00F86920">
            <w:pPr>
              <w:pStyle w:val="ConsPlusNormal"/>
            </w:pPr>
            <w:r w:rsidRPr="00F86920">
              <w:t>Подразделение - разработчик КС</w:t>
            </w:r>
          </w:p>
        </w:tc>
        <w:tc>
          <w:tcPr>
            <w:tcW w:w="3458" w:type="dxa"/>
          </w:tcPr>
          <w:p w:rsidR="00F86920" w:rsidRPr="00F86920" w:rsidRDefault="00F86920">
            <w:pPr>
              <w:pStyle w:val="ConsPlusNormal"/>
              <w:jc w:val="center"/>
            </w:pPr>
            <w:r w:rsidRPr="00F86920">
              <w:t>Управление налогообложения имущества</w:t>
            </w:r>
          </w:p>
        </w:tc>
      </w:tr>
      <w:tr w:rsidR="00F86920" w:rsidRPr="00F86920">
        <w:tc>
          <w:tcPr>
            <w:tcW w:w="5593" w:type="dxa"/>
            <w:gridSpan w:val="2"/>
          </w:tcPr>
          <w:p w:rsidR="00F86920" w:rsidRPr="00F86920" w:rsidRDefault="00F86920">
            <w:pPr>
              <w:pStyle w:val="ConsPlusNormal"/>
            </w:pPr>
            <w:r w:rsidRPr="00F86920">
              <w:t>ФИО исполнителя подразделения - разработчика КС, телефон</w:t>
            </w:r>
          </w:p>
        </w:tc>
        <w:tc>
          <w:tcPr>
            <w:tcW w:w="3458" w:type="dxa"/>
          </w:tcPr>
          <w:p w:rsidR="00F86920" w:rsidRPr="00F86920" w:rsidRDefault="00F86920">
            <w:pPr>
              <w:pStyle w:val="ConsPlusNormal"/>
              <w:jc w:val="center"/>
            </w:pPr>
            <w:proofErr w:type="spellStart"/>
            <w:r w:rsidRPr="00F86920">
              <w:t>Забегина</w:t>
            </w:r>
            <w:proofErr w:type="spellEnd"/>
            <w:r w:rsidRPr="00F86920">
              <w:t xml:space="preserve"> Л.С. 913-03-29, 28-63</w:t>
            </w:r>
          </w:p>
        </w:tc>
      </w:tr>
      <w:tr w:rsidR="00F86920" w:rsidRPr="00F86920">
        <w:tc>
          <w:tcPr>
            <w:tcW w:w="2362" w:type="dxa"/>
          </w:tcPr>
          <w:p w:rsidR="00F86920" w:rsidRPr="00F86920" w:rsidRDefault="00F86920">
            <w:pPr>
              <w:pStyle w:val="ConsPlusNormal"/>
            </w:pPr>
            <w:r w:rsidRPr="00F86920">
              <w:t>номер версии КС</w:t>
            </w:r>
          </w:p>
        </w:tc>
        <w:tc>
          <w:tcPr>
            <w:tcW w:w="3231" w:type="dxa"/>
          </w:tcPr>
          <w:p w:rsidR="00F86920" w:rsidRPr="00F86920" w:rsidRDefault="00F86920">
            <w:pPr>
              <w:pStyle w:val="ConsPlusNormal"/>
            </w:pPr>
          </w:p>
        </w:tc>
        <w:tc>
          <w:tcPr>
            <w:tcW w:w="3458" w:type="dxa"/>
          </w:tcPr>
          <w:p w:rsidR="00F86920" w:rsidRPr="00F86920" w:rsidRDefault="00F86920">
            <w:pPr>
              <w:pStyle w:val="ConsPlusNormal"/>
              <w:jc w:val="center"/>
            </w:pPr>
            <w:r w:rsidRPr="00F86920">
              <w:t>1</w:t>
            </w:r>
          </w:p>
        </w:tc>
      </w:tr>
      <w:tr w:rsidR="00F86920" w:rsidRPr="00F86920">
        <w:tc>
          <w:tcPr>
            <w:tcW w:w="5593" w:type="dxa"/>
            <w:gridSpan w:val="2"/>
          </w:tcPr>
          <w:p w:rsidR="00F86920" w:rsidRPr="00F86920" w:rsidRDefault="00F86920">
            <w:pPr>
              <w:pStyle w:val="ConsPlusNormal"/>
            </w:pPr>
            <w:r w:rsidRPr="00F86920">
              <w:t>дата заполнения формы КС</w:t>
            </w:r>
          </w:p>
        </w:tc>
        <w:tc>
          <w:tcPr>
            <w:tcW w:w="3458" w:type="dxa"/>
          </w:tcPr>
          <w:p w:rsidR="00F86920" w:rsidRPr="00F86920" w:rsidRDefault="00F86920">
            <w:pPr>
              <w:pStyle w:val="ConsPlusNormal"/>
            </w:pPr>
          </w:p>
        </w:tc>
      </w:tr>
    </w:tbl>
    <w:p w:rsidR="00F86920" w:rsidRPr="00F86920" w:rsidRDefault="00F86920">
      <w:pPr>
        <w:sectPr w:rsidR="00F86920" w:rsidRPr="00F86920" w:rsidSect="000E7FB5">
          <w:pgSz w:w="11906" w:h="16838"/>
          <w:pgMar w:top="1134" w:right="850" w:bottom="1134" w:left="1701" w:header="708" w:footer="708" w:gutter="0"/>
          <w:cols w:space="708"/>
          <w:docGrid w:linePitch="360"/>
        </w:sectPr>
      </w:pPr>
    </w:p>
    <w:p w:rsidR="00F86920" w:rsidRPr="00F86920" w:rsidRDefault="00F869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69"/>
        <w:gridCol w:w="4084"/>
        <w:gridCol w:w="1247"/>
        <w:gridCol w:w="4206"/>
        <w:gridCol w:w="3402"/>
      </w:tblGrid>
      <w:tr w:rsidR="00F86920" w:rsidRPr="00F86920">
        <w:tc>
          <w:tcPr>
            <w:tcW w:w="850" w:type="dxa"/>
            <w:vMerge w:val="restart"/>
          </w:tcPr>
          <w:p w:rsidR="00F86920" w:rsidRPr="00F86920" w:rsidRDefault="00F86920">
            <w:pPr>
              <w:pStyle w:val="ConsPlusNormal"/>
              <w:jc w:val="center"/>
            </w:pPr>
            <w:r w:rsidRPr="00F86920">
              <w:t>исходные документы</w:t>
            </w:r>
          </w:p>
        </w:tc>
        <w:tc>
          <w:tcPr>
            <w:tcW w:w="4653" w:type="dxa"/>
            <w:gridSpan w:val="2"/>
          </w:tcPr>
          <w:p w:rsidR="00F86920" w:rsidRPr="00F86920" w:rsidRDefault="00F86920">
            <w:pPr>
              <w:pStyle w:val="ConsPlusNormal"/>
              <w:jc w:val="center"/>
            </w:pPr>
            <w:r w:rsidRPr="00F86920">
              <w:t>контрольное соотношение (КС)</w:t>
            </w:r>
          </w:p>
        </w:tc>
        <w:tc>
          <w:tcPr>
            <w:tcW w:w="8855" w:type="dxa"/>
            <w:gridSpan w:val="3"/>
          </w:tcPr>
          <w:p w:rsidR="00F86920" w:rsidRPr="00F86920" w:rsidRDefault="00F86920">
            <w:pPr>
              <w:pStyle w:val="ConsPlusNormal"/>
            </w:pPr>
          </w:p>
        </w:tc>
      </w:tr>
      <w:tr w:rsidR="00F86920" w:rsidRPr="00F86920">
        <w:tc>
          <w:tcPr>
            <w:tcW w:w="850" w:type="dxa"/>
            <w:vMerge/>
          </w:tcPr>
          <w:p w:rsidR="00F86920" w:rsidRPr="00F86920" w:rsidRDefault="00F86920"/>
        </w:tc>
        <w:tc>
          <w:tcPr>
            <w:tcW w:w="569" w:type="dxa"/>
          </w:tcPr>
          <w:p w:rsidR="00F86920" w:rsidRPr="00F86920" w:rsidRDefault="00F86920">
            <w:pPr>
              <w:pStyle w:val="ConsPlusNormal"/>
              <w:jc w:val="center"/>
            </w:pPr>
            <w:r w:rsidRPr="00F86920">
              <w:t xml:space="preserve">N </w:t>
            </w:r>
            <w:proofErr w:type="gramStart"/>
            <w:r w:rsidRPr="00F86920">
              <w:t>п</w:t>
            </w:r>
            <w:proofErr w:type="gramEnd"/>
            <w:r w:rsidRPr="00F86920">
              <w:t>/п</w:t>
            </w:r>
          </w:p>
        </w:tc>
        <w:tc>
          <w:tcPr>
            <w:tcW w:w="4084" w:type="dxa"/>
          </w:tcPr>
          <w:p w:rsidR="00F86920" w:rsidRPr="00F86920" w:rsidRDefault="00F86920">
            <w:pPr>
              <w:pStyle w:val="ConsPlusNormal"/>
              <w:jc w:val="center"/>
            </w:pPr>
            <w:r w:rsidRPr="00F86920">
              <w:t>КС</w:t>
            </w:r>
          </w:p>
        </w:tc>
        <w:tc>
          <w:tcPr>
            <w:tcW w:w="1247" w:type="dxa"/>
          </w:tcPr>
          <w:p w:rsidR="00F86920" w:rsidRPr="00F86920" w:rsidRDefault="00F86920">
            <w:pPr>
              <w:pStyle w:val="ConsPlusNormal"/>
              <w:jc w:val="center"/>
            </w:pPr>
            <w:r w:rsidRPr="00F86920">
              <w:t>возможно нарушение законодательства РФ (ссылка)</w:t>
            </w:r>
          </w:p>
        </w:tc>
        <w:tc>
          <w:tcPr>
            <w:tcW w:w="4206" w:type="dxa"/>
          </w:tcPr>
          <w:p w:rsidR="00F86920" w:rsidRPr="00F86920" w:rsidRDefault="00F86920">
            <w:pPr>
              <w:pStyle w:val="ConsPlusNormal"/>
              <w:jc w:val="center"/>
            </w:pPr>
            <w:r w:rsidRPr="00F86920">
              <w:t>описание нарушения</w:t>
            </w:r>
          </w:p>
        </w:tc>
        <w:tc>
          <w:tcPr>
            <w:tcW w:w="3402" w:type="dxa"/>
          </w:tcPr>
          <w:p w:rsidR="00F86920" w:rsidRPr="00F86920" w:rsidRDefault="00F86920">
            <w:pPr>
              <w:pStyle w:val="ConsPlusNormal"/>
              <w:jc w:val="center"/>
            </w:pPr>
            <w:r w:rsidRPr="00F86920">
              <w:t>действия проверяющего</w:t>
            </w:r>
          </w:p>
        </w:tc>
      </w:tr>
      <w:tr w:rsidR="00F86920" w:rsidRPr="00F86920">
        <w:tc>
          <w:tcPr>
            <w:tcW w:w="850" w:type="dxa"/>
          </w:tcPr>
          <w:p w:rsidR="00F86920" w:rsidRPr="00F86920" w:rsidRDefault="00F86920">
            <w:pPr>
              <w:pStyle w:val="ConsPlusNormal"/>
              <w:jc w:val="center"/>
            </w:pPr>
            <w:r w:rsidRPr="00F86920">
              <w:t>1</w:t>
            </w:r>
          </w:p>
        </w:tc>
        <w:tc>
          <w:tcPr>
            <w:tcW w:w="569" w:type="dxa"/>
          </w:tcPr>
          <w:p w:rsidR="00F86920" w:rsidRPr="00F86920" w:rsidRDefault="00F86920">
            <w:pPr>
              <w:pStyle w:val="ConsPlusNormal"/>
              <w:jc w:val="center"/>
            </w:pPr>
            <w:r w:rsidRPr="00F86920">
              <w:t>2</w:t>
            </w:r>
          </w:p>
        </w:tc>
        <w:tc>
          <w:tcPr>
            <w:tcW w:w="4084" w:type="dxa"/>
          </w:tcPr>
          <w:p w:rsidR="00F86920" w:rsidRPr="00F86920" w:rsidRDefault="00F86920">
            <w:pPr>
              <w:pStyle w:val="ConsPlusNormal"/>
              <w:jc w:val="center"/>
            </w:pPr>
            <w:r w:rsidRPr="00F86920">
              <w:t>3</w:t>
            </w:r>
          </w:p>
        </w:tc>
        <w:tc>
          <w:tcPr>
            <w:tcW w:w="1247" w:type="dxa"/>
          </w:tcPr>
          <w:p w:rsidR="00F86920" w:rsidRPr="00F86920" w:rsidRDefault="00F86920">
            <w:pPr>
              <w:pStyle w:val="ConsPlusNormal"/>
              <w:jc w:val="center"/>
            </w:pPr>
            <w:r w:rsidRPr="00F86920">
              <w:t>4</w:t>
            </w:r>
          </w:p>
        </w:tc>
        <w:tc>
          <w:tcPr>
            <w:tcW w:w="4206" w:type="dxa"/>
          </w:tcPr>
          <w:p w:rsidR="00F86920" w:rsidRPr="00F86920" w:rsidRDefault="00F86920">
            <w:pPr>
              <w:pStyle w:val="ConsPlusNormal"/>
              <w:jc w:val="center"/>
            </w:pPr>
            <w:r w:rsidRPr="00F86920">
              <w:t>5</w:t>
            </w:r>
          </w:p>
        </w:tc>
        <w:tc>
          <w:tcPr>
            <w:tcW w:w="3402" w:type="dxa"/>
          </w:tcPr>
          <w:p w:rsidR="00F86920" w:rsidRPr="00F86920" w:rsidRDefault="00F86920">
            <w:pPr>
              <w:pStyle w:val="ConsPlusNormal"/>
              <w:jc w:val="center"/>
            </w:pPr>
            <w:r w:rsidRPr="00F86920">
              <w:t>6</w:t>
            </w:r>
          </w:p>
        </w:tc>
      </w:tr>
      <w:tr w:rsidR="00F86920" w:rsidRPr="00F86920">
        <w:tc>
          <w:tcPr>
            <w:tcW w:w="14358" w:type="dxa"/>
            <w:gridSpan w:val="6"/>
          </w:tcPr>
          <w:p w:rsidR="00F86920" w:rsidRPr="00F86920" w:rsidRDefault="00F86920">
            <w:pPr>
              <w:pStyle w:val="ConsPlusNormal"/>
              <w:outlineLvl w:val="1"/>
            </w:pPr>
            <w:proofErr w:type="spellStart"/>
            <w:r w:rsidRPr="00F86920">
              <w:t>внутридокументные</w:t>
            </w:r>
            <w:proofErr w:type="spellEnd"/>
            <w:r w:rsidRPr="00F86920">
              <w:t xml:space="preserve"> КС</w:t>
            </w:r>
          </w:p>
        </w:tc>
      </w:tr>
      <w:tr w:rsidR="00F86920" w:rsidRPr="00F86920">
        <w:tc>
          <w:tcPr>
            <w:tcW w:w="850" w:type="dxa"/>
          </w:tcPr>
          <w:p w:rsidR="00F86920" w:rsidRPr="00F86920" w:rsidRDefault="00F86920">
            <w:pPr>
              <w:pStyle w:val="ConsPlusNormal"/>
              <w:jc w:val="center"/>
              <w:outlineLvl w:val="2"/>
            </w:pPr>
            <w:r w:rsidRPr="00F86920">
              <w:t>РАЗДЕЛ 1</w:t>
            </w:r>
          </w:p>
        </w:tc>
        <w:tc>
          <w:tcPr>
            <w:tcW w:w="13508" w:type="dxa"/>
            <w:gridSpan w:val="5"/>
          </w:tcPr>
          <w:p w:rsidR="00F86920" w:rsidRPr="00F86920" w:rsidRDefault="00F86920">
            <w:pPr>
              <w:pStyle w:val="ConsPlusNormal"/>
            </w:pPr>
          </w:p>
        </w:tc>
      </w:tr>
      <w:tr w:rsidR="00F86920" w:rsidRPr="00F86920">
        <w:tc>
          <w:tcPr>
            <w:tcW w:w="850" w:type="dxa"/>
            <w:vMerge w:val="restart"/>
          </w:tcPr>
          <w:p w:rsidR="00F86920" w:rsidRPr="00F86920" w:rsidRDefault="00F86920">
            <w:pPr>
              <w:pStyle w:val="ConsPlusNormal"/>
              <w:jc w:val="center"/>
            </w:pPr>
            <w:proofErr w:type="spellStart"/>
            <w:r w:rsidRPr="00F86920">
              <w:t>дТ</w:t>
            </w:r>
            <w:proofErr w:type="spellEnd"/>
          </w:p>
        </w:tc>
        <w:tc>
          <w:tcPr>
            <w:tcW w:w="569" w:type="dxa"/>
            <w:vMerge w:val="restart"/>
          </w:tcPr>
          <w:p w:rsidR="00F86920" w:rsidRPr="00F86920" w:rsidRDefault="00F86920">
            <w:pPr>
              <w:pStyle w:val="ConsPlusNormal"/>
              <w:jc w:val="center"/>
            </w:pPr>
            <w:r w:rsidRPr="00F86920">
              <w:t>1.1</w:t>
            </w:r>
          </w:p>
        </w:tc>
        <w:tc>
          <w:tcPr>
            <w:tcW w:w="4084" w:type="dxa"/>
            <w:vMerge w:val="restart"/>
          </w:tcPr>
          <w:p w:rsidR="00F86920" w:rsidRPr="00F86920" w:rsidRDefault="00F86920">
            <w:pPr>
              <w:pStyle w:val="ConsPlusNormal"/>
            </w:pPr>
            <w:r w:rsidRPr="00F86920">
              <w:t>Р</w:t>
            </w:r>
            <w:proofErr w:type="gramStart"/>
            <w:r w:rsidRPr="00F86920">
              <w:t>1</w:t>
            </w:r>
            <w:proofErr w:type="gramEnd"/>
            <w:r w:rsidRPr="00F86920">
              <w:t xml:space="preserve"> ст. 021 (с соответствующими кодами ОКТМО и КБК) = сумме всех Р2 ст. 300</w:t>
            </w:r>
          </w:p>
          <w:p w:rsidR="00F86920" w:rsidRPr="00F86920" w:rsidRDefault="00F86920">
            <w:pPr>
              <w:pStyle w:val="ConsPlusNormal"/>
            </w:pPr>
            <w:r w:rsidRPr="00F86920">
              <w:t>(с соответствующими кодами ОКТМО и КБК)</w:t>
            </w:r>
          </w:p>
        </w:tc>
        <w:tc>
          <w:tcPr>
            <w:tcW w:w="1247" w:type="dxa"/>
            <w:vMerge w:val="restart"/>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Если по соответствующим кодам ОКТМО и КБК Р</w:t>
            </w:r>
            <w:proofErr w:type="gramStart"/>
            <w:r w:rsidRPr="00F86920">
              <w:t>1</w:t>
            </w:r>
            <w:proofErr w:type="gramEnd"/>
            <w:r w:rsidRPr="00F86920">
              <w:t xml:space="preserve"> ст. 021 &gt; суммы всех Р2 ст. 300 (с соответствующими кодами ОКТМО и КБК), то завышена исчисленная сумма транспортного налога, подлежащая уплате в бюджет за налоговый период</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по соответствующим кодам ОКТМО и КБК Р</w:t>
            </w:r>
            <w:proofErr w:type="gramStart"/>
            <w:r w:rsidRPr="00F86920">
              <w:t>1</w:t>
            </w:r>
            <w:proofErr w:type="gramEnd"/>
            <w:r w:rsidRPr="00F86920">
              <w:t xml:space="preserve"> ст. 021 &lt; суммы всех Р2 ст. 300 (с соответствующими кодами ОКТМО и КБК), то занижена исчисленная сумма транспортного налога, подлежащая уплате в бюджет за налоговый период</w:t>
            </w:r>
          </w:p>
        </w:tc>
        <w:tc>
          <w:tcPr>
            <w:tcW w:w="3402" w:type="dxa"/>
            <w:vMerge/>
          </w:tcPr>
          <w:p w:rsidR="00F86920" w:rsidRPr="00F86920" w:rsidRDefault="00F86920"/>
        </w:tc>
      </w:tr>
      <w:tr w:rsidR="00F86920" w:rsidRPr="00F86920">
        <w:tc>
          <w:tcPr>
            <w:tcW w:w="850" w:type="dxa"/>
            <w:vMerge w:val="restart"/>
          </w:tcPr>
          <w:p w:rsidR="00F86920" w:rsidRPr="00F86920" w:rsidRDefault="00F86920">
            <w:pPr>
              <w:pStyle w:val="ConsPlusNormal"/>
              <w:jc w:val="center"/>
            </w:pPr>
            <w:proofErr w:type="spellStart"/>
            <w:r w:rsidRPr="00F86920">
              <w:t>дТ</w:t>
            </w:r>
            <w:proofErr w:type="spellEnd"/>
          </w:p>
        </w:tc>
        <w:tc>
          <w:tcPr>
            <w:tcW w:w="569" w:type="dxa"/>
            <w:vMerge w:val="restart"/>
          </w:tcPr>
          <w:p w:rsidR="00F86920" w:rsidRPr="00F86920" w:rsidRDefault="00F86920">
            <w:pPr>
              <w:pStyle w:val="ConsPlusNormal"/>
              <w:jc w:val="center"/>
            </w:pPr>
            <w:r w:rsidRPr="00F86920">
              <w:t>1.2</w:t>
            </w:r>
          </w:p>
        </w:tc>
        <w:tc>
          <w:tcPr>
            <w:tcW w:w="4084" w:type="dxa"/>
            <w:vMerge w:val="restart"/>
          </w:tcPr>
          <w:p w:rsidR="00F86920" w:rsidRPr="00F86920" w:rsidRDefault="00F86920">
            <w:pPr>
              <w:pStyle w:val="ConsPlusNormal"/>
            </w:pPr>
            <w:r w:rsidRPr="00F86920">
              <w:t>Р</w:t>
            </w:r>
            <w:proofErr w:type="gramStart"/>
            <w:r w:rsidRPr="00F86920">
              <w:t>1</w:t>
            </w:r>
            <w:proofErr w:type="gramEnd"/>
            <w:r w:rsidRPr="00F86920">
              <w:t xml:space="preserve"> ст. 021 - (Р1 ст. 023 + Р1 ст. 025 + Р1 ст. 027) </w:t>
            </w:r>
            <w:r w:rsidRPr="00F86920">
              <w:rPr>
                <w:position w:val="-4"/>
              </w:rPr>
              <w:pict>
                <v:shape id="_x0000_i1025" style="width:11.25pt;height:13.5pt" coordsize="" o:spt="100" adj="0,,0" path="" filled="f" stroked="f">
                  <v:stroke joinstyle="miter"/>
                  <v:imagedata r:id="rId5" o:title="base_1_213560_9"/>
                  <v:formulas/>
                  <v:path o:connecttype="segments"/>
                </v:shape>
              </w:pict>
            </w:r>
            <w:r w:rsidRPr="00F86920">
              <w:t xml:space="preserve"> 0, то Р1 ст. 030 = Р1 ст. 021 - (Р1 ст. 023 + Р1 ст. 025 + Р1 ст. 027)</w:t>
            </w:r>
          </w:p>
          <w:p w:rsidR="00F86920" w:rsidRPr="00F86920" w:rsidRDefault="00F86920">
            <w:pPr>
              <w:pStyle w:val="ConsPlusNormal"/>
            </w:pPr>
            <w:r w:rsidRPr="00F86920">
              <w:lastRenderedPageBreak/>
              <w:t>(с соответствующими кодами ОКТМО и КБК)</w:t>
            </w:r>
          </w:p>
        </w:tc>
        <w:tc>
          <w:tcPr>
            <w:tcW w:w="1247" w:type="dxa"/>
            <w:vMerge w:val="restart"/>
          </w:tcPr>
          <w:p w:rsidR="00F86920" w:rsidRPr="00F86920" w:rsidRDefault="00F86920">
            <w:pPr>
              <w:pStyle w:val="ConsPlusNormal"/>
              <w:jc w:val="center"/>
            </w:pPr>
            <w:r w:rsidRPr="00F86920">
              <w:lastRenderedPageBreak/>
              <w:t>НК РФ ст. 362</w:t>
            </w:r>
          </w:p>
        </w:tc>
        <w:tc>
          <w:tcPr>
            <w:tcW w:w="4206" w:type="dxa"/>
          </w:tcPr>
          <w:p w:rsidR="00F86920" w:rsidRPr="00F86920" w:rsidRDefault="00F86920">
            <w:pPr>
              <w:pStyle w:val="ConsPlusNormal"/>
            </w:pPr>
            <w:r w:rsidRPr="00F86920">
              <w:t>Если по соответствующим кодам ОКТМО и КБК Р</w:t>
            </w:r>
            <w:proofErr w:type="gramStart"/>
            <w:r w:rsidRPr="00F86920">
              <w:t>1</w:t>
            </w:r>
            <w:proofErr w:type="gramEnd"/>
            <w:r w:rsidRPr="00F86920">
              <w:t xml:space="preserve"> ст. 030 &gt; Р1 ст. 021 - (Р1 ст. 023 + Р1 ст. 025 + Р1 ст. 027 (с соответствующими кодами ОКТМО и КБК), то завышена сумма </w:t>
            </w:r>
            <w:r w:rsidRPr="00F86920">
              <w:lastRenderedPageBreak/>
              <w:t>транспортного налога, подлежащая уплате в бюджет</w:t>
            </w:r>
          </w:p>
        </w:tc>
        <w:tc>
          <w:tcPr>
            <w:tcW w:w="3402" w:type="dxa"/>
            <w:vMerge w:val="restart"/>
          </w:tcPr>
          <w:p w:rsidR="00F86920" w:rsidRPr="00F86920" w:rsidRDefault="00F86920">
            <w:pPr>
              <w:pStyle w:val="ConsPlusNormal"/>
            </w:pPr>
            <w:proofErr w:type="gramStart"/>
            <w:r w:rsidRPr="00F86920">
              <w:lastRenderedPageBreak/>
              <w:t>Сообщить налогоплательщику с требованием представить</w:t>
            </w:r>
            <w:proofErr w:type="gramEnd"/>
            <w:r w:rsidRPr="00F86920">
              <w:t xml:space="preserve"> в течение пяти дней необходимые пояснения или внести </w:t>
            </w:r>
            <w:r w:rsidRPr="00F86920">
              <w:lastRenderedPageBreak/>
              <w:t>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по соответствующим кодам ОКТМО и КБК Р</w:t>
            </w:r>
            <w:proofErr w:type="gramStart"/>
            <w:r w:rsidRPr="00F86920">
              <w:t>1</w:t>
            </w:r>
            <w:proofErr w:type="gramEnd"/>
            <w:r w:rsidRPr="00F86920">
              <w:t xml:space="preserve"> ст. 030 &lt; Р1 ст. 021 - (Р1 ст. 023 + Р1 ст. 025 + Р1 ст. 027) (с соответствующими кодами ОКТМО и КБК), то занижена сумма транспортного налога, подлежащая уплате в бюджет</w:t>
            </w:r>
          </w:p>
        </w:tc>
        <w:tc>
          <w:tcPr>
            <w:tcW w:w="3402" w:type="dxa"/>
            <w:vMerge/>
          </w:tcPr>
          <w:p w:rsidR="00F86920" w:rsidRPr="00F86920" w:rsidRDefault="00F86920"/>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1.3</w:t>
            </w:r>
          </w:p>
        </w:tc>
        <w:tc>
          <w:tcPr>
            <w:tcW w:w="4084" w:type="dxa"/>
          </w:tcPr>
          <w:p w:rsidR="00F86920" w:rsidRPr="00F86920" w:rsidRDefault="00F86920">
            <w:pPr>
              <w:pStyle w:val="ConsPlusNormal"/>
            </w:pPr>
            <w:r w:rsidRPr="00F86920">
              <w:t>Если Р</w:t>
            </w:r>
            <w:proofErr w:type="gramStart"/>
            <w:r w:rsidRPr="00F86920">
              <w:t>1</w:t>
            </w:r>
            <w:proofErr w:type="gramEnd"/>
            <w:r w:rsidRPr="00F86920">
              <w:t xml:space="preserve"> ст. 021 - (Р1 ст. 023 + Р1 ст. 025 + Р1 ст. 027) &lt; 0, то Р1 ст. 040 = (Р1 ст. 023 + Р1 ст. 025 + Р1 ст. 027) - Р1 ст. 021</w:t>
            </w:r>
          </w:p>
        </w:tc>
        <w:tc>
          <w:tcPr>
            <w:tcW w:w="1247" w:type="dxa"/>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Если по соответствующим кодам ОКТМО и КБК Р</w:t>
            </w:r>
            <w:proofErr w:type="gramStart"/>
            <w:r w:rsidRPr="00F86920">
              <w:t>1</w:t>
            </w:r>
            <w:proofErr w:type="gramEnd"/>
            <w:r w:rsidRPr="00F86920">
              <w:t xml:space="preserve"> ст. 040 &gt; (Р1 ст. 023 + Р1 ст. 025 + Р1 ст. 027) - Р1 ст. 021 (с соответствующими кодами ОКТМО и КБК), то занижена сумма транспортного налога, подлежащая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outlineLvl w:val="2"/>
            </w:pPr>
            <w:r w:rsidRPr="00F86920">
              <w:t>РАЗДЕЛ 2</w:t>
            </w:r>
          </w:p>
        </w:tc>
        <w:tc>
          <w:tcPr>
            <w:tcW w:w="569" w:type="dxa"/>
          </w:tcPr>
          <w:p w:rsidR="00F86920" w:rsidRPr="00F86920" w:rsidRDefault="00F86920">
            <w:pPr>
              <w:pStyle w:val="ConsPlusNormal"/>
            </w:pPr>
          </w:p>
        </w:tc>
        <w:tc>
          <w:tcPr>
            <w:tcW w:w="4084" w:type="dxa"/>
          </w:tcPr>
          <w:p w:rsidR="00F86920" w:rsidRPr="00F86920" w:rsidRDefault="00F86920">
            <w:pPr>
              <w:pStyle w:val="ConsPlusNormal"/>
            </w:pPr>
          </w:p>
        </w:tc>
        <w:tc>
          <w:tcPr>
            <w:tcW w:w="1247" w:type="dxa"/>
          </w:tcPr>
          <w:p w:rsidR="00F86920" w:rsidRPr="00F86920" w:rsidRDefault="00F86920">
            <w:pPr>
              <w:pStyle w:val="ConsPlusNormal"/>
            </w:pPr>
          </w:p>
        </w:tc>
        <w:tc>
          <w:tcPr>
            <w:tcW w:w="4206" w:type="dxa"/>
          </w:tcPr>
          <w:p w:rsidR="00F86920" w:rsidRPr="00F86920" w:rsidRDefault="00F86920">
            <w:pPr>
              <w:pStyle w:val="ConsPlusNormal"/>
            </w:pPr>
          </w:p>
        </w:tc>
        <w:tc>
          <w:tcPr>
            <w:tcW w:w="3402" w:type="dxa"/>
          </w:tcPr>
          <w:p w:rsidR="00F86920" w:rsidRPr="00F86920" w:rsidRDefault="00F86920">
            <w:pPr>
              <w:pStyle w:val="ConsPlusNormal"/>
            </w:pP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2.1</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220 = 0 и Р2 ст. 230 &gt;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Не указан код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w:t>
            </w:r>
            <w:r w:rsidRPr="00F86920">
              <w:lastRenderedPageBreak/>
              <w:t xml:space="preserve">установленный срок. Если после рассмотрения представленных </w:t>
            </w:r>
            <w:proofErr w:type="gramStart"/>
            <w:r w:rsidRPr="00F86920">
              <w:t>пояснении</w:t>
            </w:r>
            <w:proofErr w:type="gramEnd"/>
            <w:r w:rsidRPr="00F86920">
              <w:t xml:space="preserve">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2.2</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220 не равно 0 и Р2 ст. 230 =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Не исчислена сумма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2.3</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240 = 0 и Р2 ст. 250 &gt; 0</w:t>
            </w:r>
          </w:p>
        </w:tc>
        <w:tc>
          <w:tcPr>
            <w:tcW w:w="1247" w:type="dxa"/>
          </w:tcPr>
          <w:p w:rsidR="00F86920" w:rsidRPr="00F86920" w:rsidRDefault="00F86920">
            <w:pPr>
              <w:pStyle w:val="ConsPlusNormal"/>
              <w:jc w:val="center"/>
            </w:pPr>
            <w:r w:rsidRPr="00F86920">
              <w:t>НК РФ п. 3 ст. 361</w:t>
            </w:r>
          </w:p>
        </w:tc>
        <w:tc>
          <w:tcPr>
            <w:tcW w:w="4206" w:type="dxa"/>
          </w:tcPr>
          <w:p w:rsidR="00F86920" w:rsidRPr="00F86920" w:rsidRDefault="00F86920">
            <w:pPr>
              <w:pStyle w:val="ConsPlusNormal"/>
            </w:pPr>
            <w:r w:rsidRPr="00F86920">
              <w:t>Не указан код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w:t>
            </w:r>
            <w:r w:rsidRPr="00F86920">
              <w:lastRenderedPageBreak/>
              <w:t>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2.4</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240 не равно 0 и Р2 ст. 250 =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Не исчислена сумма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2.5</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260 = 0 и Р2 ст. 270 &gt;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Не указан код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w:t>
            </w:r>
            <w:r w:rsidRPr="00F86920">
              <w:lastRenderedPageBreak/>
              <w:t>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2.6</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260 не равно 0 и Р2 ст. 270 =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Не исчислена сумма налоговой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2.7</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200 &gt; 0 при условии заполнения Р2 ст. 220 и Р2 ст. 230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200 не равно 0 и не заполнены Р2 ст. 220 и Р2 ст. 230, то возможно неправомерное применение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2.8</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200 &gt; 0 при условии заполнения Р2 ст. 240 и Р2 ст. 250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200 не равно 0 и не заполнены Р2 ст. 240 и Р2 ст. 250, то возможно </w:t>
            </w:r>
            <w:r w:rsidRPr="00F86920">
              <w:lastRenderedPageBreak/>
              <w:t>неправомерное применение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lastRenderedPageBreak/>
              <w:t>Сообщить налогоплательщику с требованием представить</w:t>
            </w:r>
            <w:proofErr w:type="gramEnd"/>
            <w:r w:rsidRPr="00F86920">
              <w:t xml:space="preserve"> в </w:t>
            </w:r>
            <w:r w:rsidRPr="00F86920">
              <w:lastRenderedPageBreak/>
              <w:t>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2.9</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200 &gt; 0 при условии заполнения Р2 ст. 260 и Р2 ст. 270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200 не равно 0 и не заполнены Р2 ст. 260 и Р2 ст. 270, то возможно неправомерное применение льготы,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2.10</w:t>
            </w:r>
          </w:p>
        </w:tc>
        <w:tc>
          <w:tcPr>
            <w:tcW w:w="4084" w:type="dxa"/>
          </w:tcPr>
          <w:p w:rsidR="00F86920" w:rsidRPr="00F86920" w:rsidRDefault="00F86920">
            <w:pPr>
              <w:pStyle w:val="ConsPlusNormal"/>
            </w:pPr>
            <w:r w:rsidRPr="00F86920">
              <w:t xml:space="preserve">Р2 </w:t>
            </w:r>
            <w:proofErr w:type="spellStart"/>
            <w:proofErr w:type="gramStart"/>
            <w:r w:rsidRPr="00F86920">
              <w:t>ст</w:t>
            </w:r>
            <w:proofErr w:type="spellEnd"/>
            <w:proofErr w:type="gramEnd"/>
            <w:r w:rsidRPr="00F86920">
              <w:t xml:space="preserve"> 230 не равно 0 и Р2 ст. 250 не равно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Возможно неправомерное применение льгот,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и (или) истребовать документы, </w:t>
            </w:r>
            <w:r w:rsidRPr="00F86920">
              <w:lastRenderedPageBreak/>
              <w:t>подтверждающие право на налоговые льготы. В случае установления факта совершения налогового правонарушения или иного нарушения законодательства о налогах и сборах, составляется акт проверки в порядке, предусмотренном статьей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2.11</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230 не равно 0 и Р2 ст. 270 не равно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Возможно неправомерное применение льгот,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и (или) истребовать документы, подтверждающие право на налоговые льготы. В случае установления факта совершения налогового правонарушения или иного нарушения законодательства о налогах и сборах, составляется акт проверки в порядке, предусмотренном статьей 100 Налогового кодекса Российской Федерации.</w:t>
            </w:r>
          </w:p>
        </w:tc>
      </w:tr>
      <w:tr w:rsidR="00F86920" w:rsidRPr="00F86920">
        <w:tc>
          <w:tcPr>
            <w:tcW w:w="850" w:type="dxa"/>
          </w:tcPr>
          <w:p w:rsidR="00F86920" w:rsidRPr="00F86920" w:rsidRDefault="00F86920">
            <w:pPr>
              <w:pStyle w:val="ConsPlusNormal"/>
            </w:pPr>
          </w:p>
        </w:tc>
        <w:tc>
          <w:tcPr>
            <w:tcW w:w="569" w:type="dxa"/>
          </w:tcPr>
          <w:p w:rsidR="00F86920" w:rsidRPr="00F86920" w:rsidRDefault="00F86920">
            <w:pPr>
              <w:pStyle w:val="ConsPlusNormal"/>
              <w:jc w:val="center"/>
            </w:pPr>
            <w:r w:rsidRPr="00F86920">
              <w:t>2.12</w:t>
            </w:r>
          </w:p>
        </w:tc>
        <w:tc>
          <w:tcPr>
            <w:tcW w:w="4084" w:type="dxa"/>
          </w:tcPr>
          <w:p w:rsidR="00F86920" w:rsidRPr="00F86920" w:rsidRDefault="00F86920">
            <w:pPr>
              <w:pStyle w:val="ConsPlusNormal"/>
            </w:pPr>
            <w:r w:rsidRPr="00F86920">
              <w:t>Р</w:t>
            </w:r>
            <w:proofErr w:type="gramStart"/>
            <w:r w:rsidRPr="00F86920">
              <w:t>2</w:t>
            </w:r>
            <w:proofErr w:type="gramEnd"/>
            <w:r w:rsidRPr="00F86920">
              <w:t xml:space="preserve"> ст. 250 не равно 0 и Р2 ст. 270 не равно 0</w:t>
            </w:r>
          </w:p>
        </w:tc>
        <w:tc>
          <w:tcPr>
            <w:tcW w:w="1247" w:type="dxa"/>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Возможно неправомерное применение льгот,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и (или) истребовать документы, </w:t>
            </w:r>
            <w:r w:rsidRPr="00F86920">
              <w:lastRenderedPageBreak/>
              <w:t>подтверждающие право на налоговые льготы. В случае установления факта совершения налогового правонарушения или иного нарушения законодательства о налогах и сборах, составляется акт проверки в порядке, предусмотренном статьей 100 Налогового кодекса Российской Федерации.</w:t>
            </w:r>
          </w:p>
        </w:tc>
      </w:tr>
      <w:tr w:rsidR="00F86920" w:rsidRPr="00F86920">
        <w:tc>
          <w:tcPr>
            <w:tcW w:w="850" w:type="dxa"/>
            <w:vMerge w:val="restart"/>
          </w:tcPr>
          <w:p w:rsidR="00F86920" w:rsidRPr="00F86920" w:rsidRDefault="00F86920">
            <w:pPr>
              <w:pStyle w:val="ConsPlusNormal"/>
              <w:jc w:val="center"/>
            </w:pPr>
            <w:proofErr w:type="spellStart"/>
            <w:r w:rsidRPr="00F86920">
              <w:lastRenderedPageBreak/>
              <w:t>дТ</w:t>
            </w:r>
            <w:proofErr w:type="spellEnd"/>
          </w:p>
        </w:tc>
        <w:tc>
          <w:tcPr>
            <w:tcW w:w="569" w:type="dxa"/>
            <w:vMerge w:val="restart"/>
          </w:tcPr>
          <w:p w:rsidR="00F86920" w:rsidRPr="00F86920" w:rsidRDefault="00F86920">
            <w:pPr>
              <w:pStyle w:val="ConsPlusNormal"/>
              <w:jc w:val="center"/>
            </w:pPr>
            <w:r w:rsidRPr="00F86920">
              <w:t>2.13</w:t>
            </w:r>
          </w:p>
        </w:tc>
        <w:tc>
          <w:tcPr>
            <w:tcW w:w="4084" w:type="dxa"/>
            <w:vMerge w:val="restart"/>
          </w:tcPr>
          <w:p w:rsidR="00F86920" w:rsidRPr="00F86920" w:rsidRDefault="00F86920">
            <w:pPr>
              <w:pStyle w:val="ConsPlusNormal"/>
            </w:pPr>
            <w:r w:rsidRPr="00F86920">
              <w:t>Для налогоплательщиков, имеющих право на льготу в виде освобождения от налогообложения Р</w:t>
            </w:r>
            <w:proofErr w:type="gramStart"/>
            <w:r w:rsidRPr="00F86920">
              <w:t>2</w:t>
            </w:r>
            <w:proofErr w:type="gramEnd"/>
            <w:r w:rsidRPr="00F86920">
              <w:t xml:space="preserve"> ст. 230 = Р2 ст. 090 x Р2 ст. 150 x Р2 ст. 160 x Р2 ст. 170 x Р2 ст. 180 x Р2 ст. 210</w:t>
            </w:r>
          </w:p>
        </w:tc>
        <w:tc>
          <w:tcPr>
            <w:tcW w:w="1247" w:type="dxa"/>
            <w:vMerge w:val="restart"/>
          </w:tcPr>
          <w:p w:rsidR="00F86920" w:rsidRPr="00F86920" w:rsidRDefault="00F86920">
            <w:pPr>
              <w:pStyle w:val="ConsPlusNormal"/>
              <w:jc w:val="center"/>
            </w:pPr>
            <w:r w:rsidRPr="00F86920">
              <w:t>НК РФ п. 2 ст. 358</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230 &lt; Р2 ст. 090 x Р2 ст. 150 x Р2 ст. 160 x Р2 ст. 170 x Р2 ст. 180 x Р2 ст. 210, то неправильно определен коэффициент Кл, что может привести к некорректной сумме транспортного налога, подлежащей уплате в бюджет</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230 &gt; Р2 ст. 090 x Р2 ст. 150 x Р2 ст. 160 x Р2 ст. 170 x Р2 ст. 180 x Р2 ст. 210, то неправильно определен коэффициент Кл, что может привести к некорректной сумме транспортного налога, подлежащей уплате в бюджет</w:t>
            </w:r>
          </w:p>
        </w:tc>
        <w:tc>
          <w:tcPr>
            <w:tcW w:w="3402" w:type="dxa"/>
            <w:vMerge/>
          </w:tcPr>
          <w:p w:rsidR="00F86920" w:rsidRPr="00F86920" w:rsidRDefault="00F86920"/>
        </w:tc>
      </w:tr>
      <w:tr w:rsidR="00F86920" w:rsidRPr="00F86920">
        <w:tc>
          <w:tcPr>
            <w:tcW w:w="850" w:type="dxa"/>
            <w:vMerge w:val="restart"/>
          </w:tcPr>
          <w:p w:rsidR="00F86920" w:rsidRPr="00F86920" w:rsidRDefault="00F86920">
            <w:pPr>
              <w:pStyle w:val="ConsPlusNormal"/>
              <w:jc w:val="center"/>
            </w:pPr>
            <w:proofErr w:type="spellStart"/>
            <w:r w:rsidRPr="00F86920">
              <w:t>дТ</w:t>
            </w:r>
            <w:proofErr w:type="spellEnd"/>
          </w:p>
        </w:tc>
        <w:tc>
          <w:tcPr>
            <w:tcW w:w="569" w:type="dxa"/>
            <w:vMerge w:val="restart"/>
          </w:tcPr>
          <w:p w:rsidR="00F86920" w:rsidRPr="00F86920" w:rsidRDefault="00F86920">
            <w:pPr>
              <w:pStyle w:val="ConsPlusNormal"/>
              <w:jc w:val="center"/>
            </w:pPr>
            <w:r w:rsidRPr="00F86920">
              <w:t>2.14</w:t>
            </w:r>
          </w:p>
        </w:tc>
        <w:tc>
          <w:tcPr>
            <w:tcW w:w="4084" w:type="dxa"/>
            <w:vMerge w:val="restart"/>
          </w:tcPr>
          <w:p w:rsidR="00F86920" w:rsidRPr="00F86920" w:rsidRDefault="00F86920">
            <w:pPr>
              <w:pStyle w:val="ConsPlusNormal"/>
            </w:pPr>
            <w:r w:rsidRPr="00F86920">
              <w:t>Если Р</w:t>
            </w:r>
            <w:proofErr w:type="gramStart"/>
            <w:r w:rsidRPr="00F86920">
              <w:t>2</w:t>
            </w:r>
            <w:proofErr w:type="gramEnd"/>
            <w:r w:rsidRPr="00F86920">
              <w:t xml:space="preserve"> ст. 140 = 12 (транспортное средство использовалось в течение всего налогового периода), то Р2 ст. 160 = 1</w:t>
            </w:r>
          </w:p>
        </w:tc>
        <w:tc>
          <w:tcPr>
            <w:tcW w:w="1247" w:type="dxa"/>
            <w:vMerge w:val="restart"/>
          </w:tcPr>
          <w:p w:rsidR="00F86920" w:rsidRPr="00F86920" w:rsidRDefault="00F86920">
            <w:pPr>
              <w:pStyle w:val="ConsPlusNormal"/>
              <w:jc w:val="center"/>
            </w:pPr>
            <w:r w:rsidRPr="00F86920">
              <w:t>НК РФ п. 3 ст. 362</w:t>
            </w:r>
          </w:p>
        </w:tc>
        <w:tc>
          <w:tcPr>
            <w:tcW w:w="4206" w:type="dxa"/>
          </w:tcPr>
          <w:p w:rsidR="00F86920" w:rsidRPr="00F86920" w:rsidRDefault="00F86920">
            <w:pPr>
              <w:pStyle w:val="ConsPlusNormal"/>
            </w:pPr>
            <w:r w:rsidRPr="00F86920">
              <w:t>Если транспортное средство использовалось в течение всего налогового периода, а Р2 ст. 160 &gt; 1, то неправильно указан коэффициент</w:t>
            </w:r>
            <w:proofErr w:type="gramStart"/>
            <w:r w:rsidRPr="00F86920">
              <w:t xml:space="preserve"> </w:t>
            </w:r>
            <w:proofErr w:type="spellStart"/>
            <w:r w:rsidRPr="00F86920">
              <w:t>К</w:t>
            </w:r>
            <w:proofErr w:type="gramEnd"/>
            <w:r w:rsidRPr="00F86920">
              <w:t>в</w:t>
            </w:r>
            <w:proofErr w:type="spellEnd"/>
            <w:r w:rsidRPr="00F86920">
              <w:t>, что может привести к некорректной сумме транспортного налога, подлежащей уплате в бюджет</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w:t>
            </w:r>
            <w:r w:rsidRPr="00F86920">
              <w:lastRenderedPageBreak/>
              <w:t>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транспортное средство использовалось в течение всего налогового периода, а Р2 ст. 160 &lt; 1, то неправильно указан коэффициент</w:t>
            </w:r>
            <w:proofErr w:type="gramStart"/>
            <w:r w:rsidRPr="00F86920">
              <w:t xml:space="preserve"> </w:t>
            </w:r>
            <w:proofErr w:type="spellStart"/>
            <w:r w:rsidRPr="00F86920">
              <w:t>К</w:t>
            </w:r>
            <w:proofErr w:type="gramEnd"/>
            <w:r w:rsidRPr="00F86920">
              <w:t>в</w:t>
            </w:r>
            <w:proofErr w:type="spellEnd"/>
            <w:r w:rsidRPr="00F86920">
              <w:t>, что может привести к некорректной сумме транспортного налога, подлежащей уплате в бюджет</w:t>
            </w:r>
          </w:p>
        </w:tc>
        <w:tc>
          <w:tcPr>
            <w:tcW w:w="3402" w:type="dxa"/>
            <w:vMerge/>
          </w:tcPr>
          <w:p w:rsidR="00F86920" w:rsidRPr="00F86920" w:rsidRDefault="00F86920"/>
        </w:tc>
      </w:tr>
      <w:tr w:rsidR="00F86920" w:rsidRPr="00F86920">
        <w:tc>
          <w:tcPr>
            <w:tcW w:w="850" w:type="dxa"/>
            <w:vMerge w:val="restart"/>
          </w:tcPr>
          <w:p w:rsidR="00F86920" w:rsidRPr="00F86920" w:rsidRDefault="00F86920">
            <w:pPr>
              <w:pStyle w:val="ConsPlusNormal"/>
              <w:jc w:val="center"/>
            </w:pPr>
            <w:proofErr w:type="spellStart"/>
            <w:r w:rsidRPr="00F86920">
              <w:lastRenderedPageBreak/>
              <w:t>дТ</w:t>
            </w:r>
            <w:proofErr w:type="spellEnd"/>
          </w:p>
        </w:tc>
        <w:tc>
          <w:tcPr>
            <w:tcW w:w="569" w:type="dxa"/>
            <w:vMerge w:val="restart"/>
          </w:tcPr>
          <w:p w:rsidR="00F86920" w:rsidRPr="00F86920" w:rsidRDefault="00F86920">
            <w:pPr>
              <w:pStyle w:val="ConsPlusNormal"/>
              <w:jc w:val="center"/>
            </w:pPr>
            <w:r w:rsidRPr="00F86920">
              <w:t>2.15</w:t>
            </w:r>
          </w:p>
        </w:tc>
        <w:tc>
          <w:tcPr>
            <w:tcW w:w="4084" w:type="dxa"/>
            <w:vMerge w:val="restart"/>
          </w:tcPr>
          <w:p w:rsidR="00F86920" w:rsidRPr="00F86920" w:rsidRDefault="00F86920">
            <w:pPr>
              <w:pStyle w:val="ConsPlusNormal"/>
            </w:pPr>
            <w:r w:rsidRPr="00F86920">
              <w:t>Р</w:t>
            </w:r>
            <w:proofErr w:type="gramStart"/>
            <w:r w:rsidRPr="00F86920">
              <w:t>2</w:t>
            </w:r>
            <w:proofErr w:type="gramEnd"/>
            <w:r w:rsidRPr="00F86920">
              <w:t xml:space="preserve"> ст. 190 = Р2 ст. 090 x Р2 ст. 150 x Р2 ст. 160 x Р2 ст. 170 x Р2 ст. 180</w:t>
            </w:r>
          </w:p>
        </w:tc>
        <w:tc>
          <w:tcPr>
            <w:tcW w:w="1247" w:type="dxa"/>
            <w:vMerge w:val="restart"/>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190 &gt; Р2 ст. 190 = Р2 ст. 090 x Р2 ст. 150 x Р2 ст. 160 x Р2 ст. 170 x Р2 ст. 180, то неправильно указана сумма исчисленного налога</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190 &lt; Р2 ст. 090 x Р2 ст. 170 x Р2 ст. 150 * Р2 ст. 160 * Р2 ст. 180, то неправильно указана сумма исчисленного налога</w:t>
            </w:r>
          </w:p>
        </w:tc>
        <w:tc>
          <w:tcPr>
            <w:tcW w:w="3402" w:type="dxa"/>
            <w:vMerge/>
          </w:tcPr>
          <w:p w:rsidR="00F86920" w:rsidRPr="00F86920" w:rsidRDefault="00F86920"/>
        </w:tc>
      </w:tr>
      <w:tr w:rsidR="00F86920" w:rsidRPr="00F86920">
        <w:tc>
          <w:tcPr>
            <w:tcW w:w="850" w:type="dxa"/>
            <w:vMerge w:val="restart"/>
          </w:tcPr>
          <w:p w:rsidR="00F86920" w:rsidRPr="00F86920" w:rsidRDefault="00F86920">
            <w:pPr>
              <w:pStyle w:val="ConsPlusNormal"/>
              <w:jc w:val="center"/>
            </w:pPr>
            <w:proofErr w:type="spellStart"/>
            <w:r w:rsidRPr="00F86920">
              <w:t>дТ</w:t>
            </w:r>
            <w:proofErr w:type="spellEnd"/>
          </w:p>
        </w:tc>
        <w:tc>
          <w:tcPr>
            <w:tcW w:w="569" w:type="dxa"/>
            <w:vMerge w:val="restart"/>
          </w:tcPr>
          <w:p w:rsidR="00F86920" w:rsidRPr="00F86920" w:rsidRDefault="00F86920">
            <w:pPr>
              <w:pStyle w:val="ConsPlusNormal"/>
              <w:jc w:val="center"/>
            </w:pPr>
            <w:r w:rsidRPr="00F86920">
              <w:t>2.16 &lt;*&gt;</w:t>
            </w:r>
          </w:p>
        </w:tc>
        <w:tc>
          <w:tcPr>
            <w:tcW w:w="4084" w:type="dxa"/>
            <w:vMerge w:val="restart"/>
          </w:tcPr>
          <w:p w:rsidR="00F86920" w:rsidRPr="00F86920" w:rsidRDefault="00F86920">
            <w:pPr>
              <w:pStyle w:val="ConsPlusNormal"/>
            </w:pPr>
            <w:r w:rsidRPr="00F86920">
              <w:t>При установлении налоговой льготы, уменьшающей исчисленную сумму транспортного налога в процентах, Р2 ст. 250 = (Р2 ст. 090 x Р2 ст. 150 x Р2 ст. 160 x Р2 ст. 170 x Р2 ст. 180 x Р2 ст. 210 x (процент, на который уменьшается исчисленная сумма налога)</w:t>
            </w:r>
            <w:proofErr w:type="gramStart"/>
            <w:r w:rsidRPr="00F86920">
              <w:t xml:space="preserve"> :</w:t>
            </w:r>
            <w:proofErr w:type="gramEnd"/>
            <w:r w:rsidRPr="00F86920">
              <w:t xml:space="preserve"> 100</w:t>
            </w:r>
          </w:p>
        </w:tc>
        <w:tc>
          <w:tcPr>
            <w:tcW w:w="1247" w:type="dxa"/>
            <w:vMerge w:val="restart"/>
          </w:tcPr>
          <w:p w:rsidR="00F86920" w:rsidRPr="00F86920" w:rsidRDefault="00F86920">
            <w:pPr>
              <w:pStyle w:val="ConsPlusNormal"/>
              <w:jc w:val="center"/>
            </w:pPr>
            <w:r w:rsidRPr="00F86920">
              <w:t>НК РФ ст. 356</w:t>
            </w:r>
          </w:p>
        </w:tc>
        <w:tc>
          <w:tcPr>
            <w:tcW w:w="4206" w:type="dxa"/>
          </w:tcPr>
          <w:p w:rsidR="00F86920" w:rsidRPr="00F86920" w:rsidRDefault="00F86920">
            <w:pPr>
              <w:pStyle w:val="ConsPlusNormal"/>
            </w:pPr>
            <w:r w:rsidRPr="00F86920">
              <w:t>Если Р2 ст. 250 &gt; (Р2 ст. 090 x Р2 ст. 150 x Р2 ст. 160 x Р2 ст. 170 x Р2 ст. 180 x Р2 ст. 210 x (процент, на который уменьшается исчисленная сумма налога)</w:t>
            </w:r>
            <w:proofErr w:type="gramStart"/>
            <w:r w:rsidRPr="00F86920">
              <w:t xml:space="preserve"> :</w:t>
            </w:r>
            <w:proofErr w:type="gramEnd"/>
            <w:r w:rsidRPr="00F86920">
              <w:t xml:space="preserve"> 100, то неправильно указана сумма налоговой льготы, что может привести к некорректной сумме транспортного налога, подлежащей уплате в бюджет</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w:t>
            </w:r>
            <w:r w:rsidRPr="00F86920">
              <w:lastRenderedPageBreak/>
              <w:t>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 xml:space="preserve">Если Р2 ст. 250 &lt; (Р2 ст. 090 x Р2 ст. 150 x Р2 ст. 160 x Р2 ст. 170 x Р2 ст. 180 x Р2 ст. 210 x </w:t>
            </w:r>
            <w:r w:rsidRPr="00F86920">
              <w:lastRenderedPageBreak/>
              <w:t>(процент, на который уменьшается исчисленная сумма налога)</w:t>
            </w:r>
            <w:proofErr w:type="gramStart"/>
            <w:r w:rsidRPr="00F86920">
              <w:t xml:space="preserve"> :</w:t>
            </w:r>
            <w:proofErr w:type="gramEnd"/>
            <w:r w:rsidRPr="00F86920">
              <w:t xml:space="preserve"> 100, то неправильно указана сумма налоговой льготы, что может привести к некорректной сумме транспортного налога, подлежащей уплате в бюджет</w:t>
            </w:r>
          </w:p>
        </w:tc>
        <w:tc>
          <w:tcPr>
            <w:tcW w:w="3402" w:type="dxa"/>
            <w:vMerge/>
          </w:tcPr>
          <w:p w:rsidR="00F86920" w:rsidRPr="00F86920" w:rsidRDefault="00F86920"/>
        </w:tc>
      </w:tr>
      <w:tr w:rsidR="00F86920" w:rsidRPr="00F86920">
        <w:tc>
          <w:tcPr>
            <w:tcW w:w="850" w:type="dxa"/>
            <w:vMerge w:val="restart"/>
          </w:tcPr>
          <w:p w:rsidR="00F86920" w:rsidRPr="00F86920" w:rsidRDefault="00F86920">
            <w:pPr>
              <w:pStyle w:val="ConsPlusNormal"/>
              <w:jc w:val="center"/>
            </w:pPr>
            <w:proofErr w:type="spellStart"/>
            <w:r w:rsidRPr="00F86920">
              <w:lastRenderedPageBreak/>
              <w:t>дТ</w:t>
            </w:r>
            <w:proofErr w:type="spellEnd"/>
          </w:p>
        </w:tc>
        <w:tc>
          <w:tcPr>
            <w:tcW w:w="569" w:type="dxa"/>
            <w:vMerge w:val="restart"/>
          </w:tcPr>
          <w:p w:rsidR="00F86920" w:rsidRPr="00F86920" w:rsidRDefault="00F86920">
            <w:pPr>
              <w:pStyle w:val="ConsPlusNormal"/>
              <w:jc w:val="center"/>
            </w:pPr>
            <w:r w:rsidRPr="00F86920">
              <w:t>2.17</w:t>
            </w:r>
          </w:p>
        </w:tc>
        <w:tc>
          <w:tcPr>
            <w:tcW w:w="4084" w:type="dxa"/>
            <w:vMerge w:val="restart"/>
          </w:tcPr>
          <w:p w:rsidR="00F86920" w:rsidRPr="00F86920" w:rsidRDefault="00F86920">
            <w:pPr>
              <w:pStyle w:val="ConsPlusNormal"/>
            </w:pPr>
            <w:r w:rsidRPr="00F86920">
              <w:t>При установлении налоговой льготы в виде снижения ставки налога Р2 ст. 270 = Р2 ст. 090 x (налоговая ставка - пониженная ставка)</w:t>
            </w:r>
            <w:proofErr w:type="gramStart"/>
            <w:r w:rsidRPr="00F86920">
              <w:t xml:space="preserve"> :</w:t>
            </w:r>
            <w:proofErr w:type="gramEnd"/>
            <w:r w:rsidRPr="00F86920">
              <w:t xml:space="preserve"> 100 x Р2 ст. 150 x Р2 ст. 180 x Р2 ст. 210</w:t>
            </w:r>
          </w:p>
        </w:tc>
        <w:tc>
          <w:tcPr>
            <w:tcW w:w="1247" w:type="dxa"/>
            <w:vMerge w:val="restart"/>
          </w:tcPr>
          <w:p w:rsidR="00F86920" w:rsidRPr="00F86920" w:rsidRDefault="00F86920">
            <w:pPr>
              <w:pStyle w:val="ConsPlusNormal"/>
              <w:jc w:val="center"/>
            </w:pPr>
            <w:r w:rsidRPr="00F86920">
              <w:t>НК РФ п. 2 ст. 361</w:t>
            </w:r>
          </w:p>
        </w:tc>
        <w:tc>
          <w:tcPr>
            <w:tcW w:w="4206" w:type="dxa"/>
          </w:tcPr>
          <w:p w:rsidR="00F86920" w:rsidRPr="00F86920" w:rsidRDefault="00F86920">
            <w:pPr>
              <w:pStyle w:val="ConsPlusNormal"/>
            </w:pPr>
            <w:r w:rsidRPr="00F86920">
              <w:t>Если Р2 ст. 270 &gt; Р2 ст. 090 x (налоговая ставка - пониженная налоговая ставка)</w:t>
            </w:r>
            <w:proofErr w:type="gramStart"/>
            <w:r w:rsidRPr="00F86920">
              <w:t xml:space="preserve"> :</w:t>
            </w:r>
            <w:proofErr w:type="gramEnd"/>
            <w:r w:rsidRPr="00F86920">
              <w:t xml:space="preserve"> 100 x Р2 ст. 150 x Р2 ст. 180 x Р2 ст. 210, то неправильно указана сумма налоговой льготы, что может привести к некорректной сумме транспортного налога, подлежащей уплате в бюджет</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Если Р2 ст. 270 &lt; Р2 ст. 090 x (налоговая ставка - пониженная налоговая ставка)</w:t>
            </w:r>
            <w:proofErr w:type="gramStart"/>
            <w:r w:rsidRPr="00F86920">
              <w:t xml:space="preserve"> :</w:t>
            </w:r>
            <w:proofErr w:type="gramEnd"/>
            <w:r w:rsidRPr="00F86920">
              <w:t xml:space="preserve"> 100 x Р2 ст. 150 x Р2 ст. 180 x Р2 ст. 210, то неправильно указана сумма налоговой льготы, что может привести к некорректной сумме транспортного налога, подлежащей уплате в бюджет</w:t>
            </w:r>
          </w:p>
        </w:tc>
        <w:tc>
          <w:tcPr>
            <w:tcW w:w="3402" w:type="dxa"/>
            <w:vMerge/>
          </w:tcPr>
          <w:p w:rsidR="00F86920" w:rsidRPr="00F86920" w:rsidRDefault="00F86920"/>
        </w:tc>
      </w:tr>
      <w:tr w:rsidR="00F86920" w:rsidRPr="00F86920">
        <w:tc>
          <w:tcPr>
            <w:tcW w:w="850" w:type="dxa"/>
          </w:tcPr>
          <w:p w:rsidR="00F86920" w:rsidRPr="00F86920" w:rsidRDefault="00F86920">
            <w:pPr>
              <w:pStyle w:val="ConsPlusNormal"/>
              <w:jc w:val="center"/>
            </w:pPr>
            <w:proofErr w:type="spellStart"/>
            <w:r w:rsidRPr="00F86920">
              <w:t>дТ</w:t>
            </w:r>
            <w:proofErr w:type="spellEnd"/>
          </w:p>
        </w:tc>
        <w:tc>
          <w:tcPr>
            <w:tcW w:w="569" w:type="dxa"/>
          </w:tcPr>
          <w:p w:rsidR="00F86920" w:rsidRPr="00F86920" w:rsidRDefault="00F86920">
            <w:pPr>
              <w:pStyle w:val="ConsPlusNormal"/>
              <w:jc w:val="center"/>
            </w:pPr>
            <w:r w:rsidRPr="00F86920">
              <w:t>2.18</w:t>
            </w:r>
          </w:p>
        </w:tc>
        <w:tc>
          <w:tcPr>
            <w:tcW w:w="4084" w:type="dxa"/>
          </w:tcPr>
          <w:p w:rsidR="00F86920" w:rsidRPr="00F86920" w:rsidRDefault="00F86920">
            <w:pPr>
              <w:pStyle w:val="ConsPlusNormal"/>
            </w:pPr>
            <w:r w:rsidRPr="00F86920">
              <w:t>Если Р</w:t>
            </w:r>
            <w:proofErr w:type="gramStart"/>
            <w:r w:rsidRPr="00F86920">
              <w:t>2</w:t>
            </w:r>
            <w:proofErr w:type="gramEnd"/>
            <w:r w:rsidRPr="00F86920">
              <w:t xml:space="preserve"> ст. 290 </w:t>
            </w:r>
            <w:r w:rsidRPr="00F86920">
              <w:rPr>
                <w:position w:val="-4"/>
              </w:rPr>
              <w:pict>
                <v:shape id="_x0000_i1026" style="width:12pt;height:12pt" coordsize="" o:spt="100" adj="0,,0" path="" filled="f" stroked="f">
                  <v:stroke joinstyle="miter"/>
                  <v:imagedata r:id="rId6" o:title="base_1_213560_10"/>
                  <v:formulas/>
                  <v:path o:connecttype="segments"/>
                </v:shape>
              </w:pict>
            </w:r>
            <w:r w:rsidRPr="00F86920">
              <w:t xml:space="preserve"> 0 и [Р2 ст. 190 - Р2 ст. 250 - Р2 ст. 270 &lt; Р2 ст. 290], то Р2 ст. 300 = 0</w:t>
            </w:r>
          </w:p>
        </w:tc>
        <w:tc>
          <w:tcPr>
            <w:tcW w:w="1247" w:type="dxa"/>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290 </w:t>
            </w:r>
            <w:r w:rsidRPr="00F86920">
              <w:rPr>
                <w:position w:val="-4"/>
              </w:rPr>
              <w:pict>
                <v:shape id="_x0000_i1027" style="width:12pt;height:12pt" coordsize="" o:spt="100" adj="0,,0" path="" filled="f" stroked="f">
                  <v:stroke joinstyle="miter"/>
                  <v:imagedata r:id="rId6" o:title="base_1_213560_11"/>
                  <v:formulas/>
                  <v:path o:connecttype="segments"/>
                </v:shape>
              </w:pict>
            </w:r>
            <w:r w:rsidRPr="00F86920">
              <w:t xml:space="preserve"> 0 и [Р.2 ст. 190 - Р.2 ст. 250 - Р2 ст. 270 &lt; Р2 ст. 290], то Р2 ст. 300 </w:t>
            </w:r>
            <w:r w:rsidRPr="00F86920">
              <w:rPr>
                <w:position w:val="-4"/>
              </w:rPr>
              <w:pict>
                <v:shape id="_x0000_i1028" style="width:12pt;height:12pt" coordsize="" o:spt="100" adj="0,,0" path="" filled="f" stroked="f">
                  <v:stroke joinstyle="miter"/>
                  <v:imagedata r:id="rId6" o:title="base_1_213560_12"/>
                  <v:formulas/>
                  <v:path o:connecttype="segments"/>
                </v:shape>
              </w:pict>
            </w:r>
            <w:r w:rsidRPr="00F86920">
              <w:t xml:space="preserve"> 0, то неправильно определена исчисленная сумма транспортного налога, подлежащая уплате в бюджет за налоговый период</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w:t>
            </w:r>
            <w:r w:rsidRPr="00F86920">
              <w:lastRenderedPageBreak/>
              <w:t>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p>
        </w:tc>
        <w:tc>
          <w:tcPr>
            <w:tcW w:w="569" w:type="dxa"/>
          </w:tcPr>
          <w:p w:rsidR="00F86920" w:rsidRPr="00F86920" w:rsidRDefault="00F86920">
            <w:pPr>
              <w:pStyle w:val="ConsPlusNormal"/>
              <w:jc w:val="center"/>
            </w:pPr>
            <w:r w:rsidRPr="00F86920">
              <w:t>2.19</w:t>
            </w:r>
          </w:p>
        </w:tc>
        <w:tc>
          <w:tcPr>
            <w:tcW w:w="4084" w:type="dxa"/>
          </w:tcPr>
          <w:p w:rsidR="00F86920" w:rsidRPr="00F86920" w:rsidRDefault="00F86920">
            <w:pPr>
              <w:pStyle w:val="ConsPlusNormal"/>
            </w:pPr>
            <w:r w:rsidRPr="00F86920">
              <w:t>Если Р</w:t>
            </w:r>
            <w:proofErr w:type="gramStart"/>
            <w:r w:rsidRPr="00F86920">
              <w:t>2</w:t>
            </w:r>
            <w:proofErr w:type="gramEnd"/>
            <w:r w:rsidRPr="00F86920">
              <w:t xml:space="preserve"> ст. 290 </w:t>
            </w:r>
            <w:r w:rsidRPr="00F86920">
              <w:rPr>
                <w:position w:val="-4"/>
              </w:rPr>
              <w:pict>
                <v:shape id="_x0000_i1029" style="width:12pt;height:12pt" coordsize="" o:spt="100" adj="0,,0" path="" filled="f" stroked="f">
                  <v:stroke joinstyle="miter"/>
                  <v:imagedata r:id="rId6" o:title="base_1_213560_13"/>
                  <v:formulas/>
                  <v:path o:connecttype="segments"/>
                </v:shape>
              </w:pict>
            </w:r>
            <w:r w:rsidRPr="00F86920">
              <w:t xml:space="preserve"> 0 и [Р2 ст. 190 - Р.2 ст. 250 - Р2 ст. 270 </w:t>
            </w:r>
            <w:r w:rsidRPr="00F86920">
              <w:rPr>
                <w:position w:val="-4"/>
              </w:rPr>
              <w:pict>
                <v:shape id="_x0000_i1030" style="width:11.25pt;height:13.5pt" coordsize="" o:spt="100" adj="0,,0" path="" filled="f" stroked="f">
                  <v:stroke joinstyle="miter"/>
                  <v:imagedata r:id="rId7" o:title="base_1_213560_14"/>
                  <v:formulas/>
                  <v:path o:connecttype="segments"/>
                </v:shape>
              </w:pict>
            </w:r>
            <w:r w:rsidRPr="00F86920">
              <w:t xml:space="preserve"> Р2 ст. 290], то Р2 ст. 300 = Р2 ст. 190 - Р2 ст. 250 - Р2 ст. 270 - Р2 ст. 290</w:t>
            </w:r>
          </w:p>
        </w:tc>
        <w:tc>
          <w:tcPr>
            <w:tcW w:w="1247" w:type="dxa"/>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Если Р</w:t>
            </w:r>
            <w:proofErr w:type="gramStart"/>
            <w:r w:rsidRPr="00F86920">
              <w:t>2</w:t>
            </w:r>
            <w:proofErr w:type="gramEnd"/>
            <w:r w:rsidRPr="00F86920">
              <w:t xml:space="preserve"> ст. 290 </w:t>
            </w:r>
            <w:r w:rsidRPr="00F86920">
              <w:rPr>
                <w:position w:val="-4"/>
              </w:rPr>
              <w:pict>
                <v:shape id="_x0000_i1031" style="width:12pt;height:12pt" coordsize="" o:spt="100" adj="0,,0" path="" filled="f" stroked="f">
                  <v:stroke joinstyle="miter"/>
                  <v:imagedata r:id="rId6" o:title="base_1_213560_15"/>
                  <v:formulas/>
                  <v:path o:connecttype="segments"/>
                </v:shape>
              </w:pict>
            </w:r>
            <w:r w:rsidRPr="00F86920">
              <w:t xml:space="preserve"> 0 и [Р.2 ст. 190 - Р.2 ст. 250 - Р2 ст. 270 </w:t>
            </w:r>
            <w:r w:rsidRPr="00F86920">
              <w:rPr>
                <w:position w:val="-4"/>
              </w:rPr>
              <w:pict>
                <v:shape id="_x0000_i1032" style="width:11.25pt;height:13.5pt" coordsize="" o:spt="100" adj="0,,0" path="" filled="f" stroked="f">
                  <v:stroke joinstyle="miter"/>
                  <v:imagedata r:id="rId7" o:title="base_1_213560_16"/>
                  <v:formulas/>
                  <v:path o:connecttype="segments"/>
                </v:shape>
              </w:pict>
            </w:r>
            <w:r w:rsidRPr="00F86920">
              <w:t xml:space="preserve"> Р2 ст. 290], то Р2 ст. 300 </w:t>
            </w:r>
            <w:r w:rsidRPr="00F86920">
              <w:rPr>
                <w:position w:val="-4"/>
              </w:rPr>
              <w:pict>
                <v:shape id="_x0000_i1033" style="width:12pt;height:12pt" coordsize="" o:spt="100" adj="0,,0" path="" filled="f" stroked="f">
                  <v:stroke joinstyle="miter"/>
                  <v:imagedata r:id="rId6" o:title="base_1_213560_17"/>
                  <v:formulas/>
                  <v:path o:connecttype="segments"/>
                </v:shape>
              </w:pict>
            </w:r>
            <w:r w:rsidRPr="00F86920">
              <w:t xml:space="preserve"> Р2 ст. 190 - Р2 ст. 250 - Р2 ст. 270 - Р2. ст. 290, и неправильно определена исчисленная сумма транспортного налога, подлежащая уплате в бюджет за налоговый период</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val="restart"/>
          </w:tcPr>
          <w:p w:rsidR="00F86920" w:rsidRPr="00F86920" w:rsidRDefault="00F86920">
            <w:pPr>
              <w:pStyle w:val="ConsPlusNormal"/>
              <w:jc w:val="center"/>
            </w:pPr>
            <w:proofErr w:type="spellStart"/>
            <w:r w:rsidRPr="00F86920">
              <w:t>дТ</w:t>
            </w:r>
            <w:proofErr w:type="spellEnd"/>
          </w:p>
        </w:tc>
        <w:tc>
          <w:tcPr>
            <w:tcW w:w="569" w:type="dxa"/>
            <w:vMerge w:val="restart"/>
          </w:tcPr>
          <w:p w:rsidR="00F86920" w:rsidRPr="00F86920" w:rsidRDefault="00F86920">
            <w:pPr>
              <w:pStyle w:val="ConsPlusNormal"/>
              <w:jc w:val="center"/>
            </w:pPr>
            <w:r w:rsidRPr="00F86920">
              <w:t>2.20</w:t>
            </w:r>
          </w:p>
        </w:tc>
        <w:tc>
          <w:tcPr>
            <w:tcW w:w="4084" w:type="dxa"/>
            <w:vMerge w:val="restart"/>
          </w:tcPr>
          <w:p w:rsidR="00F86920" w:rsidRPr="00F86920" w:rsidRDefault="00F86920">
            <w:pPr>
              <w:pStyle w:val="ConsPlusNormal"/>
            </w:pPr>
            <w:r w:rsidRPr="00F86920">
              <w:t>Если Р</w:t>
            </w:r>
            <w:proofErr w:type="gramStart"/>
            <w:r w:rsidRPr="00F86920">
              <w:t>2</w:t>
            </w:r>
            <w:proofErr w:type="gramEnd"/>
            <w:r w:rsidRPr="00F86920">
              <w:t>, ст. 290 = 0, то Р2 ст. 300 = Р2 ст. 190 - Р2 ст. 230 - Р2 ст. 250 - Р2 ст. 270</w:t>
            </w:r>
          </w:p>
        </w:tc>
        <w:tc>
          <w:tcPr>
            <w:tcW w:w="1247" w:type="dxa"/>
            <w:vMerge w:val="restart"/>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В случае если Р</w:t>
            </w:r>
            <w:proofErr w:type="gramStart"/>
            <w:r w:rsidRPr="00F86920">
              <w:t>2</w:t>
            </w:r>
            <w:proofErr w:type="gramEnd"/>
            <w:r w:rsidRPr="00F86920">
              <w:t>, ст. 290 = 0, а Р2 ст. 300 &gt; Р2 ст. 190 - Р2 ст. 230 - Р2 ст. 250 - Р2 ст. 270, то неправильно определена исчисленная сумма транспортного налога, подлежащая уплате в бюджет за налоговый период</w:t>
            </w:r>
          </w:p>
        </w:tc>
        <w:tc>
          <w:tcPr>
            <w:tcW w:w="3402" w:type="dxa"/>
            <w:vMerge w:val="restart"/>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vMerge/>
          </w:tcPr>
          <w:p w:rsidR="00F86920" w:rsidRPr="00F86920" w:rsidRDefault="00F86920"/>
        </w:tc>
        <w:tc>
          <w:tcPr>
            <w:tcW w:w="569" w:type="dxa"/>
            <w:vMerge/>
          </w:tcPr>
          <w:p w:rsidR="00F86920" w:rsidRPr="00F86920" w:rsidRDefault="00F86920"/>
        </w:tc>
        <w:tc>
          <w:tcPr>
            <w:tcW w:w="4084" w:type="dxa"/>
            <w:vMerge/>
          </w:tcPr>
          <w:p w:rsidR="00F86920" w:rsidRPr="00F86920" w:rsidRDefault="00F86920"/>
        </w:tc>
        <w:tc>
          <w:tcPr>
            <w:tcW w:w="1247" w:type="dxa"/>
            <w:vMerge/>
          </w:tcPr>
          <w:p w:rsidR="00F86920" w:rsidRPr="00F86920" w:rsidRDefault="00F86920"/>
        </w:tc>
        <w:tc>
          <w:tcPr>
            <w:tcW w:w="4206" w:type="dxa"/>
          </w:tcPr>
          <w:p w:rsidR="00F86920" w:rsidRPr="00F86920" w:rsidRDefault="00F86920">
            <w:pPr>
              <w:pStyle w:val="ConsPlusNormal"/>
            </w:pPr>
            <w:r w:rsidRPr="00F86920">
              <w:t>В случае если Р</w:t>
            </w:r>
            <w:proofErr w:type="gramStart"/>
            <w:r w:rsidRPr="00F86920">
              <w:t>2</w:t>
            </w:r>
            <w:proofErr w:type="gramEnd"/>
            <w:r w:rsidRPr="00F86920">
              <w:t>, ст. 290 = 0, а Р2 ст. 300 &lt; Р2 ст. 190 - Р2 ст. 230 - Р2 ст. 250 - Р2 ст. 270, то неправильно определена исчисленная сумма транспортного налога, подлежащая уплате в бюджет за налоговый период</w:t>
            </w:r>
          </w:p>
        </w:tc>
        <w:tc>
          <w:tcPr>
            <w:tcW w:w="3402" w:type="dxa"/>
            <w:vMerge/>
          </w:tcPr>
          <w:p w:rsidR="00F86920" w:rsidRPr="00F86920" w:rsidRDefault="00F86920"/>
        </w:tc>
      </w:tr>
      <w:tr w:rsidR="00F86920" w:rsidRPr="00F86920">
        <w:tc>
          <w:tcPr>
            <w:tcW w:w="14358" w:type="dxa"/>
            <w:gridSpan w:val="6"/>
          </w:tcPr>
          <w:p w:rsidR="00F86920" w:rsidRPr="00F86920" w:rsidRDefault="00F86920">
            <w:pPr>
              <w:pStyle w:val="ConsPlusNormal"/>
              <w:outlineLvl w:val="1"/>
            </w:pPr>
            <w:proofErr w:type="spellStart"/>
            <w:r w:rsidRPr="00F86920">
              <w:lastRenderedPageBreak/>
              <w:t>междокументные</w:t>
            </w:r>
            <w:proofErr w:type="spellEnd"/>
            <w:r w:rsidRPr="00F86920">
              <w:t xml:space="preserve"> КС (налоговая отчетность - внешние источники)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3.1</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060) = РТС фсТ1 (ст. 3.1, ст. 4.2.1), фсТ2 (ст. 5), фсТ3 (лист "А", ст. 1.2), фсТ4 (Лист "А", ст. 1.2)</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060) не соответствует РТС фсТ1фсТ1 (ст. 3.1, ст. 4.2.1), фсТ2, (ст. 5), фсТ3 (лист "А", ст. 1.2), фсТ4 (Лист "А", ст. 1.2) по соответствующему налогоплательщику, то неправильно указан регистрационный знак транспортного средства, что может привести к некорректной идентификации объекта налогообложения</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r w:rsidRPr="00F86920">
              <w:t>ДТ,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3.2</w:t>
            </w:r>
          </w:p>
        </w:tc>
        <w:tc>
          <w:tcPr>
            <w:tcW w:w="4084" w:type="dxa"/>
          </w:tcPr>
          <w:p w:rsidR="00F86920" w:rsidRPr="00F86920" w:rsidRDefault="00F86920">
            <w:pPr>
              <w:pStyle w:val="ConsPlusNormal"/>
            </w:pPr>
            <w:r w:rsidRPr="00F86920">
              <w:t>РТС фсТ</w:t>
            </w:r>
            <w:proofErr w:type="gramStart"/>
            <w:r w:rsidRPr="00F86920">
              <w:t>1</w:t>
            </w:r>
            <w:proofErr w:type="gramEnd"/>
            <w:r w:rsidRPr="00F86920">
              <w:t xml:space="preserve"> (ст. 3.1, ст. 4.2.1), фсТ2 (ст. 5), фсТ3 (лист "А", ст. 1.2), фсТ4 (Лист "А", ст. 1.2) = </w:t>
            </w:r>
            <w:proofErr w:type="spellStart"/>
            <w:r w:rsidRPr="00F86920">
              <w:t>дТ</w:t>
            </w:r>
            <w:proofErr w:type="spellEnd"/>
            <w:r w:rsidRPr="00F86920">
              <w:t xml:space="preserve"> (Р2 ст. 060)</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Если РТС фсТ1фсТ1 (ст. 3.1, ст. 4.2.1), фсТ</w:t>
            </w:r>
            <w:proofErr w:type="gramStart"/>
            <w:r w:rsidRPr="00F86920">
              <w:t>2</w:t>
            </w:r>
            <w:proofErr w:type="gramEnd"/>
            <w:r w:rsidRPr="00F86920">
              <w:t xml:space="preserve"> (ст. 5), фсТ3 (лист "А", ст. 1.2), фсТ4 (Лист "А", ст. 1.2) не соответствует </w:t>
            </w:r>
            <w:proofErr w:type="spellStart"/>
            <w:r w:rsidRPr="00F86920">
              <w:t>дТ</w:t>
            </w:r>
            <w:proofErr w:type="spellEnd"/>
            <w:r w:rsidRPr="00F86920">
              <w:t xml:space="preserve"> (Р2 ст. 060) по соответствующему налогоплательщику, то не указан регистрационный знак транспортного средства,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r w:rsidRPr="00F86920">
              <w:t>, РТС фсТ</w:t>
            </w:r>
            <w:proofErr w:type="gramStart"/>
            <w:r w:rsidRPr="00F86920">
              <w:t>1</w:t>
            </w:r>
            <w:proofErr w:type="gramEnd"/>
            <w:r w:rsidRPr="00F86920">
              <w:t xml:space="preserve">, </w:t>
            </w:r>
            <w:r w:rsidRPr="00F86920">
              <w:lastRenderedPageBreak/>
              <w:t>фсТ2, фсТ3, фсТ4</w:t>
            </w:r>
          </w:p>
        </w:tc>
        <w:tc>
          <w:tcPr>
            <w:tcW w:w="569" w:type="dxa"/>
          </w:tcPr>
          <w:p w:rsidR="00F86920" w:rsidRPr="00F86920" w:rsidRDefault="00F86920">
            <w:pPr>
              <w:pStyle w:val="ConsPlusNormal"/>
              <w:jc w:val="center"/>
            </w:pPr>
            <w:r w:rsidRPr="00F86920">
              <w:lastRenderedPageBreak/>
              <w:t>3.3</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070) = РТС фсТ1 (ст. 5.2), фсТ2 (ст. 2), фсТ3 (лист "А", ст. 1.10.1), фсТ4 </w:t>
            </w:r>
            <w:r w:rsidRPr="00F86920">
              <w:lastRenderedPageBreak/>
              <w:t>(лист "В", ст. 3.7.2)</w:t>
            </w:r>
          </w:p>
        </w:tc>
        <w:tc>
          <w:tcPr>
            <w:tcW w:w="1247" w:type="dxa"/>
          </w:tcPr>
          <w:p w:rsidR="00F86920" w:rsidRPr="00F86920" w:rsidRDefault="00F86920">
            <w:pPr>
              <w:pStyle w:val="ConsPlusNormal"/>
              <w:jc w:val="center"/>
            </w:pPr>
            <w:r w:rsidRPr="00F86920">
              <w:lastRenderedPageBreak/>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080) не соответствует РТС фсТ1 (ст. 5.2), фсТ2 (ст. 2 с кодами </w:t>
            </w:r>
            <w:r w:rsidRPr="00F86920">
              <w:lastRenderedPageBreak/>
              <w:t>технологических операций 11, 12, 13, 15, 16), фсТ3 (лист "А", ст. 1.10.1), фсТ4 (лист "В", ст. 3.7.2) по соответствующему транспортному средству, то неправильно указана дата регистрации транспортного средства,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lastRenderedPageBreak/>
              <w:t>Сообщить налогоплательщику с требованием представить</w:t>
            </w:r>
            <w:proofErr w:type="gramEnd"/>
            <w:r w:rsidRPr="00F86920">
              <w:t xml:space="preserve"> в </w:t>
            </w:r>
            <w:r w:rsidRPr="00F86920">
              <w:lastRenderedPageBreak/>
              <w:t>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3.4</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080) = РТС фсТ1 (ст. 5.2), фсТ2 (ст. 2), фсТ3 (лист "А", ст. 1.10.2), фсТ4 (лист "В", ст. 3.10)</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080) не соответствует РТС фсТ1 (ст. 5.2), фсТ2 (ст. 2 с кодами технологических операций 62, 63, 65, 66, 69), фсТ3 (лист "А", ст. 1.10.2), фсТ4 (лист "В", ст. 3.10) по соответствующему транспортному средству, то неправильно указана дата прекращения регистрации транспортного средства (снятие с учета),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3.5</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140) = РТС фсТ1 (ст. 3.11, ст. 4.7.3, 4.9.3), фсТ2 (ст. 16), фсТ3 (лист "А", ст. 1.9.3), фсТ4 (лист "А", ст. 1.8.2)</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140) не соответствует РТС фсТ1фсТ1 (ст. 3.11, ст. 4.7.3, 4.9.3), фсТ2 (ст. 16), фсТ3 (лист "А", ст. 1.9.3), фсТ4 (лист "А", ст. 1.8.2) по соответствующему транспортному средству, то неправильно указана налоговая база (ст. 359 НК РФ), что </w:t>
            </w:r>
            <w:r w:rsidRPr="00F86920">
              <w:lastRenderedPageBreak/>
              <w:t>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lastRenderedPageBreak/>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w:t>
            </w:r>
            <w:r w:rsidRPr="00F86920">
              <w:lastRenderedPageBreak/>
              <w:t>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3.6</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030) = РТС фсТ1 (ст. 3.6.2, ст. 4.6), фсТ2 (ст. 10), фсТ3 (лист "А", ст. 1.5), фсТ4 (лист "А", ст. 1.5)</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030) не соответствует РТС фсТ1 </w:t>
            </w:r>
            <w:proofErr w:type="spellStart"/>
            <w:r w:rsidRPr="00F86920">
              <w:t>фсТ1</w:t>
            </w:r>
            <w:proofErr w:type="spellEnd"/>
            <w:r w:rsidRPr="00F86920">
              <w:t xml:space="preserve"> (ст. 3.6.2, ст. 4.6), фсТ2 (ст. 10), фсТ3 (лист "А", ст. 1.5), фсТ4 (лист "А", ст. 1.5) по соответствующему транспортному средству, то неправильно указан вид (код вида) транспортного средства,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3.7</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150) = РТС фсТ1 (ст. 3.7, ст. 4.3), фсТ2 (ст. 12), фсТ3 (лист "А", ст. 1.7), фсТ4 (лист "А", ст. 1.7)</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150) не соответствует РТС фсТ1 (ст. 3.7, ст. 4.3), фсТ2 (ст. 12), фсТ3 (лист "А", ст. 1.7), фсТ4 (лист "А", ст. 1.7) по соответствующему транспортному средству, то неправильно указан год выпуска транспортного средства,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w:t>
            </w:r>
            <w:r w:rsidRPr="00F86920">
              <w:lastRenderedPageBreak/>
              <w:t>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r w:rsidRPr="00F86920">
              <w:t>, РТС фсТ</w:t>
            </w:r>
            <w:proofErr w:type="gramStart"/>
            <w:r w:rsidRPr="00F86920">
              <w:t>1</w:t>
            </w:r>
            <w:proofErr w:type="gramEnd"/>
            <w:r w:rsidRPr="00F86920">
              <w:t>, фсТ2, фсТ3, фсТ4</w:t>
            </w:r>
          </w:p>
        </w:tc>
        <w:tc>
          <w:tcPr>
            <w:tcW w:w="569" w:type="dxa"/>
          </w:tcPr>
          <w:p w:rsidR="00F86920" w:rsidRPr="00F86920" w:rsidRDefault="00F86920">
            <w:pPr>
              <w:pStyle w:val="ConsPlusNormal"/>
              <w:jc w:val="center"/>
            </w:pPr>
            <w:r w:rsidRPr="00F86920">
              <w:t>3.8</w:t>
            </w:r>
          </w:p>
        </w:tc>
        <w:tc>
          <w:tcPr>
            <w:tcW w:w="4084" w:type="dxa"/>
          </w:tcPr>
          <w:p w:rsidR="00F86920" w:rsidRPr="00F86920" w:rsidRDefault="00F86920">
            <w:pPr>
              <w:pStyle w:val="ConsPlusNormal"/>
            </w:pPr>
            <w:proofErr w:type="spellStart"/>
            <w:r w:rsidRPr="00F86920">
              <w:t>дТ</w:t>
            </w:r>
            <w:proofErr w:type="spellEnd"/>
            <w:r w:rsidRPr="00F86920">
              <w:t xml:space="preserve"> (титульный лист строка "ИНН") = РТС фсТ</w:t>
            </w:r>
            <w:proofErr w:type="gramStart"/>
            <w:r w:rsidRPr="00F86920">
              <w:t>1</w:t>
            </w:r>
            <w:proofErr w:type="gramEnd"/>
            <w:r w:rsidRPr="00F86920">
              <w:t xml:space="preserve"> (ст. 2.2.3), фсТ2 (ст. 28), фсТ3 (лист "В", ст. 3.4), фсТ4 (лист "В", ст. 3.4)</w:t>
            </w:r>
          </w:p>
        </w:tc>
        <w:tc>
          <w:tcPr>
            <w:tcW w:w="1247" w:type="dxa"/>
          </w:tcPr>
          <w:p w:rsidR="00F86920" w:rsidRPr="00F86920" w:rsidRDefault="00F86920">
            <w:pPr>
              <w:pStyle w:val="ConsPlusNormal"/>
              <w:jc w:val="center"/>
            </w:pPr>
            <w:r w:rsidRPr="00F86920">
              <w:t>АО</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(титульный лист строка "ИНН") не соответствует РТС фсТ</w:t>
            </w:r>
            <w:proofErr w:type="gramStart"/>
            <w:r w:rsidRPr="00F86920">
              <w:t>1</w:t>
            </w:r>
            <w:proofErr w:type="gramEnd"/>
            <w:r w:rsidRPr="00F86920">
              <w:t xml:space="preserve"> (ст. 2.2.3), фсТ2 (ст. 28), фсТ3 (лист "В", ст. 3.4), фсТ4 (лист "В", ст. 3.4) по соответствующему транспортному средству, то неправильно указан ИНН налогоплательщика, что может привести к некорректной идентификации налогоплательщика</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и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t>дТ</w:t>
            </w:r>
            <w:proofErr w:type="spellEnd"/>
            <w:r w:rsidRPr="00F86920">
              <w:t>, СДЛА</w:t>
            </w:r>
          </w:p>
        </w:tc>
        <w:tc>
          <w:tcPr>
            <w:tcW w:w="569" w:type="dxa"/>
          </w:tcPr>
          <w:p w:rsidR="00F86920" w:rsidRPr="00F86920" w:rsidRDefault="00F86920">
            <w:pPr>
              <w:pStyle w:val="ConsPlusNormal"/>
              <w:jc w:val="center"/>
            </w:pPr>
            <w:r w:rsidRPr="00F86920">
              <w:t>3.9</w:t>
            </w:r>
          </w:p>
        </w:tc>
        <w:tc>
          <w:tcPr>
            <w:tcW w:w="4084" w:type="dxa"/>
          </w:tcPr>
          <w:p w:rsidR="00F86920" w:rsidRPr="00F86920" w:rsidRDefault="00F86920">
            <w:pPr>
              <w:pStyle w:val="ConsPlusNormal"/>
            </w:pPr>
            <w:proofErr w:type="spellStart"/>
            <w:r w:rsidRPr="00F86920">
              <w:t>дТ</w:t>
            </w:r>
            <w:proofErr w:type="spellEnd"/>
            <w:r w:rsidRPr="00F86920">
              <w:t xml:space="preserve"> (Р</w:t>
            </w:r>
            <w:proofErr w:type="gramStart"/>
            <w:r w:rsidRPr="00F86920">
              <w:t>2</w:t>
            </w:r>
            <w:proofErr w:type="gramEnd"/>
            <w:r w:rsidRPr="00F86920">
              <w:t xml:space="preserve"> ст. 180) = значение СДЛА, определенное по шаблону </w:t>
            </w:r>
            <w:proofErr w:type="spellStart"/>
            <w:r w:rsidRPr="00F86920">
              <w:t>vin</w:t>
            </w:r>
            <w:proofErr w:type="spellEnd"/>
            <w:r w:rsidRPr="00F86920">
              <w:t xml:space="preserve"> номера ЛА, объему двигателя ЛА и количеству лет, прошедших с года выпуска ЛА</w:t>
            </w:r>
          </w:p>
        </w:tc>
        <w:tc>
          <w:tcPr>
            <w:tcW w:w="1247" w:type="dxa"/>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180) (для транспортных средств стоимостью свыше 3 млн. руб.) не соответствует значению СДЛА, определенному по шаблону </w:t>
            </w:r>
            <w:proofErr w:type="spellStart"/>
            <w:r w:rsidRPr="00F86920">
              <w:t>vin</w:t>
            </w:r>
            <w:proofErr w:type="spellEnd"/>
            <w:r w:rsidRPr="00F86920">
              <w:t xml:space="preserve"> номера ЛА, объему двигателя ЛА и количеству лет, прошедших с года выпуска ЛА, то неправильно указан повышающий коэффициент (ст. 362 НК РФ),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r w:rsidR="00F86920" w:rsidRPr="00F86920">
        <w:tc>
          <w:tcPr>
            <w:tcW w:w="850" w:type="dxa"/>
          </w:tcPr>
          <w:p w:rsidR="00F86920" w:rsidRPr="00F86920" w:rsidRDefault="00F86920">
            <w:pPr>
              <w:pStyle w:val="ConsPlusNormal"/>
              <w:jc w:val="center"/>
            </w:pPr>
            <w:proofErr w:type="spellStart"/>
            <w:r w:rsidRPr="00F86920">
              <w:lastRenderedPageBreak/>
              <w:t>дТ</w:t>
            </w:r>
            <w:proofErr w:type="spellEnd"/>
            <w:r w:rsidRPr="00F86920">
              <w:t>, РТИТС</w:t>
            </w:r>
          </w:p>
        </w:tc>
        <w:tc>
          <w:tcPr>
            <w:tcW w:w="569" w:type="dxa"/>
          </w:tcPr>
          <w:p w:rsidR="00F86920" w:rsidRPr="00F86920" w:rsidRDefault="00F86920">
            <w:pPr>
              <w:pStyle w:val="ConsPlusNormal"/>
              <w:jc w:val="center"/>
            </w:pPr>
            <w:r w:rsidRPr="00F86920">
              <w:t>4.0 &lt;*&gt;</w:t>
            </w:r>
          </w:p>
        </w:tc>
        <w:tc>
          <w:tcPr>
            <w:tcW w:w="4084" w:type="dxa"/>
          </w:tcPr>
          <w:p w:rsidR="00F86920" w:rsidRPr="00F86920" w:rsidRDefault="00F86920">
            <w:pPr>
              <w:pStyle w:val="ConsPlusNormal"/>
            </w:pPr>
            <w:proofErr w:type="spellStart"/>
            <w:r w:rsidRPr="00F86920">
              <w:t>дТ</w:t>
            </w:r>
            <w:proofErr w:type="spellEnd"/>
            <w:r w:rsidRPr="00F86920">
              <w:t xml:space="preserve"> (Р2 ст. 290) = РТИТС (лист</w:t>
            </w:r>
            <w:proofErr w:type="gramStart"/>
            <w:r w:rsidRPr="00F86920">
              <w:t xml:space="preserve"> А</w:t>
            </w:r>
            <w:proofErr w:type="gramEnd"/>
            <w:r w:rsidRPr="00F86920">
              <w:t xml:space="preserve"> ст. 1.6)</w:t>
            </w:r>
          </w:p>
        </w:tc>
        <w:tc>
          <w:tcPr>
            <w:tcW w:w="1247" w:type="dxa"/>
          </w:tcPr>
          <w:p w:rsidR="00F86920" w:rsidRPr="00F86920" w:rsidRDefault="00F86920">
            <w:pPr>
              <w:pStyle w:val="ConsPlusNormal"/>
              <w:jc w:val="center"/>
            </w:pPr>
            <w:r w:rsidRPr="00F86920">
              <w:t>НК РФ ст. 362</w:t>
            </w:r>
          </w:p>
        </w:tc>
        <w:tc>
          <w:tcPr>
            <w:tcW w:w="4206" w:type="dxa"/>
          </w:tcPr>
          <w:p w:rsidR="00F86920" w:rsidRPr="00F86920" w:rsidRDefault="00F86920">
            <w:pPr>
              <w:pStyle w:val="ConsPlusNormal"/>
            </w:pPr>
            <w:r w:rsidRPr="00F86920">
              <w:t xml:space="preserve">Если </w:t>
            </w:r>
            <w:proofErr w:type="spellStart"/>
            <w:r w:rsidRPr="00F86920">
              <w:t>дТ</w:t>
            </w:r>
            <w:proofErr w:type="spellEnd"/>
            <w:r w:rsidRPr="00F86920">
              <w:t xml:space="preserve"> (Р</w:t>
            </w:r>
            <w:proofErr w:type="gramStart"/>
            <w:r w:rsidRPr="00F86920">
              <w:t>2</w:t>
            </w:r>
            <w:proofErr w:type="gramEnd"/>
            <w:r w:rsidRPr="00F86920">
              <w:t xml:space="preserve"> ст. 290) (для транспортных средств, зарегистрированных в реестре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не соответствует РТИТС (лист "А" ст. 1.6) по соответствующему транспортному средству, то неправильно указана сумма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что может привести к некорректной сумме транспортного налога, подлежащей уплате в бюджет.</w:t>
            </w:r>
          </w:p>
        </w:tc>
        <w:tc>
          <w:tcPr>
            <w:tcW w:w="3402" w:type="dxa"/>
          </w:tcPr>
          <w:p w:rsidR="00F86920" w:rsidRPr="00F86920" w:rsidRDefault="00F86920">
            <w:pPr>
              <w:pStyle w:val="ConsPlusNormal"/>
            </w:pPr>
            <w:proofErr w:type="gramStart"/>
            <w:r w:rsidRPr="00F86920">
              <w:t>Сообщить налогоплательщику с требованием представить</w:t>
            </w:r>
            <w:proofErr w:type="gramEnd"/>
            <w:r w:rsidRPr="00F86920">
              <w:t xml:space="preserve"> в течение пяти дней необходимые пояснения или внести соответствующие исправления в установленный срок. Если после рассмотрения представленных пояснений и документов либо при отсутствии пояснений установлен факт нарушения законодательства о налогах и сборах, составляется акт проверки согласно ст. 100 Налогового кодекса Российской Федерации.</w:t>
            </w:r>
          </w:p>
        </w:tc>
      </w:tr>
    </w:tbl>
    <w:p w:rsidR="00F86920" w:rsidRPr="00F86920" w:rsidRDefault="00F86920">
      <w:pPr>
        <w:sectPr w:rsidR="00F86920" w:rsidRPr="00F86920">
          <w:pgSz w:w="16838" w:h="11905" w:orient="landscape"/>
          <w:pgMar w:top="1701" w:right="1134" w:bottom="850" w:left="1134" w:header="0" w:footer="0" w:gutter="0"/>
          <w:cols w:space="720"/>
        </w:sectPr>
      </w:pPr>
    </w:p>
    <w:p w:rsidR="00F86920" w:rsidRPr="00F86920" w:rsidRDefault="00F86920">
      <w:pPr>
        <w:pStyle w:val="ConsPlusNormal"/>
        <w:jc w:val="both"/>
      </w:pPr>
    </w:p>
    <w:p w:rsidR="00F86920" w:rsidRPr="00F86920" w:rsidRDefault="00F86920">
      <w:pPr>
        <w:pStyle w:val="ConsPlusNormal"/>
        <w:ind w:firstLine="540"/>
        <w:jc w:val="both"/>
      </w:pPr>
      <w:r w:rsidRPr="00F86920">
        <w:t>--------------------------------</w:t>
      </w:r>
    </w:p>
    <w:p w:rsidR="00F86920" w:rsidRPr="00F86920" w:rsidRDefault="00F86920">
      <w:pPr>
        <w:pStyle w:val="ConsPlusNormal"/>
        <w:ind w:firstLine="540"/>
        <w:jc w:val="both"/>
      </w:pPr>
      <w:bookmarkStart w:id="2" w:name="P299"/>
      <w:bookmarkEnd w:id="2"/>
      <w:r w:rsidRPr="00F86920">
        <w:t>&lt;*&gt; Контрольные соотношения не подлежат автоматизации и в этой связи проводятся в ручном режиме.</w:t>
      </w:r>
    </w:p>
    <w:p w:rsidR="00F86920" w:rsidRPr="00F86920" w:rsidRDefault="00F86920">
      <w:pPr>
        <w:pStyle w:val="ConsPlusNormal"/>
        <w:jc w:val="both"/>
      </w:pPr>
    </w:p>
    <w:p w:rsidR="00F86920" w:rsidRPr="00F86920" w:rsidRDefault="00F86920">
      <w:pPr>
        <w:pStyle w:val="ConsPlusNormal"/>
        <w:ind w:firstLine="540"/>
        <w:jc w:val="both"/>
        <w:outlineLvl w:val="1"/>
      </w:pPr>
      <w:r w:rsidRPr="00F86920">
        <w:t>Справочник сокращений</w:t>
      </w:r>
    </w:p>
    <w:p w:rsidR="00F86920" w:rsidRPr="00F86920" w:rsidRDefault="00F8692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86920" w:rsidRPr="00F86920">
        <w:tc>
          <w:tcPr>
            <w:tcW w:w="1701" w:type="dxa"/>
          </w:tcPr>
          <w:p w:rsidR="00F86920" w:rsidRPr="00F86920" w:rsidRDefault="00F86920">
            <w:pPr>
              <w:pStyle w:val="ConsPlusNormal"/>
              <w:jc w:val="center"/>
            </w:pPr>
            <w:r w:rsidRPr="00F86920">
              <w:t>сокращение</w:t>
            </w:r>
          </w:p>
        </w:tc>
        <w:tc>
          <w:tcPr>
            <w:tcW w:w="7370" w:type="dxa"/>
          </w:tcPr>
          <w:p w:rsidR="00F86920" w:rsidRPr="00F86920" w:rsidRDefault="00F86920">
            <w:pPr>
              <w:pStyle w:val="ConsPlusNormal"/>
              <w:jc w:val="center"/>
            </w:pPr>
            <w:r w:rsidRPr="00F86920">
              <w:t>полное название</w:t>
            </w:r>
          </w:p>
        </w:tc>
      </w:tr>
      <w:tr w:rsidR="00F86920" w:rsidRPr="00F86920">
        <w:tc>
          <w:tcPr>
            <w:tcW w:w="1701" w:type="dxa"/>
          </w:tcPr>
          <w:p w:rsidR="00F86920" w:rsidRPr="00F86920" w:rsidRDefault="00F86920">
            <w:pPr>
              <w:pStyle w:val="ConsPlusNormal"/>
              <w:outlineLvl w:val="2"/>
            </w:pPr>
            <w:r w:rsidRPr="00F86920">
              <w:t>Декларации</w:t>
            </w: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r w:rsidRPr="00F86920">
              <w:t>д</w:t>
            </w:r>
          </w:p>
        </w:tc>
        <w:tc>
          <w:tcPr>
            <w:tcW w:w="7370" w:type="dxa"/>
          </w:tcPr>
          <w:p w:rsidR="00F86920" w:rsidRPr="00F86920" w:rsidRDefault="00F86920">
            <w:pPr>
              <w:pStyle w:val="ConsPlusNormal"/>
            </w:pPr>
            <w:r w:rsidRPr="00F86920">
              <w:t>налоговая декларация</w:t>
            </w:r>
          </w:p>
        </w:tc>
      </w:tr>
      <w:tr w:rsidR="00F86920" w:rsidRPr="00F86920">
        <w:tc>
          <w:tcPr>
            <w:tcW w:w="1701" w:type="dxa"/>
          </w:tcPr>
          <w:p w:rsidR="00F86920" w:rsidRPr="00F86920" w:rsidRDefault="00F86920">
            <w:pPr>
              <w:pStyle w:val="ConsPlusNormal"/>
            </w:pPr>
            <w:r w:rsidRPr="00F86920">
              <w:t>дНДС-1</w:t>
            </w:r>
          </w:p>
        </w:tc>
        <w:tc>
          <w:tcPr>
            <w:tcW w:w="7370" w:type="dxa"/>
          </w:tcPr>
          <w:p w:rsidR="00F86920" w:rsidRPr="00F86920" w:rsidRDefault="00F86920">
            <w:pPr>
              <w:pStyle w:val="ConsPlusNormal"/>
            </w:pPr>
            <w:r w:rsidRPr="00F86920">
              <w:t>декларация по НДС по внутренним оборотам</w:t>
            </w:r>
          </w:p>
        </w:tc>
      </w:tr>
      <w:tr w:rsidR="00F86920" w:rsidRPr="00F86920">
        <w:tc>
          <w:tcPr>
            <w:tcW w:w="1701" w:type="dxa"/>
          </w:tcPr>
          <w:p w:rsidR="00F86920" w:rsidRPr="00F86920" w:rsidRDefault="00F86920">
            <w:pPr>
              <w:pStyle w:val="ConsPlusNormal"/>
            </w:pPr>
            <w:r w:rsidRPr="00F86920">
              <w:t>дНДС-2</w:t>
            </w:r>
          </w:p>
        </w:tc>
        <w:tc>
          <w:tcPr>
            <w:tcW w:w="7370" w:type="dxa"/>
          </w:tcPr>
          <w:p w:rsidR="00F86920" w:rsidRPr="00F86920" w:rsidRDefault="00F86920">
            <w:pPr>
              <w:pStyle w:val="ConsPlusNormal"/>
            </w:pPr>
            <w:r w:rsidRPr="00F86920">
              <w:t>декларация по НДС по налоговой ставке 0%</w:t>
            </w:r>
          </w:p>
        </w:tc>
      </w:tr>
      <w:tr w:rsidR="00F86920" w:rsidRPr="00F86920">
        <w:tc>
          <w:tcPr>
            <w:tcW w:w="1701" w:type="dxa"/>
          </w:tcPr>
          <w:p w:rsidR="00F86920" w:rsidRPr="00F86920" w:rsidRDefault="00F86920">
            <w:pPr>
              <w:pStyle w:val="ConsPlusNormal"/>
            </w:pPr>
            <w:proofErr w:type="spellStart"/>
            <w:r w:rsidRPr="00F86920">
              <w:t>дП</w:t>
            </w:r>
            <w:proofErr w:type="spellEnd"/>
          </w:p>
        </w:tc>
        <w:tc>
          <w:tcPr>
            <w:tcW w:w="7370" w:type="dxa"/>
          </w:tcPr>
          <w:p w:rsidR="00F86920" w:rsidRPr="00F86920" w:rsidRDefault="00F86920">
            <w:pPr>
              <w:pStyle w:val="ConsPlusNormal"/>
            </w:pPr>
            <w:r w:rsidRPr="00F86920">
              <w:t>декларация по налогу на прибыль</w:t>
            </w:r>
          </w:p>
        </w:tc>
      </w:tr>
      <w:tr w:rsidR="00F86920" w:rsidRPr="00F86920">
        <w:tc>
          <w:tcPr>
            <w:tcW w:w="1701" w:type="dxa"/>
          </w:tcPr>
          <w:p w:rsidR="00F86920" w:rsidRPr="00F86920" w:rsidRDefault="00F86920">
            <w:pPr>
              <w:pStyle w:val="ConsPlusNormal"/>
            </w:pPr>
            <w:proofErr w:type="spellStart"/>
            <w:r w:rsidRPr="00F86920">
              <w:t>дЕСН</w:t>
            </w:r>
            <w:proofErr w:type="spellEnd"/>
          </w:p>
        </w:tc>
        <w:tc>
          <w:tcPr>
            <w:tcW w:w="7370" w:type="dxa"/>
          </w:tcPr>
          <w:p w:rsidR="00F86920" w:rsidRPr="00F86920" w:rsidRDefault="00F86920">
            <w:pPr>
              <w:pStyle w:val="ConsPlusNormal"/>
            </w:pPr>
            <w:r w:rsidRPr="00F86920">
              <w:t>декларация по ЕСН</w:t>
            </w:r>
          </w:p>
        </w:tc>
      </w:tr>
      <w:tr w:rsidR="00F86920" w:rsidRPr="00F86920">
        <w:tc>
          <w:tcPr>
            <w:tcW w:w="1701" w:type="dxa"/>
          </w:tcPr>
          <w:p w:rsidR="00F86920" w:rsidRPr="00F86920" w:rsidRDefault="00F86920">
            <w:pPr>
              <w:pStyle w:val="ConsPlusNormal"/>
            </w:pPr>
            <w:proofErr w:type="spellStart"/>
            <w:r w:rsidRPr="00F86920">
              <w:t>дЕСНип</w:t>
            </w:r>
            <w:proofErr w:type="spellEnd"/>
          </w:p>
        </w:tc>
        <w:tc>
          <w:tcPr>
            <w:tcW w:w="7370" w:type="dxa"/>
          </w:tcPr>
          <w:p w:rsidR="00F86920" w:rsidRPr="00F86920" w:rsidRDefault="00F86920">
            <w:pPr>
              <w:pStyle w:val="ConsPlusNormal"/>
            </w:pPr>
            <w:r w:rsidRPr="00F86920">
              <w:t>декларация по ЕСН для индивидуального предпринимателя</w:t>
            </w:r>
          </w:p>
        </w:tc>
      </w:tr>
      <w:tr w:rsidR="00F86920" w:rsidRPr="00F86920">
        <w:tc>
          <w:tcPr>
            <w:tcW w:w="1701" w:type="dxa"/>
          </w:tcPr>
          <w:p w:rsidR="00F86920" w:rsidRPr="00F86920" w:rsidRDefault="00F86920">
            <w:pPr>
              <w:pStyle w:val="ConsPlusNormal"/>
            </w:pPr>
            <w:proofErr w:type="spellStart"/>
            <w:r w:rsidRPr="00F86920">
              <w:t>дАКЦИЗ</w:t>
            </w:r>
            <w:proofErr w:type="spellEnd"/>
          </w:p>
        </w:tc>
        <w:tc>
          <w:tcPr>
            <w:tcW w:w="7370" w:type="dxa"/>
          </w:tcPr>
          <w:p w:rsidR="00F86920" w:rsidRPr="00F86920" w:rsidRDefault="00F86920">
            <w:pPr>
              <w:pStyle w:val="ConsPlusNormal"/>
            </w:pPr>
            <w:r w:rsidRPr="00F86920">
              <w:t>декларация по акцизам</w:t>
            </w:r>
          </w:p>
        </w:tc>
      </w:tr>
      <w:tr w:rsidR="00F86920" w:rsidRPr="00F86920">
        <w:tc>
          <w:tcPr>
            <w:tcW w:w="1701" w:type="dxa"/>
          </w:tcPr>
          <w:p w:rsidR="00F86920" w:rsidRPr="00F86920" w:rsidRDefault="00F86920">
            <w:pPr>
              <w:pStyle w:val="ConsPlusNormal"/>
            </w:pPr>
            <w:r w:rsidRPr="00F86920">
              <w:t>3НДФЛ</w:t>
            </w:r>
          </w:p>
        </w:tc>
        <w:tc>
          <w:tcPr>
            <w:tcW w:w="7370" w:type="dxa"/>
          </w:tcPr>
          <w:p w:rsidR="00F86920" w:rsidRPr="00F86920" w:rsidRDefault="00F86920">
            <w:pPr>
              <w:pStyle w:val="ConsPlusNormal"/>
            </w:pPr>
            <w:r w:rsidRPr="00F86920">
              <w:t>форма 3-НДФЛ - декларация по налогу на доходы физических лиц</w:t>
            </w:r>
          </w:p>
        </w:tc>
      </w:tr>
      <w:tr w:rsidR="00F86920" w:rsidRPr="00F86920">
        <w:tc>
          <w:tcPr>
            <w:tcW w:w="1701" w:type="dxa"/>
          </w:tcPr>
          <w:p w:rsidR="00F86920" w:rsidRPr="00F86920" w:rsidRDefault="00F86920">
            <w:pPr>
              <w:pStyle w:val="ConsPlusNormal"/>
            </w:pPr>
            <w:r w:rsidRPr="00F86920">
              <w:t>4НДФЛ</w:t>
            </w:r>
          </w:p>
        </w:tc>
        <w:tc>
          <w:tcPr>
            <w:tcW w:w="7370" w:type="dxa"/>
          </w:tcPr>
          <w:p w:rsidR="00F86920" w:rsidRPr="00F86920" w:rsidRDefault="00F86920">
            <w:pPr>
              <w:pStyle w:val="ConsPlusNormal"/>
            </w:pPr>
            <w:r w:rsidRPr="00F86920">
              <w:t>форма 4-НДФЛ - декларация по налогу на доходы физических лиц</w:t>
            </w:r>
          </w:p>
        </w:tc>
      </w:tr>
      <w:tr w:rsidR="00F86920" w:rsidRPr="00F86920">
        <w:tc>
          <w:tcPr>
            <w:tcW w:w="1701" w:type="dxa"/>
          </w:tcPr>
          <w:p w:rsidR="00F86920" w:rsidRPr="00F86920" w:rsidRDefault="00F86920">
            <w:pPr>
              <w:pStyle w:val="ConsPlusNormal"/>
            </w:pPr>
            <w:proofErr w:type="spellStart"/>
            <w:r w:rsidRPr="00F86920">
              <w:t>дПИ</w:t>
            </w:r>
            <w:proofErr w:type="spellEnd"/>
          </w:p>
        </w:tc>
        <w:tc>
          <w:tcPr>
            <w:tcW w:w="7370" w:type="dxa"/>
          </w:tcPr>
          <w:p w:rsidR="00F86920" w:rsidRPr="00F86920" w:rsidRDefault="00F86920">
            <w:pPr>
              <w:pStyle w:val="ConsPlusNormal"/>
            </w:pPr>
            <w:r w:rsidRPr="00F86920">
              <w:t>налоговая декларация по налогу на добычу полезных ископаемых</w:t>
            </w:r>
          </w:p>
        </w:tc>
      </w:tr>
      <w:tr w:rsidR="00F86920" w:rsidRPr="00F86920">
        <w:tc>
          <w:tcPr>
            <w:tcW w:w="1701" w:type="dxa"/>
          </w:tcPr>
          <w:p w:rsidR="00F86920" w:rsidRPr="00F86920" w:rsidRDefault="00F86920">
            <w:pPr>
              <w:pStyle w:val="ConsPlusNormal"/>
            </w:pPr>
            <w:proofErr w:type="spellStart"/>
            <w:r w:rsidRPr="00F86920">
              <w:t>дПВО</w:t>
            </w:r>
            <w:proofErr w:type="spellEnd"/>
          </w:p>
        </w:tc>
        <w:tc>
          <w:tcPr>
            <w:tcW w:w="7370" w:type="dxa"/>
          </w:tcPr>
          <w:p w:rsidR="00F86920" w:rsidRPr="00F86920" w:rsidRDefault="00F86920">
            <w:pPr>
              <w:pStyle w:val="ConsPlusNormal"/>
            </w:pPr>
            <w:r w:rsidRPr="00F86920">
              <w:t>налоговая декларация по оплате за пользование водными объектами</w:t>
            </w:r>
          </w:p>
        </w:tc>
      </w:tr>
      <w:tr w:rsidR="00F86920" w:rsidRPr="00F86920">
        <w:tc>
          <w:tcPr>
            <w:tcW w:w="1701" w:type="dxa"/>
          </w:tcPr>
          <w:p w:rsidR="00F86920" w:rsidRPr="00F86920" w:rsidRDefault="00F86920">
            <w:pPr>
              <w:pStyle w:val="ConsPlusNormal"/>
            </w:pPr>
            <w:r w:rsidRPr="00F86920">
              <w:t>д ЕНУСНО</w:t>
            </w:r>
          </w:p>
        </w:tc>
        <w:tc>
          <w:tcPr>
            <w:tcW w:w="7370" w:type="dxa"/>
          </w:tcPr>
          <w:p w:rsidR="00F86920" w:rsidRPr="00F86920" w:rsidRDefault="00F86920">
            <w:pPr>
              <w:pStyle w:val="ConsPlusNormal"/>
            </w:pPr>
            <w:r w:rsidRPr="00F86920">
              <w:t>декларация по единому налогу, уплачиваемому в связи с применением упрощенной системы налогообложения</w:t>
            </w:r>
          </w:p>
        </w:tc>
      </w:tr>
      <w:tr w:rsidR="00F86920" w:rsidRPr="00F86920">
        <w:tc>
          <w:tcPr>
            <w:tcW w:w="1701" w:type="dxa"/>
          </w:tcPr>
          <w:p w:rsidR="00F86920" w:rsidRPr="00F86920" w:rsidRDefault="00F86920">
            <w:pPr>
              <w:pStyle w:val="ConsPlusNormal"/>
            </w:pPr>
            <w:proofErr w:type="spellStart"/>
            <w:r w:rsidRPr="00F86920">
              <w:t>дЕНВД</w:t>
            </w:r>
            <w:proofErr w:type="spellEnd"/>
          </w:p>
        </w:tc>
        <w:tc>
          <w:tcPr>
            <w:tcW w:w="7370" w:type="dxa"/>
          </w:tcPr>
          <w:p w:rsidR="00F86920" w:rsidRPr="00F86920" w:rsidRDefault="00F86920">
            <w:pPr>
              <w:pStyle w:val="ConsPlusNormal"/>
            </w:pPr>
            <w:r w:rsidRPr="00F86920">
              <w:t>декларация по единому налогу на вмененный доход</w:t>
            </w:r>
          </w:p>
        </w:tc>
      </w:tr>
      <w:tr w:rsidR="00F86920" w:rsidRPr="00F86920">
        <w:tc>
          <w:tcPr>
            <w:tcW w:w="1701" w:type="dxa"/>
          </w:tcPr>
          <w:p w:rsidR="00F86920" w:rsidRPr="00F86920" w:rsidRDefault="00F86920">
            <w:pPr>
              <w:pStyle w:val="ConsPlusNormal"/>
            </w:pPr>
            <w:proofErr w:type="spellStart"/>
            <w:r w:rsidRPr="00F86920">
              <w:t>НдПИО</w:t>
            </w:r>
            <w:proofErr w:type="spellEnd"/>
          </w:p>
        </w:tc>
        <w:tc>
          <w:tcPr>
            <w:tcW w:w="7370" w:type="dxa"/>
          </w:tcPr>
          <w:p w:rsidR="00F86920" w:rsidRPr="00F86920" w:rsidRDefault="00F86920">
            <w:pPr>
              <w:pStyle w:val="ConsPlusNormal"/>
            </w:pPr>
            <w:r w:rsidRPr="00F86920">
              <w:t>налоговая декларация по налогу на прибыль иностранной организации</w:t>
            </w:r>
          </w:p>
        </w:tc>
      </w:tr>
      <w:tr w:rsidR="00F86920" w:rsidRPr="00F86920">
        <w:tc>
          <w:tcPr>
            <w:tcW w:w="1701" w:type="dxa"/>
          </w:tcPr>
          <w:p w:rsidR="00F86920" w:rsidRPr="00F86920" w:rsidRDefault="00F86920">
            <w:pPr>
              <w:pStyle w:val="ConsPlusNormal"/>
            </w:pPr>
            <w:proofErr w:type="spellStart"/>
            <w:r w:rsidRPr="00F86920">
              <w:t>дЗ</w:t>
            </w:r>
            <w:proofErr w:type="spellEnd"/>
          </w:p>
        </w:tc>
        <w:tc>
          <w:tcPr>
            <w:tcW w:w="7370" w:type="dxa"/>
          </w:tcPr>
          <w:p w:rsidR="00F86920" w:rsidRPr="00F86920" w:rsidRDefault="00F86920">
            <w:pPr>
              <w:pStyle w:val="ConsPlusNormal"/>
            </w:pPr>
            <w:r w:rsidRPr="00F86920">
              <w:t>налоговая декларация по земельному налогу</w:t>
            </w:r>
          </w:p>
        </w:tc>
      </w:tr>
      <w:tr w:rsidR="00F86920" w:rsidRPr="00F86920">
        <w:tc>
          <w:tcPr>
            <w:tcW w:w="1701" w:type="dxa"/>
          </w:tcPr>
          <w:p w:rsidR="00F86920" w:rsidRPr="00F86920" w:rsidRDefault="00F86920">
            <w:pPr>
              <w:pStyle w:val="ConsPlusNormal"/>
            </w:pPr>
            <w:proofErr w:type="spellStart"/>
            <w:r w:rsidRPr="00F86920">
              <w:t>дСВ</w:t>
            </w:r>
            <w:proofErr w:type="spellEnd"/>
          </w:p>
        </w:tc>
        <w:tc>
          <w:tcPr>
            <w:tcW w:w="7370" w:type="dxa"/>
          </w:tcPr>
          <w:p w:rsidR="00F86920" w:rsidRPr="00F86920" w:rsidRDefault="00F86920">
            <w:pPr>
              <w:pStyle w:val="ConsPlusNormal"/>
            </w:pPr>
            <w:r w:rsidRPr="00F86920">
              <w:t>декларация по страховым взносам на обязательное пенсионное страхование</w:t>
            </w:r>
          </w:p>
        </w:tc>
      </w:tr>
      <w:tr w:rsidR="00F86920" w:rsidRPr="00F86920">
        <w:tc>
          <w:tcPr>
            <w:tcW w:w="1701" w:type="dxa"/>
          </w:tcPr>
          <w:p w:rsidR="00F86920" w:rsidRPr="00F86920" w:rsidRDefault="00F86920">
            <w:pPr>
              <w:pStyle w:val="ConsPlusNormal"/>
            </w:pPr>
            <w:proofErr w:type="spellStart"/>
            <w:r w:rsidRPr="00F86920">
              <w:t>дТ</w:t>
            </w:r>
            <w:proofErr w:type="spellEnd"/>
          </w:p>
        </w:tc>
        <w:tc>
          <w:tcPr>
            <w:tcW w:w="7370" w:type="dxa"/>
          </w:tcPr>
          <w:p w:rsidR="00F86920" w:rsidRPr="00F86920" w:rsidRDefault="00F86920">
            <w:pPr>
              <w:pStyle w:val="ConsPlusNormal"/>
            </w:pPr>
            <w:r w:rsidRPr="00F86920">
              <w:t>налоговая декларация по транспортному налогу</w:t>
            </w:r>
          </w:p>
        </w:tc>
      </w:tr>
      <w:tr w:rsidR="00F86920" w:rsidRPr="00F86920">
        <w:tc>
          <w:tcPr>
            <w:tcW w:w="1701" w:type="dxa"/>
          </w:tcPr>
          <w:p w:rsidR="00F86920" w:rsidRPr="00F86920" w:rsidRDefault="00F86920">
            <w:pPr>
              <w:pStyle w:val="ConsPlusNormal"/>
            </w:pPr>
            <w:proofErr w:type="spellStart"/>
            <w:r w:rsidRPr="00F86920">
              <w:t>рНИО</w:t>
            </w:r>
            <w:proofErr w:type="spellEnd"/>
          </w:p>
        </w:tc>
        <w:tc>
          <w:tcPr>
            <w:tcW w:w="7370" w:type="dxa"/>
          </w:tcPr>
          <w:p w:rsidR="00F86920" w:rsidRPr="00F86920" w:rsidRDefault="00F86920">
            <w:pPr>
              <w:pStyle w:val="ConsPlusNormal"/>
            </w:pPr>
            <w:r w:rsidRPr="00F86920">
              <w:t>налоговый расчет по авансовому платежу по налогу на имущество организаций</w:t>
            </w:r>
          </w:p>
        </w:tc>
      </w:tr>
      <w:tr w:rsidR="00F86920" w:rsidRPr="00F86920">
        <w:tc>
          <w:tcPr>
            <w:tcW w:w="1701" w:type="dxa"/>
          </w:tcPr>
          <w:p w:rsidR="00F86920" w:rsidRPr="00F86920" w:rsidRDefault="00F86920">
            <w:pPr>
              <w:pStyle w:val="ConsPlusNormal"/>
            </w:pPr>
            <w:proofErr w:type="spellStart"/>
            <w:r w:rsidRPr="00F86920">
              <w:t>дНИО</w:t>
            </w:r>
            <w:proofErr w:type="spellEnd"/>
          </w:p>
        </w:tc>
        <w:tc>
          <w:tcPr>
            <w:tcW w:w="7370" w:type="dxa"/>
          </w:tcPr>
          <w:p w:rsidR="00F86920" w:rsidRPr="00F86920" w:rsidRDefault="00F86920">
            <w:pPr>
              <w:pStyle w:val="ConsPlusNormal"/>
            </w:pPr>
            <w:r w:rsidRPr="00F86920">
              <w:t>налоговая декларация по налогу на имущество организаций</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9071" w:type="dxa"/>
            <w:gridSpan w:val="2"/>
          </w:tcPr>
          <w:p w:rsidR="00F86920" w:rsidRPr="00F86920" w:rsidRDefault="00F86920">
            <w:pPr>
              <w:pStyle w:val="ConsPlusNormal"/>
              <w:outlineLvl w:val="2"/>
            </w:pPr>
            <w:r w:rsidRPr="00F86920">
              <w:t>Расчеты, справки, бухгалтерская отчетность</w:t>
            </w:r>
          </w:p>
        </w:tc>
      </w:tr>
      <w:tr w:rsidR="00F86920" w:rsidRPr="00F86920">
        <w:tc>
          <w:tcPr>
            <w:tcW w:w="1701" w:type="dxa"/>
          </w:tcPr>
          <w:p w:rsidR="00F86920" w:rsidRPr="00F86920" w:rsidRDefault="00F86920">
            <w:pPr>
              <w:pStyle w:val="ConsPlusNormal"/>
            </w:pPr>
            <w:proofErr w:type="spellStart"/>
            <w:r w:rsidRPr="00F86920">
              <w:t>рЛП</w:t>
            </w:r>
            <w:proofErr w:type="spellEnd"/>
          </w:p>
        </w:tc>
        <w:tc>
          <w:tcPr>
            <w:tcW w:w="7370" w:type="dxa"/>
          </w:tcPr>
          <w:p w:rsidR="00F86920" w:rsidRPr="00F86920" w:rsidRDefault="00F86920">
            <w:pPr>
              <w:pStyle w:val="ConsPlusNormal"/>
            </w:pPr>
            <w:r w:rsidRPr="00F86920">
              <w:t>расчет лесных податей при отпуске древесины с учетом по площади и по числу деревьев, назначенных в рубку</w:t>
            </w:r>
          </w:p>
        </w:tc>
      </w:tr>
      <w:tr w:rsidR="00F86920" w:rsidRPr="00F86920">
        <w:tc>
          <w:tcPr>
            <w:tcW w:w="1701" w:type="dxa"/>
          </w:tcPr>
          <w:p w:rsidR="00F86920" w:rsidRPr="00F86920" w:rsidRDefault="00F86920">
            <w:pPr>
              <w:pStyle w:val="ConsPlusNormal"/>
            </w:pPr>
            <w:proofErr w:type="spellStart"/>
            <w:r w:rsidRPr="00F86920">
              <w:lastRenderedPageBreak/>
              <w:t>рНИИО</w:t>
            </w:r>
            <w:proofErr w:type="spellEnd"/>
          </w:p>
        </w:tc>
        <w:tc>
          <w:tcPr>
            <w:tcW w:w="7370" w:type="dxa"/>
          </w:tcPr>
          <w:p w:rsidR="00F86920" w:rsidRPr="00F86920" w:rsidRDefault="00F86920">
            <w:pPr>
              <w:pStyle w:val="ConsPlusNormal"/>
            </w:pPr>
            <w:r w:rsidRPr="00F86920">
              <w:t>расчет налога на имущество и среднегодовой стоимости имущества иностранной организации</w:t>
            </w:r>
          </w:p>
        </w:tc>
      </w:tr>
      <w:tr w:rsidR="00F86920" w:rsidRPr="00F86920">
        <w:tc>
          <w:tcPr>
            <w:tcW w:w="1701" w:type="dxa"/>
          </w:tcPr>
          <w:p w:rsidR="00F86920" w:rsidRPr="00F86920" w:rsidRDefault="00F86920">
            <w:pPr>
              <w:pStyle w:val="ConsPlusNormal"/>
            </w:pPr>
            <w:proofErr w:type="spellStart"/>
            <w:r w:rsidRPr="00F86920">
              <w:t>рСВ</w:t>
            </w:r>
            <w:proofErr w:type="spellEnd"/>
          </w:p>
        </w:tc>
        <w:tc>
          <w:tcPr>
            <w:tcW w:w="7370" w:type="dxa"/>
          </w:tcPr>
          <w:p w:rsidR="00F86920" w:rsidRPr="00F86920" w:rsidRDefault="00F86920">
            <w:pPr>
              <w:pStyle w:val="ConsPlusNormal"/>
            </w:pPr>
            <w:r w:rsidRPr="00F86920">
              <w:t>расчет по авансовым платежам по страховым взносам на обязательное пенсионное страхование</w:t>
            </w:r>
          </w:p>
        </w:tc>
      </w:tr>
      <w:tr w:rsidR="00F86920" w:rsidRPr="00F86920">
        <w:tc>
          <w:tcPr>
            <w:tcW w:w="1701" w:type="dxa"/>
          </w:tcPr>
          <w:p w:rsidR="00F86920" w:rsidRPr="00F86920" w:rsidRDefault="00F86920">
            <w:pPr>
              <w:pStyle w:val="ConsPlusNormal"/>
            </w:pPr>
            <w:proofErr w:type="spellStart"/>
            <w:r w:rsidRPr="00F86920">
              <w:t>рЕСН</w:t>
            </w:r>
            <w:proofErr w:type="spellEnd"/>
          </w:p>
        </w:tc>
        <w:tc>
          <w:tcPr>
            <w:tcW w:w="7370" w:type="dxa"/>
          </w:tcPr>
          <w:p w:rsidR="00F86920" w:rsidRPr="00F86920" w:rsidRDefault="00F86920">
            <w:pPr>
              <w:pStyle w:val="ConsPlusNormal"/>
            </w:pPr>
            <w:r w:rsidRPr="00F86920">
              <w:t>расчет по авансовым платежам по ЕСН</w:t>
            </w:r>
          </w:p>
        </w:tc>
      </w:tr>
      <w:tr w:rsidR="00F86920" w:rsidRPr="00F86920">
        <w:tc>
          <w:tcPr>
            <w:tcW w:w="1701" w:type="dxa"/>
          </w:tcPr>
          <w:p w:rsidR="00F86920" w:rsidRPr="00F86920" w:rsidRDefault="00F86920">
            <w:pPr>
              <w:pStyle w:val="ConsPlusNormal"/>
            </w:pPr>
            <w:r w:rsidRPr="00F86920">
              <w:t>2НДФЛ</w:t>
            </w:r>
          </w:p>
        </w:tc>
        <w:tc>
          <w:tcPr>
            <w:tcW w:w="7370" w:type="dxa"/>
          </w:tcPr>
          <w:p w:rsidR="00F86920" w:rsidRPr="00F86920" w:rsidRDefault="00F86920">
            <w:pPr>
              <w:pStyle w:val="ConsPlusNormal"/>
            </w:pPr>
            <w:r w:rsidRPr="00F86920">
              <w:t>справка о доходах физического лица</w:t>
            </w:r>
          </w:p>
        </w:tc>
      </w:tr>
      <w:tr w:rsidR="00F86920" w:rsidRPr="00F86920">
        <w:tc>
          <w:tcPr>
            <w:tcW w:w="1701" w:type="dxa"/>
          </w:tcPr>
          <w:p w:rsidR="00F86920" w:rsidRPr="00F86920" w:rsidRDefault="00F86920">
            <w:pPr>
              <w:pStyle w:val="ConsPlusNormal"/>
            </w:pPr>
            <w:proofErr w:type="spellStart"/>
            <w:r w:rsidRPr="00F86920">
              <w:t>РНИо</w:t>
            </w:r>
            <w:proofErr w:type="spellEnd"/>
          </w:p>
        </w:tc>
        <w:tc>
          <w:tcPr>
            <w:tcW w:w="7370" w:type="dxa"/>
          </w:tcPr>
          <w:p w:rsidR="00F86920" w:rsidRPr="00F86920" w:rsidRDefault="00F86920">
            <w:pPr>
              <w:pStyle w:val="ConsPlusNormal"/>
            </w:pPr>
            <w:r w:rsidRPr="00F86920">
              <w:t>расчет по налогу на имущество предприятий (в целом по организации)</w:t>
            </w:r>
          </w:p>
        </w:tc>
      </w:tr>
      <w:tr w:rsidR="00F86920" w:rsidRPr="00F86920">
        <w:tc>
          <w:tcPr>
            <w:tcW w:w="1701" w:type="dxa"/>
          </w:tcPr>
          <w:p w:rsidR="00F86920" w:rsidRPr="00F86920" w:rsidRDefault="00F86920">
            <w:pPr>
              <w:pStyle w:val="ConsPlusNormal"/>
            </w:pPr>
            <w:proofErr w:type="spellStart"/>
            <w:r w:rsidRPr="00F86920">
              <w:t>РНИоп</w:t>
            </w:r>
            <w:proofErr w:type="spellEnd"/>
          </w:p>
        </w:tc>
        <w:tc>
          <w:tcPr>
            <w:tcW w:w="7370" w:type="dxa"/>
          </w:tcPr>
          <w:p w:rsidR="00F86920" w:rsidRPr="00F86920" w:rsidRDefault="00F86920">
            <w:pPr>
              <w:pStyle w:val="ConsPlusNormal"/>
            </w:pPr>
            <w:r w:rsidRPr="00F86920">
              <w:t>расчет по налогу на имущество предприятий (по обособленному подразделению)</w:t>
            </w:r>
          </w:p>
        </w:tc>
      </w:tr>
      <w:tr w:rsidR="00F86920" w:rsidRPr="00F86920">
        <w:tc>
          <w:tcPr>
            <w:tcW w:w="1701" w:type="dxa"/>
          </w:tcPr>
          <w:p w:rsidR="00F86920" w:rsidRPr="00F86920" w:rsidRDefault="00F86920">
            <w:pPr>
              <w:pStyle w:val="ConsPlusNormal"/>
            </w:pPr>
            <w:proofErr w:type="spellStart"/>
            <w:r w:rsidRPr="00F86920">
              <w:t>рРП</w:t>
            </w:r>
            <w:proofErr w:type="spellEnd"/>
          </w:p>
        </w:tc>
        <w:tc>
          <w:tcPr>
            <w:tcW w:w="7370" w:type="dxa"/>
          </w:tcPr>
          <w:p w:rsidR="00F86920" w:rsidRPr="00F86920" w:rsidRDefault="00F86920">
            <w:pPr>
              <w:pStyle w:val="ConsPlusNormal"/>
            </w:pPr>
            <w:r w:rsidRPr="00F86920">
              <w:t>расчет регулярных платежей за пользование недрами</w:t>
            </w:r>
          </w:p>
        </w:tc>
      </w:tr>
      <w:tr w:rsidR="00F86920" w:rsidRPr="00F86920">
        <w:tc>
          <w:tcPr>
            <w:tcW w:w="1701" w:type="dxa"/>
          </w:tcPr>
          <w:p w:rsidR="00F86920" w:rsidRPr="00F86920" w:rsidRDefault="00F86920">
            <w:pPr>
              <w:pStyle w:val="ConsPlusNormal"/>
            </w:pPr>
            <w:r w:rsidRPr="00F86920">
              <w:t>РЛ06</w:t>
            </w:r>
          </w:p>
        </w:tc>
        <w:tc>
          <w:tcPr>
            <w:tcW w:w="7370" w:type="dxa"/>
          </w:tcPr>
          <w:p w:rsidR="00F86920" w:rsidRPr="00F86920" w:rsidRDefault="00F86920">
            <w:pPr>
              <w:pStyle w:val="ConsPlusNormal"/>
            </w:pPr>
            <w:r w:rsidRPr="00F86920">
              <w:t>расчет на листе 06: "Расчет для заполнения строк 0300 и 0400" Расчета по авансовым платежам на обязательное пенсионное страхование (утв. Приказ МНС России от 28.03.2002 N БГ-3-05/153)</w:t>
            </w:r>
          </w:p>
        </w:tc>
      </w:tr>
      <w:tr w:rsidR="00F86920" w:rsidRPr="00F86920">
        <w:tc>
          <w:tcPr>
            <w:tcW w:w="1701" w:type="dxa"/>
          </w:tcPr>
          <w:p w:rsidR="00F86920" w:rsidRPr="00F86920" w:rsidRDefault="00F86920">
            <w:pPr>
              <w:pStyle w:val="ConsPlusNormal"/>
            </w:pPr>
            <w:r w:rsidRPr="00F86920">
              <w:t>РЛ07</w:t>
            </w:r>
          </w:p>
        </w:tc>
        <w:tc>
          <w:tcPr>
            <w:tcW w:w="7370" w:type="dxa"/>
          </w:tcPr>
          <w:p w:rsidR="00F86920" w:rsidRPr="00F86920" w:rsidRDefault="00F86920">
            <w:pPr>
              <w:pStyle w:val="ConsPlusNormal"/>
            </w:pPr>
            <w:r w:rsidRPr="00F86920">
              <w:t>расчет на листе 07: "Расчет для заполнения строк 0300 и 0400" Расчета по авансовым платежам по единому социальному налогу (утв. Приказ МНС России от 01.02.2002 N БГ-3-05/49)</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proofErr w:type="gramStart"/>
            <w:r w:rsidRPr="00F86920">
              <w:t>б</w:t>
            </w:r>
            <w:proofErr w:type="gramEnd"/>
            <w:r w:rsidRPr="00F86920">
              <w:t>/о</w:t>
            </w:r>
          </w:p>
        </w:tc>
        <w:tc>
          <w:tcPr>
            <w:tcW w:w="7370" w:type="dxa"/>
          </w:tcPr>
          <w:p w:rsidR="00F86920" w:rsidRPr="00F86920" w:rsidRDefault="00F86920">
            <w:pPr>
              <w:pStyle w:val="ConsPlusNormal"/>
            </w:pPr>
            <w:r w:rsidRPr="00F86920">
              <w:t>бухгалтерская отчетность</w:t>
            </w:r>
          </w:p>
        </w:tc>
      </w:tr>
      <w:tr w:rsidR="00F86920" w:rsidRPr="00F86920">
        <w:tc>
          <w:tcPr>
            <w:tcW w:w="1701" w:type="dxa"/>
          </w:tcPr>
          <w:p w:rsidR="00F86920" w:rsidRPr="00F86920" w:rsidRDefault="00F86920">
            <w:pPr>
              <w:pStyle w:val="ConsPlusNormal"/>
            </w:pPr>
            <w:r w:rsidRPr="00F86920">
              <w:t>н/о</w:t>
            </w:r>
          </w:p>
        </w:tc>
        <w:tc>
          <w:tcPr>
            <w:tcW w:w="7370" w:type="dxa"/>
          </w:tcPr>
          <w:p w:rsidR="00F86920" w:rsidRPr="00F86920" w:rsidRDefault="00F86920">
            <w:pPr>
              <w:pStyle w:val="ConsPlusNormal"/>
            </w:pPr>
            <w:r w:rsidRPr="00F86920">
              <w:t>налоговая отчетность</w:t>
            </w:r>
          </w:p>
        </w:tc>
      </w:tr>
      <w:tr w:rsidR="00F86920" w:rsidRPr="00F86920">
        <w:tc>
          <w:tcPr>
            <w:tcW w:w="1701" w:type="dxa"/>
          </w:tcPr>
          <w:p w:rsidR="00F86920" w:rsidRPr="00F86920" w:rsidRDefault="00F86920">
            <w:pPr>
              <w:pStyle w:val="ConsPlusNormal"/>
            </w:pPr>
            <w:r w:rsidRPr="00F86920">
              <w:t>ф. 1</w:t>
            </w:r>
          </w:p>
        </w:tc>
        <w:tc>
          <w:tcPr>
            <w:tcW w:w="7370" w:type="dxa"/>
          </w:tcPr>
          <w:p w:rsidR="00F86920" w:rsidRPr="00F86920" w:rsidRDefault="00F86920">
            <w:pPr>
              <w:pStyle w:val="ConsPlusNormal"/>
            </w:pPr>
            <w:r w:rsidRPr="00F86920">
              <w:t>форма N 1 бухгалтерской отчетности</w:t>
            </w:r>
          </w:p>
        </w:tc>
      </w:tr>
      <w:tr w:rsidR="00F86920" w:rsidRPr="00F86920">
        <w:tc>
          <w:tcPr>
            <w:tcW w:w="1701" w:type="dxa"/>
          </w:tcPr>
          <w:p w:rsidR="00F86920" w:rsidRPr="00F86920" w:rsidRDefault="00F86920">
            <w:pPr>
              <w:pStyle w:val="ConsPlusNormal"/>
            </w:pPr>
            <w:r w:rsidRPr="00F86920">
              <w:t>ф. 2</w:t>
            </w:r>
          </w:p>
        </w:tc>
        <w:tc>
          <w:tcPr>
            <w:tcW w:w="7370" w:type="dxa"/>
          </w:tcPr>
          <w:p w:rsidR="00F86920" w:rsidRPr="00F86920" w:rsidRDefault="00F86920">
            <w:pPr>
              <w:pStyle w:val="ConsPlusNormal"/>
            </w:pPr>
            <w:r w:rsidRPr="00F86920">
              <w:t>форма N 2 бухгалтерской отчетности</w:t>
            </w:r>
          </w:p>
        </w:tc>
      </w:tr>
      <w:tr w:rsidR="00F86920" w:rsidRPr="00F86920">
        <w:tc>
          <w:tcPr>
            <w:tcW w:w="1701" w:type="dxa"/>
          </w:tcPr>
          <w:p w:rsidR="00F86920" w:rsidRPr="00F86920" w:rsidRDefault="00F86920">
            <w:pPr>
              <w:pStyle w:val="ConsPlusNormal"/>
            </w:pPr>
            <w:r w:rsidRPr="00F86920">
              <w:t>ф. 3</w:t>
            </w:r>
          </w:p>
        </w:tc>
        <w:tc>
          <w:tcPr>
            <w:tcW w:w="7370" w:type="dxa"/>
          </w:tcPr>
          <w:p w:rsidR="00F86920" w:rsidRPr="00F86920" w:rsidRDefault="00F86920">
            <w:pPr>
              <w:pStyle w:val="ConsPlusNormal"/>
            </w:pPr>
            <w:r w:rsidRPr="00F86920">
              <w:t>форма N 3 бухгалтерской отчетности</w:t>
            </w:r>
          </w:p>
        </w:tc>
      </w:tr>
      <w:tr w:rsidR="00F86920" w:rsidRPr="00F86920">
        <w:tc>
          <w:tcPr>
            <w:tcW w:w="1701" w:type="dxa"/>
          </w:tcPr>
          <w:p w:rsidR="00F86920" w:rsidRPr="00F86920" w:rsidRDefault="00F86920">
            <w:pPr>
              <w:pStyle w:val="ConsPlusNormal"/>
            </w:pPr>
            <w:r w:rsidRPr="00F86920">
              <w:t>ф. 4</w:t>
            </w:r>
          </w:p>
        </w:tc>
        <w:tc>
          <w:tcPr>
            <w:tcW w:w="7370" w:type="dxa"/>
          </w:tcPr>
          <w:p w:rsidR="00F86920" w:rsidRPr="00F86920" w:rsidRDefault="00F86920">
            <w:pPr>
              <w:pStyle w:val="ConsPlusNormal"/>
            </w:pPr>
            <w:r w:rsidRPr="00F86920">
              <w:t>форма N 4 бухгалтерской отчетности</w:t>
            </w:r>
          </w:p>
        </w:tc>
      </w:tr>
      <w:tr w:rsidR="00F86920" w:rsidRPr="00F86920">
        <w:tc>
          <w:tcPr>
            <w:tcW w:w="1701" w:type="dxa"/>
          </w:tcPr>
          <w:p w:rsidR="00F86920" w:rsidRPr="00F86920" w:rsidRDefault="00F86920">
            <w:pPr>
              <w:pStyle w:val="ConsPlusNormal"/>
            </w:pPr>
            <w:r w:rsidRPr="00F86920">
              <w:t>ф. 5</w:t>
            </w:r>
          </w:p>
        </w:tc>
        <w:tc>
          <w:tcPr>
            <w:tcW w:w="7370" w:type="dxa"/>
          </w:tcPr>
          <w:p w:rsidR="00F86920" w:rsidRPr="00F86920" w:rsidRDefault="00F86920">
            <w:pPr>
              <w:pStyle w:val="ConsPlusNormal"/>
            </w:pPr>
            <w:r w:rsidRPr="00F86920">
              <w:t>форма N 5 бухгалтерской отчетности</w:t>
            </w:r>
          </w:p>
        </w:tc>
      </w:tr>
      <w:tr w:rsidR="00F86920" w:rsidRPr="00F86920">
        <w:tc>
          <w:tcPr>
            <w:tcW w:w="1701" w:type="dxa"/>
          </w:tcPr>
          <w:p w:rsidR="00F86920" w:rsidRPr="00F86920" w:rsidRDefault="00F86920">
            <w:pPr>
              <w:pStyle w:val="ConsPlusNormal"/>
            </w:pPr>
            <w:r w:rsidRPr="00F86920">
              <w:t>ф. 6</w:t>
            </w:r>
          </w:p>
        </w:tc>
        <w:tc>
          <w:tcPr>
            <w:tcW w:w="7370" w:type="dxa"/>
          </w:tcPr>
          <w:p w:rsidR="00F86920" w:rsidRPr="00F86920" w:rsidRDefault="00F86920">
            <w:pPr>
              <w:pStyle w:val="ConsPlusNormal"/>
            </w:pPr>
            <w:r w:rsidRPr="00F86920">
              <w:t>форма N 6 бухгалтерской отчетности</w:t>
            </w:r>
          </w:p>
        </w:tc>
      </w:tr>
      <w:tr w:rsidR="00F86920" w:rsidRPr="00F86920">
        <w:tc>
          <w:tcPr>
            <w:tcW w:w="1701" w:type="dxa"/>
          </w:tcPr>
          <w:p w:rsidR="00F86920" w:rsidRPr="00F86920" w:rsidRDefault="00F86920">
            <w:pPr>
              <w:pStyle w:val="ConsPlusNormal"/>
            </w:pPr>
            <w:r w:rsidRPr="00F86920">
              <w:t>ф. 2-страх.</w:t>
            </w:r>
          </w:p>
        </w:tc>
        <w:tc>
          <w:tcPr>
            <w:tcW w:w="7370" w:type="dxa"/>
          </w:tcPr>
          <w:p w:rsidR="00F86920" w:rsidRPr="00F86920" w:rsidRDefault="00F86920">
            <w:pPr>
              <w:pStyle w:val="ConsPlusNormal"/>
            </w:pPr>
            <w:r w:rsidRPr="00F86920">
              <w:t>форма N 2 страховщик бухгалтерской отчетности</w:t>
            </w:r>
          </w:p>
        </w:tc>
      </w:tr>
      <w:tr w:rsidR="00F86920" w:rsidRPr="00F86920">
        <w:tc>
          <w:tcPr>
            <w:tcW w:w="1701" w:type="dxa"/>
          </w:tcPr>
          <w:p w:rsidR="00F86920" w:rsidRPr="00F86920" w:rsidRDefault="00F86920">
            <w:pPr>
              <w:pStyle w:val="ConsPlusNormal"/>
            </w:pPr>
            <w:r w:rsidRPr="00F86920">
              <w:t>ф. 102</w:t>
            </w:r>
          </w:p>
        </w:tc>
        <w:tc>
          <w:tcPr>
            <w:tcW w:w="7370" w:type="dxa"/>
          </w:tcPr>
          <w:p w:rsidR="00F86920" w:rsidRPr="00F86920" w:rsidRDefault="00F86920">
            <w:pPr>
              <w:pStyle w:val="ConsPlusNormal"/>
            </w:pPr>
            <w:r w:rsidRPr="00F86920">
              <w:t>форма N 102 бухгалтерской отчетности банков</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outlineLvl w:val="2"/>
            </w:pPr>
            <w:r w:rsidRPr="00F86920">
              <w:t>Общие сокращения</w:t>
            </w: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r w:rsidRPr="00F86920">
              <w:t>НБ</w:t>
            </w:r>
          </w:p>
        </w:tc>
        <w:tc>
          <w:tcPr>
            <w:tcW w:w="7370" w:type="dxa"/>
          </w:tcPr>
          <w:p w:rsidR="00F86920" w:rsidRPr="00F86920" w:rsidRDefault="00F86920">
            <w:pPr>
              <w:pStyle w:val="ConsPlusNormal"/>
            </w:pPr>
            <w:r w:rsidRPr="00F86920">
              <w:t>налоговая база</w:t>
            </w:r>
          </w:p>
        </w:tc>
      </w:tr>
      <w:tr w:rsidR="00F86920" w:rsidRPr="00F86920">
        <w:tc>
          <w:tcPr>
            <w:tcW w:w="1701" w:type="dxa"/>
          </w:tcPr>
          <w:p w:rsidR="00F86920" w:rsidRPr="00F86920" w:rsidRDefault="00F86920">
            <w:pPr>
              <w:pStyle w:val="ConsPlusNormal"/>
            </w:pPr>
            <w:r w:rsidRPr="00F86920">
              <w:t>НБПП</w:t>
            </w:r>
          </w:p>
        </w:tc>
        <w:tc>
          <w:tcPr>
            <w:tcW w:w="7370" w:type="dxa"/>
          </w:tcPr>
          <w:p w:rsidR="00F86920" w:rsidRPr="00F86920" w:rsidRDefault="00F86920">
            <w:pPr>
              <w:pStyle w:val="ConsPlusNormal"/>
            </w:pPr>
            <w:r w:rsidRPr="00F86920">
              <w:t>налоговая база переходного периода</w:t>
            </w:r>
          </w:p>
        </w:tc>
      </w:tr>
      <w:tr w:rsidR="00F86920" w:rsidRPr="00F86920">
        <w:tc>
          <w:tcPr>
            <w:tcW w:w="1701" w:type="dxa"/>
          </w:tcPr>
          <w:p w:rsidR="00F86920" w:rsidRPr="00F86920" w:rsidRDefault="00F86920">
            <w:pPr>
              <w:pStyle w:val="ConsPlusNormal"/>
            </w:pPr>
            <w:proofErr w:type="spellStart"/>
            <w:r w:rsidRPr="00F86920">
              <w:t>ОбщСД</w:t>
            </w:r>
            <w:proofErr w:type="spellEnd"/>
          </w:p>
        </w:tc>
        <w:tc>
          <w:tcPr>
            <w:tcW w:w="7370" w:type="dxa"/>
          </w:tcPr>
          <w:p w:rsidR="00F86920" w:rsidRPr="00F86920" w:rsidRDefault="00F86920">
            <w:pPr>
              <w:pStyle w:val="ConsPlusNormal"/>
            </w:pPr>
            <w:r w:rsidRPr="00F86920">
              <w:t>Общая сумма дохода</w:t>
            </w:r>
          </w:p>
        </w:tc>
      </w:tr>
      <w:tr w:rsidR="00F86920" w:rsidRPr="00F86920">
        <w:tc>
          <w:tcPr>
            <w:tcW w:w="1701" w:type="dxa"/>
          </w:tcPr>
          <w:p w:rsidR="00F86920" w:rsidRPr="00F86920" w:rsidRDefault="00F86920">
            <w:pPr>
              <w:pStyle w:val="ConsPlusNormal"/>
            </w:pPr>
            <w:r w:rsidRPr="00F86920">
              <w:lastRenderedPageBreak/>
              <w:t>ФИСС</w:t>
            </w:r>
          </w:p>
        </w:tc>
        <w:tc>
          <w:tcPr>
            <w:tcW w:w="7370" w:type="dxa"/>
          </w:tcPr>
          <w:p w:rsidR="00F86920" w:rsidRPr="00F86920" w:rsidRDefault="00F86920">
            <w:pPr>
              <w:pStyle w:val="ConsPlusNormal"/>
            </w:pPr>
            <w:r w:rsidRPr="00F86920">
              <w:t>финансовые инструменты срочных сделок</w:t>
            </w:r>
          </w:p>
        </w:tc>
      </w:tr>
      <w:tr w:rsidR="00F86920" w:rsidRPr="00F86920">
        <w:tc>
          <w:tcPr>
            <w:tcW w:w="1701" w:type="dxa"/>
          </w:tcPr>
          <w:p w:rsidR="00F86920" w:rsidRPr="00F86920" w:rsidRDefault="00F86920">
            <w:pPr>
              <w:pStyle w:val="ConsPlusNormal"/>
            </w:pPr>
            <w:r w:rsidRPr="00F86920">
              <w:t>НП</w:t>
            </w:r>
          </w:p>
        </w:tc>
        <w:tc>
          <w:tcPr>
            <w:tcW w:w="7370" w:type="dxa"/>
          </w:tcPr>
          <w:p w:rsidR="00F86920" w:rsidRPr="00F86920" w:rsidRDefault="00F86920">
            <w:pPr>
              <w:pStyle w:val="ConsPlusNormal"/>
            </w:pPr>
            <w:r w:rsidRPr="00F86920">
              <w:t>налогоплательщик</w:t>
            </w:r>
          </w:p>
        </w:tc>
      </w:tr>
      <w:tr w:rsidR="00F86920" w:rsidRPr="00F86920">
        <w:tc>
          <w:tcPr>
            <w:tcW w:w="1701" w:type="dxa"/>
          </w:tcPr>
          <w:p w:rsidR="00F86920" w:rsidRPr="00F86920" w:rsidRDefault="00F86920">
            <w:pPr>
              <w:pStyle w:val="ConsPlusNormal"/>
            </w:pPr>
            <w:r w:rsidRPr="00F86920">
              <w:t>ЮЛ</w:t>
            </w:r>
          </w:p>
        </w:tc>
        <w:tc>
          <w:tcPr>
            <w:tcW w:w="7370" w:type="dxa"/>
          </w:tcPr>
          <w:p w:rsidR="00F86920" w:rsidRPr="00F86920" w:rsidRDefault="00F86920">
            <w:pPr>
              <w:pStyle w:val="ConsPlusNormal"/>
            </w:pPr>
            <w:r w:rsidRPr="00F86920">
              <w:t>юридическое лицо</w:t>
            </w:r>
          </w:p>
        </w:tc>
      </w:tr>
      <w:tr w:rsidR="00F86920" w:rsidRPr="00F86920">
        <w:tc>
          <w:tcPr>
            <w:tcW w:w="1701" w:type="dxa"/>
          </w:tcPr>
          <w:p w:rsidR="00F86920" w:rsidRPr="00F86920" w:rsidRDefault="00F86920">
            <w:pPr>
              <w:pStyle w:val="ConsPlusNormal"/>
            </w:pPr>
            <w:r w:rsidRPr="00F86920">
              <w:t>ФЛ</w:t>
            </w:r>
          </w:p>
        </w:tc>
        <w:tc>
          <w:tcPr>
            <w:tcW w:w="7370" w:type="dxa"/>
          </w:tcPr>
          <w:p w:rsidR="00F86920" w:rsidRPr="00F86920" w:rsidRDefault="00F86920">
            <w:pPr>
              <w:pStyle w:val="ConsPlusNormal"/>
            </w:pPr>
            <w:r w:rsidRPr="00F86920">
              <w:t>физическое лицо</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r w:rsidRPr="00F86920">
              <w:t>РФ</w:t>
            </w:r>
          </w:p>
        </w:tc>
        <w:tc>
          <w:tcPr>
            <w:tcW w:w="7370" w:type="dxa"/>
          </w:tcPr>
          <w:p w:rsidR="00F86920" w:rsidRPr="00F86920" w:rsidRDefault="00F86920">
            <w:pPr>
              <w:pStyle w:val="ConsPlusNormal"/>
            </w:pPr>
            <w:r w:rsidRPr="00F86920">
              <w:t>Российская Федерация</w:t>
            </w:r>
          </w:p>
        </w:tc>
      </w:tr>
      <w:tr w:rsidR="00F86920" w:rsidRPr="00F86920">
        <w:tc>
          <w:tcPr>
            <w:tcW w:w="1701" w:type="dxa"/>
          </w:tcPr>
          <w:p w:rsidR="00F86920" w:rsidRPr="00F86920" w:rsidRDefault="00F86920">
            <w:pPr>
              <w:pStyle w:val="ConsPlusNormal"/>
            </w:pPr>
            <w:r w:rsidRPr="00F86920">
              <w:t>НК РФ</w:t>
            </w:r>
          </w:p>
        </w:tc>
        <w:tc>
          <w:tcPr>
            <w:tcW w:w="7370" w:type="dxa"/>
          </w:tcPr>
          <w:p w:rsidR="00F86920" w:rsidRPr="00F86920" w:rsidRDefault="00F86920">
            <w:pPr>
              <w:pStyle w:val="ConsPlusNormal"/>
              <w:jc w:val="both"/>
            </w:pPr>
            <w:r w:rsidRPr="00F86920">
              <w:t>Налоговый кодекс РФ</w:t>
            </w:r>
          </w:p>
        </w:tc>
      </w:tr>
      <w:tr w:rsidR="00F86920" w:rsidRPr="00F86920">
        <w:tc>
          <w:tcPr>
            <w:tcW w:w="1701" w:type="dxa"/>
          </w:tcPr>
          <w:p w:rsidR="00F86920" w:rsidRPr="00F86920" w:rsidRDefault="00F86920">
            <w:pPr>
              <w:pStyle w:val="ConsPlusNormal"/>
            </w:pPr>
            <w:r w:rsidRPr="00F86920">
              <w:t>ЗС РФ о ЕНВД</w:t>
            </w:r>
          </w:p>
        </w:tc>
        <w:tc>
          <w:tcPr>
            <w:tcW w:w="7370" w:type="dxa"/>
          </w:tcPr>
          <w:p w:rsidR="00F86920" w:rsidRPr="00F86920" w:rsidRDefault="00F86920">
            <w:pPr>
              <w:pStyle w:val="ConsPlusNormal"/>
              <w:jc w:val="both"/>
            </w:pPr>
            <w:r w:rsidRPr="00F86920">
              <w:t>закон субъекта Российской Федерации о ЕНВД</w:t>
            </w:r>
          </w:p>
        </w:tc>
      </w:tr>
      <w:tr w:rsidR="00F86920" w:rsidRPr="00F86920">
        <w:tc>
          <w:tcPr>
            <w:tcW w:w="1701" w:type="dxa"/>
          </w:tcPr>
          <w:p w:rsidR="00F86920" w:rsidRPr="00F86920" w:rsidRDefault="00F86920">
            <w:pPr>
              <w:pStyle w:val="ConsPlusNormal"/>
            </w:pPr>
            <w:r w:rsidRPr="00F86920">
              <w:t>"Недра"</w:t>
            </w:r>
          </w:p>
        </w:tc>
        <w:tc>
          <w:tcPr>
            <w:tcW w:w="7370" w:type="dxa"/>
          </w:tcPr>
          <w:p w:rsidR="00F86920" w:rsidRPr="00F86920" w:rsidRDefault="00F86920">
            <w:pPr>
              <w:pStyle w:val="ConsPlusNormal"/>
              <w:jc w:val="both"/>
            </w:pPr>
            <w:r w:rsidRPr="00F86920">
              <w:t>закон Российской Федерации о "О недрах" от 21.02.1992 N 2395-1</w:t>
            </w:r>
          </w:p>
        </w:tc>
      </w:tr>
      <w:tr w:rsidR="00F86920" w:rsidRPr="00F86920">
        <w:tc>
          <w:tcPr>
            <w:tcW w:w="1701" w:type="dxa"/>
          </w:tcPr>
          <w:p w:rsidR="00F86920" w:rsidRPr="00F86920" w:rsidRDefault="00F86920">
            <w:pPr>
              <w:pStyle w:val="ConsPlusNormal"/>
            </w:pPr>
            <w:r w:rsidRPr="00F86920">
              <w:t>РФ ЗБ</w:t>
            </w:r>
          </w:p>
        </w:tc>
        <w:tc>
          <w:tcPr>
            <w:tcW w:w="7370" w:type="dxa"/>
          </w:tcPr>
          <w:p w:rsidR="00F86920" w:rsidRPr="00F86920" w:rsidRDefault="00F86920">
            <w:pPr>
              <w:pStyle w:val="ConsPlusNormal"/>
              <w:jc w:val="both"/>
            </w:pPr>
            <w:r w:rsidRPr="00F86920">
              <w:t>Закон РФ о бюджете на данный год</w:t>
            </w:r>
          </w:p>
        </w:tc>
      </w:tr>
      <w:tr w:rsidR="00F86920" w:rsidRPr="00F86920">
        <w:tc>
          <w:tcPr>
            <w:tcW w:w="1701" w:type="dxa"/>
          </w:tcPr>
          <w:p w:rsidR="00F86920" w:rsidRPr="00F86920" w:rsidRDefault="00F86920">
            <w:pPr>
              <w:pStyle w:val="ConsPlusNormal"/>
            </w:pPr>
            <w:proofErr w:type="gramStart"/>
            <w:r w:rsidRPr="00F86920">
              <w:t>П</w:t>
            </w:r>
            <w:proofErr w:type="gramEnd"/>
            <w:r w:rsidRPr="00F86920">
              <w:t xml:space="preserve"> (</w:t>
            </w:r>
            <w:proofErr w:type="spellStart"/>
            <w:r w:rsidRPr="00F86920">
              <w:t>ГРАвС</w:t>
            </w:r>
            <w:proofErr w:type="spellEnd"/>
            <w:r w:rsidRPr="00F86920">
              <w:t>)</w:t>
            </w:r>
          </w:p>
        </w:tc>
        <w:tc>
          <w:tcPr>
            <w:tcW w:w="7370" w:type="dxa"/>
          </w:tcPr>
          <w:p w:rsidR="00F86920" w:rsidRPr="00F86920" w:rsidRDefault="00F86920">
            <w:pPr>
              <w:pStyle w:val="ConsPlusNormal"/>
            </w:pPr>
            <w:r w:rsidRPr="00F86920">
              <w:t>Постановление Правительства Российской Федерации от 12.08.1994 N 938 "О государственной регистрации автомототранспортных средств и других видов самоходной техники на территории РФ"</w:t>
            </w:r>
          </w:p>
        </w:tc>
      </w:tr>
      <w:tr w:rsidR="00F86920" w:rsidRPr="00F86920">
        <w:tc>
          <w:tcPr>
            <w:tcW w:w="1701" w:type="dxa"/>
          </w:tcPr>
          <w:p w:rsidR="00F86920" w:rsidRPr="00F86920" w:rsidRDefault="00F86920">
            <w:pPr>
              <w:pStyle w:val="ConsPlusNormal"/>
            </w:pPr>
            <w:r w:rsidRPr="00F86920">
              <w:t>КТМ РФ</w:t>
            </w:r>
          </w:p>
        </w:tc>
        <w:tc>
          <w:tcPr>
            <w:tcW w:w="7370" w:type="dxa"/>
          </w:tcPr>
          <w:p w:rsidR="00F86920" w:rsidRPr="00F86920" w:rsidRDefault="00F86920">
            <w:pPr>
              <w:pStyle w:val="ConsPlusNormal"/>
              <w:jc w:val="both"/>
            </w:pPr>
            <w:r w:rsidRPr="00F86920">
              <w:t>Кодекс торгового мореплавания РФ</w:t>
            </w:r>
          </w:p>
        </w:tc>
      </w:tr>
      <w:tr w:rsidR="00F86920" w:rsidRPr="00F86920">
        <w:tc>
          <w:tcPr>
            <w:tcW w:w="1701" w:type="dxa"/>
          </w:tcPr>
          <w:p w:rsidR="00F86920" w:rsidRPr="00F86920" w:rsidRDefault="00F86920">
            <w:pPr>
              <w:pStyle w:val="ConsPlusNormal"/>
            </w:pPr>
            <w:r w:rsidRPr="00F86920">
              <w:t>ВК РФ</w:t>
            </w:r>
          </w:p>
        </w:tc>
        <w:tc>
          <w:tcPr>
            <w:tcW w:w="7370" w:type="dxa"/>
          </w:tcPr>
          <w:p w:rsidR="00F86920" w:rsidRPr="00F86920" w:rsidRDefault="00F86920">
            <w:pPr>
              <w:pStyle w:val="ConsPlusNormal"/>
              <w:jc w:val="both"/>
            </w:pPr>
            <w:r w:rsidRPr="00F86920">
              <w:t>Воздушный кодекс РФ</w:t>
            </w:r>
          </w:p>
        </w:tc>
      </w:tr>
      <w:tr w:rsidR="00F86920" w:rsidRPr="00F86920">
        <w:tc>
          <w:tcPr>
            <w:tcW w:w="1701" w:type="dxa"/>
          </w:tcPr>
          <w:p w:rsidR="00F86920" w:rsidRPr="00F86920" w:rsidRDefault="00F86920">
            <w:pPr>
              <w:pStyle w:val="ConsPlusNormal"/>
            </w:pPr>
            <w:r w:rsidRPr="00F86920">
              <w:t>КВВТ РФ</w:t>
            </w:r>
          </w:p>
        </w:tc>
        <w:tc>
          <w:tcPr>
            <w:tcW w:w="7370" w:type="dxa"/>
          </w:tcPr>
          <w:p w:rsidR="00F86920" w:rsidRPr="00F86920" w:rsidRDefault="00F86920">
            <w:pPr>
              <w:pStyle w:val="ConsPlusNormal"/>
              <w:jc w:val="both"/>
            </w:pPr>
            <w:r w:rsidRPr="00F86920">
              <w:t>Кодекс внутреннего водного транспорта РФ</w:t>
            </w:r>
          </w:p>
        </w:tc>
      </w:tr>
      <w:tr w:rsidR="00F86920" w:rsidRPr="00F86920">
        <w:tc>
          <w:tcPr>
            <w:tcW w:w="1701" w:type="dxa"/>
          </w:tcPr>
          <w:p w:rsidR="00F86920" w:rsidRPr="00F86920" w:rsidRDefault="00F86920">
            <w:pPr>
              <w:pStyle w:val="ConsPlusNormal"/>
            </w:pPr>
            <w:r w:rsidRPr="00F86920">
              <w:t>СРФ (ЗТН)</w:t>
            </w:r>
          </w:p>
        </w:tc>
        <w:tc>
          <w:tcPr>
            <w:tcW w:w="7370" w:type="dxa"/>
          </w:tcPr>
          <w:p w:rsidR="00F86920" w:rsidRPr="00F86920" w:rsidRDefault="00F86920">
            <w:pPr>
              <w:pStyle w:val="ConsPlusNormal"/>
              <w:jc w:val="both"/>
            </w:pPr>
            <w:r w:rsidRPr="00F86920">
              <w:t>закон субъекта Российской Федерации о транспортном налоге</w:t>
            </w:r>
          </w:p>
        </w:tc>
      </w:tr>
      <w:tr w:rsidR="00F86920" w:rsidRPr="00F86920">
        <w:tc>
          <w:tcPr>
            <w:tcW w:w="1701" w:type="dxa"/>
          </w:tcPr>
          <w:p w:rsidR="00F86920" w:rsidRPr="00F86920" w:rsidRDefault="00F86920">
            <w:pPr>
              <w:pStyle w:val="ConsPlusNormal"/>
            </w:pPr>
            <w:r w:rsidRPr="00F86920">
              <w:t>ЗК РФ</w:t>
            </w:r>
          </w:p>
        </w:tc>
        <w:tc>
          <w:tcPr>
            <w:tcW w:w="7370" w:type="dxa"/>
          </w:tcPr>
          <w:p w:rsidR="00F86920" w:rsidRPr="00F86920" w:rsidRDefault="00F86920">
            <w:pPr>
              <w:pStyle w:val="ConsPlusNormal"/>
              <w:jc w:val="both"/>
            </w:pPr>
            <w:r w:rsidRPr="00F86920">
              <w:t>Земельный кодекс РФ</w:t>
            </w:r>
          </w:p>
        </w:tc>
      </w:tr>
      <w:tr w:rsidR="00F86920" w:rsidRPr="00F86920">
        <w:tc>
          <w:tcPr>
            <w:tcW w:w="1701" w:type="dxa"/>
          </w:tcPr>
          <w:p w:rsidR="00F86920" w:rsidRPr="00F86920" w:rsidRDefault="00F86920">
            <w:pPr>
              <w:pStyle w:val="ConsPlusNormal"/>
            </w:pPr>
            <w:r w:rsidRPr="00F86920">
              <w:t>ФЗ ГЗК</w:t>
            </w:r>
          </w:p>
        </w:tc>
        <w:tc>
          <w:tcPr>
            <w:tcW w:w="7370" w:type="dxa"/>
          </w:tcPr>
          <w:p w:rsidR="00F86920" w:rsidRPr="00F86920" w:rsidRDefault="00F86920">
            <w:pPr>
              <w:pStyle w:val="ConsPlusNormal"/>
            </w:pPr>
            <w:r w:rsidRPr="00F86920">
              <w:t>Федеральный закон от 24.07.2007 N 221-ФЗ "О государственном кадастре недвижимости"</w:t>
            </w:r>
          </w:p>
        </w:tc>
      </w:tr>
      <w:tr w:rsidR="00F86920" w:rsidRPr="00F86920">
        <w:tc>
          <w:tcPr>
            <w:tcW w:w="1701" w:type="dxa"/>
          </w:tcPr>
          <w:p w:rsidR="00F86920" w:rsidRPr="00F86920" w:rsidRDefault="00F86920">
            <w:pPr>
              <w:pStyle w:val="ConsPlusNormal"/>
            </w:pPr>
            <w:r w:rsidRPr="00F86920">
              <w:t>ФЗ ГРПНИ</w:t>
            </w:r>
          </w:p>
        </w:tc>
        <w:tc>
          <w:tcPr>
            <w:tcW w:w="7370" w:type="dxa"/>
          </w:tcPr>
          <w:p w:rsidR="00F86920" w:rsidRPr="00F86920" w:rsidRDefault="00F86920">
            <w:pPr>
              <w:pStyle w:val="ConsPlusNormal"/>
            </w:pPr>
            <w:r w:rsidRPr="00F86920">
              <w:t>Федеральный закон от 21.07.1997 N 122-ФЗ "О государственной регистрации прав на недвижимое имущество и сделок с ним"</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proofErr w:type="spellStart"/>
            <w:r w:rsidRPr="00F86920">
              <w:t>пнп</w:t>
            </w:r>
            <w:proofErr w:type="spellEnd"/>
          </w:p>
        </w:tc>
        <w:tc>
          <w:tcPr>
            <w:tcW w:w="7370" w:type="dxa"/>
          </w:tcPr>
          <w:p w:rsidR="00F86920" w:rsidRPr="00F86920" w:rsidRDefault="00F86920">
            <w:pPr>
              <w:pStyle w:val="ConsPlusNormal"/>
              <w:jc w:val="both"/>
            </w:pPr>
            <w:r w:rsidRPr="00F86920">
              <w:t>предыдущий налоговый период</w:t>
            </w:r>
          </w:p>
        </w:tc>
      </w:tr>
      <w:tr w:rsidR="00F86920" w:rsidRPr="00F86920">
        <w:tc>
          <w:tcPr>
            <w:tcW w:w="1701" w:type="dxa"/>
          </w:tcPr>
          <w:p w:rsidR="00F86920" w:rsidRPr="00F86920" w:rsidRDefault="00F86920">
            <w:pPr>
              <w:pStyle w:val="ConsPlusNormal"/>
            </w:pPr>
            <w:r w:rsidRPr="00F86920">
              <w:t>поп</w:t>
            </w:r>
          </w:p>
        </w:tc>
        <w:tc>
          <w:tcPr>
            <w:tcW w:w="7370" w:type="dxa"/>
          </w:tcPr>
          <w:p w:rsidR="00F86920" w:rsidRPr="00F86920" w:rsidRDefault="00F86920">
            <w:pPr>
              <w:pStyle w:val="ConsPlusNormal"/>
              <w:jc w:val="both"/>
            </w:pPr>
            <w:r w:rsidRPr="00F86920">
              <w:t>предыдущий отчетный период</w:t>
            </w:r>
          </w:p>
        </w:tc>
      </w:tr>
      <w:tr w:rsidR="00F86920" w:rsidRPr="00F86920">
        <w:tc>
          <w:tcPr>
            <w:tcW w:w="1701" w:type="dxa"/>
          </w:tcPr>
          <w:p w:rsidR="00F86920" w:rsidRPr="00F86920" w:rsidRDefault="00F86920">
            <w:pPr>
              <w:pStyle w:val="ConsPlusNormal"/>
            </w:pPr>
            <w:proofErr w:type="spellStart"/>
            <w:r w:rsidRPr="00F86920">
              <w:t>онп</w:t>
            </w:r>
            <w:proofErr w:type="spellEnd"/>
          </w:p>
        </w:tc>
        <w:tc>
          <w:tcPr>
            <w:tcW w:w="7370" w:type="dxa"/>
          </w:tcPr>
          <w:p w:rsidR="00F86920" w:rsidRPr="00F86920" w:rsidRDefault="00F86920">
            <w:pPr>
              <w:pStyle w:val="ConsPlusNormal"/>
              <w:jc w:val="both"/>
            </w:pPr>
            <w:r w:rsidRPr="00F86920">
              <w:t>отчетный налоговый период</w:t>
            </w:r>
          </w:p>
        </w:tc>
      </w:tr>
      <w:tr w:rsidR="00F86920" w:rsidRPr="00F86920">
        <w:tc>
          <w:tcPr>
            <w:tcW w:w="1701" w:type="dxa"/>
          </w:tcPr>
          <w:p w:rsidR="00F86920" w:rsidRPr="00F86920" w:rsidRDefault="00F86920">
            <w:pPr>
              <w:pStyle w:val="ConsPlusNormal"/>
            </w:pPr>
            <w:proofErr w:type="gramStart"/>
            <w:r w:rsidRPr="00F86920">
              <w:t>оп</w:t>
            </w:r>
            <w:proofErr w:type="gramEnd"/>
          </w:p>
        </w:tc>
        <w:tc>
          <w:tcPr>
            <w:tcW w:w="7370" w:type="dxa"/>
          </w:tcPr>
          <w:p w:rsidR="00F86920" w:rsidRPr="00F86920" w:rsidRDefault="00F86920">
            <w:pPr>
              <w:pStyle w:val="ConsPlusNormal"/>
              <w:jc w:val="both"/>
            </w:pPr>
            <w:r w:rsidRPr="00F86920">
              <w:t>отчетный период</w:t>
            </w:r>
          </w:p>
        </w:tc>
      </w:tr>
      <w:tr w:rsidR="00F86920" w:rsidRPr="00F86920">
        <w:tc>
          <w:tcPr>
            <w:tcW w:w="1701" w:type="dxa"/>
          </w:tcPr>
          <w:p w:rsidR="00F86920" w:rsidRPr="00F86920" w:rsidRDefault="00F86920">
            <w:pPr>
              <w:pStyle w:val="ConsPlusNormal"/>
            </w:pPr>
            <w:proofErr w:type="spellStart"/>
            <w:r w:rsidRPr="00F86920">
              <w:t>тнп</w:t>
            </w:r>
            <w:proofErr w:type="spellEnd"/>
          </w:p>
        </w:tc>
        <w:tc>
          <w:tcPr>
            <w:tcW w:w="7370" w:type="dxa"/>
          </w:tcPr>
          <w:p w:rsidR="00F86920" w:rsidRPr="00F86920" w:rsidRDefault="00F86920">
            <w:pPr>
              <w:pStyle w:val="ConsPlusNormal"/>
              <w:jc w:val="both"/>
            </w:pPr>
            <w:r w:rsidRPr="00F86920">
              <w:t>текущий налоговый период (период, для которого описываются контрольные соотношения)</w:t>
            </w:r>
          </w:p>
        </w:tc>
      </w:tr>
      <w:tr w:rsidR="00F86920" w:rsidRPr="00F86920">
        <w:tc>
          <w:tcPr>
            <w:tcW w:w="1701" w:type="dxa"/>
          </w:tcPr>
          <w:p w:rsidR="00F86920" w:rsidRPr="00F86920" w:rsidRDefault="00F86920">
            <w:pPr>
              <w:pStyle w:val="ConsPlusNormal"/>
            </w:pPr>
            <w:proofErr w:type="gramStart"/>
            <w:r w:rsidRPr="00F86920">
              <w:t>л</w:t>
            </w:r>
            <w:proofErr w:type="gramEnd"/>
            <w:r w:rsidRPr="00F86920">
              <w:t>.</w:t>
            </w:r>
          </w:p>
        </w:tc>
        <w:tc>
          <w:tcPr>
            <w:tcW w:w="7370" w:type="dxa"/>
          </w:tcPr>
          <w:p w:rsidR="00F86920" w:rsidRPr="00F86920" w:rsidRDefault="00F86920">
            <w:pPr>
              <w:pStyle w:val="ConsPlusNormal"/>
              <w:jc w:val="both"/>
            </w:pPr>
            <w:r w:rsidRPr="00F86920">
              <w:t>лист</w:t>
            </w:r>
          </w:p>
        </w:tc>
      </w:tr>
      <w:tr w:rsidR="00F86920" w:rsidRPr="00F86920">
        <w:tc>
          <w:tcPr>
            <w:tcW w:w="1701" w:type="dxa"/>
          </w:tcPr>
          <w:p w:rsidR="00F86920" w:rsidRPr="00F86920" w:rsidRDefault="00F86920">
            <w:pPr>
              <w:pStyle w:val="ConsPlusNormal"/>
            </w:pPr>
            <w:r w:rsidRPr="00F86920">
              <w:t>прил.</w:t>
            </w:r>
          </w:p>
        </w:tc>
        <w:tc>
          <w:tcPr>
            <w:tcW w:w="7370" w:type="dxa"/>
          </w:tcPr>
          <w:p w:rsidR="00F86920" w:rsidRPr="00F86920" w:rsidRDefault="00F86920">
            <w:pPr>
              <w:pStyle w:val="ConsPlusNormal"/>
              <w:jc w:val="both"/>
            </w:pPr>
            <w:r w:rsidRPr="00F86920">
              <w:t>приложение</w:t>
            </w:r>
          </w:p>
        </w:tc>
      </w:tr>
      <w:tr w:rsidR="00F86920" w:rsidRPr="00F86920">
        <w:tc>
          <w:tcPr>
            <w:tcW w:w="1701" w:type="dxa"/>
          </w:tcPr>
          <w:p w:rsidR="00F86920" w:rsidRPr="00F86920" w:rsidRDefault="00F86920">
            <w:pPr>
              <w:pStyle w:val="ConsPlusNormal"/>
            </w:pPr>
            <w:r w:rsidRPr="00F86920">
              <w:t>ст.</w:t>
            </w:r>
          </w:p>
        </w:tc>
        <w:tc>
          <w:tcPr>
            <w:tcW w:w="7370" w:type="dxa"/>
          </w:tcPr>
          <w:p w:rsidR="00F86920" w:rsidRPr="00F86920" w:rsidRDefault="00F86920">
            <w:pPr>
              <w:pStyle w:val="ConsPlusNormal"/>
              <w:jc w:val="both"/>
            </w:pPr>
            <w:r w:rsidRPr="00F86920">
              <w:t>строка</w:t>
            </w:r>
          </w:p>
        </w:tc>
      </w:tr>
      <w:tr w:rsidR="00F86920" w:rsidRPr="00F86920">
        <w:tc>
          <w:tcPr>
            <w:tcW w:w="1701" w:type="dxa"/>
          </w:tcPr>
          <w:p w:rsidR="00F86920" w:rsidRPr="00F86920" w:rsidRDefault="00F86920">
            <w:pPr>
              <w:pStyle w:val="ConsPlusNormal"/>
            </w:pPr>
            <w:r w:rsidRPr="00F86920">
              <w:lastRenderedPageBreak/>
              <w:t>гр.</w:t>
            </w:r>
          </w:p>
        </w:tc>
        <w:tc>
          <w:tcPr>
            <w:tcW w:w="7370" w:type="dxa"/>
          </w:tcPr>
          <w:p w:rsidR="00F86920" w:rsidRPr="00F86920" w:rsidRDefault="00F86920">
            <w:pPr>
              <w:pStyle w:val="ConsPlusNormal"/>
              <w:jc w:val="both"/>
            </w:pPr>
            <w:r w:rsidRPr="00F86920">
              <w:t>графа</w:t>
            </w:r>
          </w:p>
        </w:tc>
      </w:tr>
      <w:tr w:rsidR="00F86920" w:rsidRPr="00F86920">
        <w:tc>
          <w:tcPr>
            <w:tcW w:w="1701" w:type="dxa"/>
          </w:tcPr>
          <w:p w:rsidR="00F86920" w:rsidRPr="00F86920" w:rsidRDefault="00F86920">
            <w:pPr>
              <w:pStyle w:val="ConsPlusNormal"/>
            </w:pPr>
            <w:r w:rsidRPr="00F86920">
              <w:t>р.</w:t>
            </w:r>
          </w:p>
        </w:tc>
        <w:tc>
          <w:tcPr>
            <w:tcW w:w="7370" w:type="dxa"/>
          </w:tcPr>
          <w:p w:rsidR="00F86920" w:rsidRPr="00F86920" w:rsidRDefault="00F86920">
            <w:pPr>
              <w:pStyle w:val="ConsPlusNormal"/>
              <w:jc w:val="both"/>
            </w:pPr>
            <w:r w:rsidRPr="00F86920">
              <w:t>раздел</w:t>
            </w:r>
          </w:p>
        </w:tc>
      </w:tr>
      <w:tr w:rsidR="00F86920" w:rsidRPr="00F86920">
        <w:tc>
          <w:tcPr>
            <w:tcW w:w="1701" w:type="dxa"/>
          </w:tcPr>
          <w:p w:rsidR="00F86920" w:rsidRPr="00F86920" w:rsidRDefault="00F86920">
            <w:pPr>
              <w:pStyle w:val="ConsPlusNormal"/>
            </w:pPr>
            <w:r w:rsidRPr="00F86920">
              <w:t>я.</w:t>
            </w:r>
          </w:p>
        </w:tc>
        <w:tc>
          <w:tcPr>
            <w:tcW w:w="7370" w:type="dxa"/>
          </w:tcPr>
          <w:p w:rsidR="00F86920" w:rsidRPr="00F86920" w:rsidRDefault="00F86920">
            <w:pPr>
              <w:pStyle w:val="ConsPlusNormal"/>
              <w:jc w:val="both"/>
            </w:pPr>
            <w:r w:rsidRPr="00F86920">
              <w:t>ячейка</w:t>
            </w:r>
          </w:p>
        </w:tc>
      </w:tr>
      <w:tr w:rsidR="00F86920" w:rsidRPr="00F86920">
        <w:tc>
          <w:tcPr>
            <w:tcW w:w="1701" w:type="dxa"/>
          </w:tcPr>
          <w:p w:rsidR="00F86920" w:rsidRPr="00F86920" w:rsidRDefault="00F86920">
            <w:pPr>
              <w:pStyle w:val="ConsPlusNormal"/>
            </w:pPr>
            <w:r w:rsidRPr="00F86920">
              <w:t>п.</w:t>
            </w:r>
          </w:p>
        </w:tc>
        <w:tc>
          <w:tcPr>
            <w:tcW w:w="7370" w:type="dxa"/>
          </w:tcPr>
          <w:p w:rsidR="00F86920" w:rsidRPr="00F86920" w:rsidRDefault="00F86920">
            <w:pPr>
              <w:pStyle w:val="ConsPlusNormal"/>
              <w:jc w:val="both"/>
            </w:pPr>
            <w:r w:rsidRPr="00F86920">
              <w:t>пункт</w:t>
            </w:r>
          </w:p>
        </w:tc>
      </w:tr>
      <w:tr w:rsidR="00F86920" w:rsidRPr="00F86920">
        <w:tc>
          <w:tcPr>
            <w:tcW w:w="1701" w:type="dxa"/>
          </w:tcPr>
          <w:p w:rsidR="00F86920" w:rsidRPr="00F86920" w:rsidRDefault="00F86920">
            <w:pPr>
              <w:pStyle w:val="ConsPlusNormal"/>
            </w:pPr>
            <w:r w:rsidRPr="00F86920">
              <w:t>таб.</w:t>
            </w:r>
          </w:p>
        </w:tc>
        <w:tc>
          <w:tcPr>
            <w:tcW w:w="7370" w:type="dxa"/>
          </w:tcPr>
          <w:p w:rsidR="00F86920" w:rsidRPr="00F86920" w:rsidRDefault="00F86920">
            <w:pPr>
              <w:pStyle w:val="ConsPlusNormal"/>
              <w:jc w:val="both"/>
            </w:pPr>
            <w:r w:rsidRPr="00F86920">
              <w:t>таблица</w:t>
            </w:r>
          </w:p>
        </w:tc>
      </w:tr>
      <w:tr w:rsidR="00F86920" w:rsidRPr="00F86920">
        <w:tc>
          <w:tcPr>
            <w:tcW w:w="1701" w:type="dxa"/>
          </w:tcPr>
          <w:p w:rsidR="00F86920" w:rsidRPr="00F86920" w:rsidRDefault="00F86920">
            <w:pPr>
              <w:pStyle w:val="ConsPlusNormal"/>
            </w:pPr>
            <w:r w:rsidRPr="00F86920">
              <w:t>КНЛ</w:t>
            </w:r>
          </w:p>
        </w:tc>
        <w:tc>
          <w:tcPr>
            <w:tcW w:w="7370" w:type="dxa"/>
          </w:tcPr>
          <w:p w:rsidR="00F86920" w:rsidRPr="00F86920" w:rsidRDefault="00F86920">
            <w:pPr>
              <w:pStyle w:val="ConsPlusNormal"/>
              <w:jc w:val="both"/>
            </w:pPr>
            <w:r w:rsidRPr="00F86920">
              <w:t>код налоговой льготы</w:t>
            </w:r>
          </w:p>
        </w:tc>
      </w:tr>
      <w:tr w:rsidR="00F86920" w:rsidRPr="00F86920">
        <w:tc>
          <w:tcPr>
            <w:tcW w:w="1701" w:type="dxa"/>
          </w:tcPr>
          <w:p w:rsidR="00F86920" w:rsidRPr="00F86920" w:rsidRDefault="00F86920">
            <w:pPr>
              <w:pStyle w:val="ConsPlusNormal"/>
            </w:pPr>
          </w:p>
        </w:tc>
        <w:tc>
          <w:tcPr>
            <w:tcW w:w="7370" w:type="dxa"/>
          </w:tcPr>
          <w:p w:rsidR="00F86920" w:rsidRPr="00F86920" w:rsidRDefault="00F86920">
            <w:pPr>
              <w:pStyle w:val="ConsPlusNormal"/>
            </w:pPr>
          </w:p>
        </w:tc>
      </w:tr>
      <w:tr w:rsidR="00F86920" w:rsidRPr="00F86920">
        <w:tc>
          <w:tcPr>
            <w:tcW w:w="1701" w:type="dxa"/>
          </w:tcPr>
          <w:p w:rsidR="00F86920" w:rsidRPr="00F86920" w:rsidRDefault="00F86920">
            <w:pPr>
              <w:pStyle w:val="ConsPlusNormal"/>
            </w:pPr>
            <w:proofErr w:type="spellStart"/>
            <w:r w:rsidRPr="00F86920">
              <w:t>МДКвну</w:t>
            </w:r>
            <w:proofErr w:type="spellEnd"/>
          </w:p>
        </w:tc>
        <w:tc>
          <w:tcPr>
            <w:tcW w:w="7370" w:type="dxa"/>
          </w:tcPr>
          <w:p w:rsidR="00F86920" w:rsidRPr="00F86920" w:rsidRDefault="00F86920">
            <w:pPr>
              <w:pStyle w:val="ConsPlusNormal"/>
              <w:jc w:val="both"/>
            </w:pPr>
            <w:proofErr w:type="spellStart"/>
            <w:r w:rsidRPr="00F86920">
              <w:t>междокументный</w:t>
            </w:r>
            <w:proofErr w:type="spellEnd"/>
            <w:r w:rsidRPr="00F86920">
              <w:t xml:space="preserve"> контроль по внутренней информации налоговых </w:t>
            </w:r>
            <w:proofErr w:type="gramStart"/>
            <w:r w:rsidRPr="00F86920">
              <w:t>органов (б</w:t>
            </w:r>
            <w:proofErr w:type="gramEnd"/>
            <w:r w:rsidRPr="00F86920">
              <w:t>/о, н/о)</w:t>
            </w:r>
          </w:p>
        </w:tc>
      </w:tr>
      <w:tr w:rsidR="00F86920" w:rsidRPr="00F86920">
        <w:tc>
          <w:tcPr>
            <w:tcW w:w="1701" w:type="dxa"/>
          </w:tcPr>
          <w:p w:rsidR="00F86920" w:rsidRPr="00F86920" w:rsidRDefault="00F86920">
            <w:pPr>
              <w:pStyle w:val="ConsPlusNormal"/>
            </w:pPr>
            <w:proofErr w:type="spellStart"/>
            <w:r w:rsidRPr="00F86920">
              <w:t>МДКвне</w:t>
            </w:r>
            <w:proofErr w:type="spellEnd"/>
          </w:p>
        </w:tc>
        <w:tc>
          <w:tcPr>
            <w:tcW w:w="7370" w:type="dxa"/>
          </w:tcPr>
          <w:p w:rsidR="00F86920" w:rsidRPr="00F86920" w:rsidRDefault="00F86920">
            <w:pPr>
              <w:pStyle w:val="ConsPlusNormal"/>
              <w:jc w:val="both"/>
            </w:pPr>
            <w:proofErr w:type="spellStart"/>
            <w:r w:rsidRPr="00F86920">
              <w:t>междокументный</w:t>
            </w:r>
            <w:proofErr w:type="spellEnd"/>
            <w:r w:rsidRPr="00F86920">
              <w:t xml:space="preserve"> контроль по внешней информации</w:t>
            </w:r>
          </w:p>
        </w:tc>
      </w:tr>
      <w:tr w:rsidR="00F86920" w:rsidRPr="00F86920">
        <w:tc>
          <w:tcPr>
            <w:tcW w:w="1701" w:type="dxa"/>
          </w:tcPr>
          <w:p w:rsidR="00F86920" w:rsidRPr="00F86920" w:rsidRDefault="00F86920">
            <w:pPr>
              <w:pStyle w:val="ConsPlusNormal"/>
            </w:pPr>
            <w:proofErr w:type="spellStart"/>
            <w:r w:rsidRPr="00F86920">
              <w:t>Ti</w:t>
            </w:r>
            <w:proofErr w:type="spellEnd"/>
            <w:r w:rsidRPr="00F86920">
              <w:t>, Ti+1, Ti+2</w:t>
            </w:r>
          </w:p>
        </w:tc>
        <w:tc>
          <w:tcPr>
            <w:tcW w:w="7370" w:type="dxa"/>
          </w:tcPr>
          <w:p w:rsidR="00F86920" w:rsidRPr="00F86920" w:rsidRDefault="00F86920">
            <w:pPr>
              <w:pStyle w:val="ConsPlusNormal"/>
              <w:jc w:val="both"/>
            </w:pPr>
            <w:r w:rsidRPr="00F86920">
              <w:t>три последовательных календарных месяца вне зависимости от квартала</w:t>
            </w:r>
          </w:p>
        </w:tc>
      </w:tr>
      <w:tr w:rsidR="00F86920" w:rsidRPr="00F86920">
        <w:tc>
          <w:tcPr>
            <w:tcW w:w="1701" w:type="dxa"/>
          </w:tcPr>
          <w:p w:rsidR="00F86920" w:rsidRPr="00F86920" w:rsidRDefault="00F86920">
            <w:pPr>
              <w:pStyle w:val="ConsPlusNormal"/>
            </w:pPr>
            <w:r w:rsidRPr="00F86920">
              <w:t>&lt;&gt; (или "не равно")</w:t>
            </w:r>
          </w:p>
        </w:tc>
        <w:tc>
          <w:tcPr>
            <w:tcW w:w="7370" w:type="dxa"/>
          </w:tcPr>
          <w:p w:rsidR="00F86920" w:rsidRPr="00F86920" w:rsidRDefault="00F86920">
            <w:pPr>
              <w:pStyle w:val="ConsPlusNormal"/>
              <w:jc w:val="both"/>
            </w:pPr>
            <w:r w:rsidRPr="00F86920">
              <w:t>не равно</w:t>
            </w:r>
          </w:p>
        </w:tc>
      </w:tr>
      <w:tr w:rsidR="00F86920" w:rsidRPr="00F86920">
        <w:tc>
          <w:tcPr>
            <w:tcW w:w="1701" w:type="dxa"/>
          </w:tcPr>
          <w:p w:rsidR="00F86920" w:rsidRPr="00F86920" w:rsidRDefault="00F86920">
            <w:pPr>
              <w:pStyle w:val="ConsPlusNormal"/>
            </w:pPr>
            <w:r w:rsidRPr="00F86920">
              <w:t>АО</w:t>
            </w:r>
          </w:p>
        </w:tc>
        <w:tc>
          <w:tcPr>
            <w:tcW w:w="7370" w:type="dxa"/>
          </w:tcPr>
          <w:p w:rsidR="00F86920" w:rsidRPr="00F86920" w:rsidRDefault="00F86920">
            <w:pPr>
              <w:pStyle w:val="ConsPlusNormal"/>
              <w:jc w:val="both"/>
            </w:pPr>
            <w:r w:rsidRPr="00F86920">
              <w:t>арифметическая ошибка</w:t>
            </w:r>
          </w:p>
        </w:tc>
      </w:tr>
      <w:tr w:rsidR="00F86920" w:rsidRPr="00F86920">
        <w:tc>
          <w:tcPr>
            <w:tcW w:w="9071" w:type="dxa"/>
            <w:gridSpan w:val="2"/>
          </w:tcPr>
          <w:p w:rsidR="00F86920" w:rsidRPr="00F86920" w:rsidRDefault="00F86920">
            <w:pPr>
              <w:pStyle w:val="ConsPlusNormal"/>
            </w:pPr>
          </w:p>
        </w:tc>
      </w:tr>
      <w:tr w:rsidR="00F86920" w:rsidRPr="00F86920">
        <w:tc>
          <w:tcPr>
            <w:tcW w:w="9071" w:type="dxa"/>
            <w:gridSpan w:val="2"/>
          </w:tcPr>
          <w:p w:rsidR="00F86920" w:rsidRPr="00F86920" w:rsidRDefault="00F86920">
            <w:pPr>
              <w:pStyle w:val="ConsPlusNormal"/>
              <w:outlineLvl w:val="2"/>
            </w:pPr>
            <w:r w:rsidRPr="00F86920">
              <w:t>Источники внешней информации</w:t>
            </w:r>
          </w:p>
        </w:tc>
      </w:tr>
      <w:tr w:rsidR="00F86920" w:rsidRPr="00F86920">
        <w:tc>
          <w:tcPr>
            <w:tcW w:w="1701" w:type="dxa"/>
          </w:tcPr>
          <w:p w:rsidR="00F86920" w:rsidRPr="00F86920" w:rsidRDefault="00F86920">
            <w:pPr>
              <w:pStyle w:val="ConsPlusNormal"/>
            </w:pPr>
            <w:r w:rsidRPr="00F86920">
              <w:t>МПР</w:t>
            </w:r>
          </w:p>
        </w:tc>
        <w:tc>
          <w:tcPr>
            <w:tcW w:w="7370" w:type="dxa"/>
          </w:tcPr>
          <w:p w:rsidR="00F86920" w:rsidRPr="00F86920" w:rsidRDefault="00F86920">
            <w:pPr>
              <w:pStyle w:val="ConsPlusNormal"/>
              <w:jc w:val="both"/>
            </w:pPr>
            <w:r w:rsidRPr="00F86920">
              <w:t>Министерство природных ресурсов РФ</w:t>
            </w:r>
          </w:p>
        </w:tc>
      </w:tr>
      <w:tr w:rsidR="00F86920" w:rsidRPr="00F86920">
        <w:tc>
          <w:tcPr>
            <w:tcW w:w="1701" w:type="dxa"/>
          </w:tcPr>
          <w:p w:rsidR="00F86920" w:rsidRPr="00F86920" w:rsidRDefault="00F86920">
            <w:pPr>
              <w:pStyle w:val="ConsPlusNormal"/>
            </w:pPr>
            <w:proofErr w:type="spellStart"/>
            <w:r w:rsidRPr="00F86920">
              <w:t>МПРт</w:t>
            </w:r>
            <w:proofErr w:type="spellEnd"/>
          </w:p>
        </w:tc>
        <w:tc>
          <w:tcPr>
            <w:tcW w:w="7370" w:type="dxa"/>
          </w:tcPr>
          <w:p w:rsidR="00F86920" w:rsidRPr="00F86920" w:rsidRDefault="00F86920">
            <w:pPr>
              <w:pStyle w:val="ConsPlusNormal"/>
              <w:jc w:val="both"/>
            </w:pPr>
            <w:r w:rsidRPr="00F86920">
              <w:t>территориальные органы МПР России</w:t>
            </w:r>
          </w:p>
        </w:tc>
      </w:tr>
      <w:tr w:rsidR="00F86920" w:rsidRPr="00F86920">
        <w:tc>
          <w:tcPr>
            <w:tcW w:w="1701" w:type="dxa"/>
          </w:tcPr>
          <w:p w:rsidR="00F86920" w:rsidRPr="00F86920" w:rsidRDefault="00F86920">
            <w:pPr>
              <w:pStyle w:val="ConsPlusNormal"/>
            </w:pPr>
            <w:proofErr w:type="spellStart"/>
            <w:r w:rsidRPr="00F86920">
              <w:t>МЭн</w:t>
            </w:r>
            <w:proofErr w:type="spellEnd"/>
          </w:p>
        </w:tc>
        <w:tc>
          <w:tcPr>
            <w:tcW w:w="7370" w:type="dxa"/>
          </w:tcPr>
          <w:p w:rsidR="00F86920" w:rsidRPr="00F86920" w:rsidRDefault="00F86920">
            <w:pPr>
              <w:pStyle w:val="ConsPlusNormal"/>
              <w:jc w:val="both"/>
            </w:pPr>
            <w:r w:rsidRPr="00F86920">
              <w:t>Министерство энергетики РФ</w:t>
            </w:r>
          </w:p>
        </w:tc>
      </w:tr>
      <w:tr w:rsidR="00F86920" w:rsidRPr="00F86920">
        <w:tc>
          <w:tcPr>
            <w:tcW w:w="1701" w:type="dxa"/>
          </w:tcPr>
          <w:p w:rsidR="00F86920" w:rsidRPr="00F86920" w:rsidRDefault="00F86920">
            <w:pPr>
              <w:pStyle w:val="ConsPlusNormal"/>
            </w:pPr>
            <w:r w:rsidRPr="00F86920">
              <w:t>РН</w:t>
            </w:r>
          </w:p>
        </w:tc>
        <w:tc>
          <w:tcPr>
            <w:tcW w:w="7370" w:type="dxa"/>
          </w:tcPr>
          <w:p w:rsidR="00F86920" w:rsidRPr="00F86920" w:rsidRDefault="00F86920">
            <w:pPr>
              <w:pStyle w:val="ConsPlusNormal"/>
              <w:jc w:val="both"/>
            </w:pPr>
            <w:r w:rsidRPr="00F86920">
              <w:t>Орган, осуществляющий гос. регистрацию прав на недвижимое имущество и сделок с ним</w:t>
            </w:r>
          </w:p>
        </w:tc>
      </w:tr>
      <w:tr w:rsidR="00F86920" w:rsidRPr="00F86920">
        <w:tc>
          <w:tcPr>
            <w:tcW w:w="1701" w:type="dxa"/>
          </w:tcPr>
          <w:p w:rsidR="00F86920" w:rsidRPr="00F86920" w:rsidRDefault="00F86920">
            <w:pPr>
              <w:pStyle w:val="ConsPlusNormal"/>
            </w:pPr>
            <w:r w:rsidRPr="00F86920">
              <w:t>ЗК</w:t>
            </w:r>
          </w:p>
        </w:tc>
        <w:tc>
          <w:tcPr>
            <w:tcW w:w="7370" w:type="dxa"/>
          </w:tcPr>
          <w:p w:rsidR="00F86920" w:rsidRPr="00F86920" w:rsidRDefault="00F86920">
            <w:pPr>
              <w:pStyle w:val="ConsPlusNormal"/>
              <w:jc w:val="both"/>
            </w:pPr>
            <w:r w:rsidRPr="00F86920">
              <w:t>Орган, осуществляющий кадастровый учет, ведение государственного кадастра недвижимости и государственную регистрацию прав на недвижимое имущество и сделок с ним</w:t>
            </w:r>
          </w:p>
        </w:tc>
      </w:tr>
      <w:tr w:rsidR="00F86920" w:rsidRPr="00F86920">
        <w:tc>
          <w:tcPr>
            <w:tcW w:w="1701" w:type="dxa"/>
          </w:tcPr>
          <w:p w:rsidR="00F86920" w:rsidRPr="00F86920" w:rsidRDefault="00F86920">
            <w:pPr>
              <w:pStyle w:val="ConsPlusNormal"/>
            </w:pPr>
            <w:r w:rsidRPr="00F86920">
              <w:t>РТС</w:t>
            </w:r>
          </w:p>
        </w:tc>
        <w:tc>
          <w:tcPr>
            <w:tcW w:w="7370" w:type="dxa"/>
          </w:tcPr>
          <w:p w:rsidR="00F86920" w:rsidRPr="00F86920" w:rsidRDefault="00F86920">
            <w:pPr>
              <w:pStyle w:val="ConsPlusNormal"/>
              <w:jc w:val="both"/>
            </w:pPr>
            <w:r w:rsidRPr="00F86920">
              <w:t>Орган, осуществляющий регистрацию транспортных средств</w:t>
            </w:r>
          </w:p>
        </w:tc>
      </w:tr>
      <w:tr w:rsidR="00F86920" w:rsidRPr="00F86920">
        <w:tc>
          <w:tcPr>
            <w:tcW w:w="1701" w:type="dxa"/>
          </w:tcPr>
          <w:p w:rsidR="00F86920" w:rsidRPr="00F86920" w:rsidRDefault="00F86920">
            <w:pPr>
              <w:pStyle w:val="ConsPlusNormal"/>
            </w:pPr>
            <w:proofErr w:type="spellStart"/>
            <w:r w:rsidRPr="00F86920">
              <w:t>РЦб</w:t>
            </w:r>
            <w:proofErr w:type="spellEnd"/>
          </w:p>
        </w:tc>
        <w:tc>
          <w:tcPr>
            <w:tcW w:w="7370" w:type="dxa"/>
          </w:tcPr>
          <w:p w:rsidR="00F86920" w:rsidRPr="00F86920" w:rsidRDefault="00F86920">
            <w:pPr>
              <w:pStyle w:val="ConsPlusNormal"/>
              <w:jc w:val="both"/>
            </w:pPr>
            <w:r w:rsidRPr="00F86920">
              <w:t>Лица, регистрирующие сделки с ценными бумагами</w:t>
            </w:r>
          </w:p>
        </w:tc>
      </w:tr>
      <w:tr w:rsidR="00F86920" w:rsidRPr="00F86920">
        <w:tc>
          <w:tcPr>
            <w:tcW w:w="1701" w:type="dxa"/>
          </w:tcPr>
          <w:p w:rsidR="00F86920" w:rsidRPr="00F86920" w:rsidRDefault="00F86920">
            <w:pPr>
              <w:pStyle w:val="ConsPlusNormal"/>
            </w:pPr>
            <w:proofErr w:type="spellStart"/>
            <w:r w:rsidRPr="00F86920">
              <w:t>РКц</w:t>
            </w:r>
            <w:proofErr w:type="spellEnd"/>
          </w:p>
        </w:tc>
        <w:tc>
          <w:tcPr>
            <w:tcW w:w="7370" w:type="dxa"/>
          </w:tcPr>
          <w:p w:rsidR="00F86920" w:rsidRPr="00F86920" w:rsidRDefault="00F86920">
            <w:pPr>
              <w:pStyle w:val="ConsPlusNormal"/>
              <w:jc w:val="both"/>
            </w:pPr>
            <w:r w:rsidRPr="00F86920">
              <w:t>Нотариус</w:t>
            </w:r>
          </w:p>
        </w:tc>
      </w:tr>
      <w:tr w:rsidR="00F86920" w:rsidRPr="00F86920">
        <w:tc>
          <w:tcPr>
            <w:tcW w:w="1701" w:type="dxa"/>
          </w:tcPr>
          <w:p w:rsidR="00F86920" w:rsidRPr="00F86920" w:rsidRDefault="00F86920">
            <w:pPr>
              <w:pStyle w:val="ConsPlusNormal"/>
            </w:pPr>
            <w:r w:rsidRPr="00F86920">
              <w:t>РЗ</w:t>
            </w:r>
          </w:p>
        </w:tc>
        <w:tc>
          <w:tcPr>
            <w:tcW w:w="7370" w:type="dxa"/>
          </w:tcPr>
          <w:p w:rsidR="00F86920" w:rsidRPr="00F86920" w:rsidRDefault="00F86920">
            <w:pPr>
              <w:pStyle w:val="ConsPlusNormal"/>
              <w:jc w:val="both"/>
            </w:pPr>
            <w:r w:rsidRPr="00F86920">
              <w:t>Уполномоченные лица и организации, регистрирующие сделки с золотом в слитках</w:t>
            </w:r>
          </w:p>
        </w:tc>
      </w:tr>
      <w:tr w:rsidR="00F86920" w:rsidRPr="00F86920">
        <w:tc>
          <w:tcPr>
            <w:tcW w:w="1701" w:type="dxa"/>
          </w:tcPr>
          <w:p w:rsidR="00F86920" w:rsidRPr="00F86920" w:rsidRDefault="00F86920">
            <w:pPr>
              <w:pStyle w:val="ConsPlusNormal"/>
            </w:pPr>
            <w:r w:rsidRPr="00F86920">
              <w:t>БТИ</w:t>
            </w:r>
          </w:p>
        </w:tc>
        <w:tc>
          <w:tcPr>
            <w:tcW w:w="7370" w:type="dxa"/>
          </w:tcPr>
          <w:p w:rsidR="00F86920" w:rsidRPr="00F86920" w:rsidRDefault="00F86920">
            <w:pPr>
              <w:pStyle w:val="ConsPlusNormal"/>
              <w:jc w:val="both"/>
            </w:pPr>
            <w:r w:rsidRPr="00F86920">
              <w:t>органы технической инвентаризации</w:t>
            </w:r>
          </w:p>
        </w:tc>
      </w:tr>
      <w:tr w:rsidR="00F86920" w:rsidRPr="00F86920">
        <w:tc>
          <w:tcPr>
            <w:tcW w:w="1701" w:type="dxa"/>
          </w:tcPr>
          <w:p w:rsidR="00F86920" w:rsidRPr="00F86920" w:rsidRDefault="00F86920">
            <w:pPr>
              <w:pStyle w:val="ConsPlusNormal"/>
            </w:pPr>
            <w:r w:rsidRPr="00F86920">
              <w:t>РДА</w:t>
            </w:r>
          </w:p>
        </w:tc>
        <w:tc>
          <w:tcPr>
            <w:tcW w:w="7370" w:type="dxa"/>
          </w:tcPr>
          <w:p w:rsidR="00F86920" w:rsidRPr="00F86920" w:rsidRDefault="00F86920">
            <w:pPr>
              <w:pStyle w:val="ConsPlusNormal"/>
              <w:jc w:val="both"/>
            </w:pPr>
            <w:r w:rsidRPr="00F86920">
              <w:t>органы, осуществляющие регистрацию договоров аренды</w:t>
            </w:r>
          </w:p>
        </w:tc>
      </w:tr>
      <w:tr w:rsidR="00F86920" w:rsidRPr="00F86920">
        <w:tc>
          <w:tcPr>
            <w:tcW w:w="1701" w:type="dxa"/>
          </w:tcPr>
          <w:p w:rsidR="00F86920" w:rsidRPr="00F86920" w:rsidRDefault="00F86920">
            <w:pPr>
              <w:pStyle w:val="ConsPlusNormal"/>
            </w:pPr>
            <w:r w:rsidRPr="00F86920">
              <w:t>КМИ</w:t>
            </w:r>
          </w:p>
        </w:tc>
        <w:tc>
          <w:tcPr>
            <w:tcW w:w="7370" w:type="dxa"/>
          </w:tcPr>
          <w:p w:rsidR="00F86920" w:rsidRPr="00F86920" w:rsidRDefault="00F86920">
            <w:pPr>
              <w:pStyle w:val="ConsPlusNormal"/>
              <w:jc w:val="both"/>
            </w:pPr>
            <w:r w:rsidRPr="00F86920">
              <w:t>Комитет муниципального имущества</w:t>
            </w:r>
          </w:p>
        </w:tc>
      </w:tr>
      <w:tr w:rsidR="00F86920" w:rsidRPr="00F86920">
        <w:tc>
          <w:tcPr>
            <w:tcW w:w="1701" w:type="dxa"/>
          </w:tcPr>
          <w:p w:rsidR="00F86920" w:rsidRPr="00F86920" w:rsidRDefault="00F86920">
            <w:pPr>
              <w:pStyle w:val="ConsPlusNormal"/>
            </w:pPr>
            <w:r w:rsidRPr="00F86920">
              <w:lastRenderedPageBreak/>
              <w:t>МОИВ</w:t>
            </w:r>
          </w:p>
        </w:tc>
        <w:tc>
          <w:tcPr>
            <w:tcW w:w="7370" w:type="dxa"/>
          </w:tcPr>
          <w:p w:rsidR="00F86920" w:rsidRPr="00F86920" w:rsidRDefault="00F86920">
            <w:pPr>
              <w:pStyle w:val="ConsPlusNormal"/>
              <w:jc w:val="both"/>
            </w:pPr>
            <w:r w:rsidRPr="00F86920">
              <w:t>местные органы исполнительной власти</w:t>
            </w:r>
          </w:p>
        </w:tc>
      </w:tr>
      <w:tr w:rsidR="00F86920" w:rsidRPr="00F86920">
        <w:tc>
          <w:tcPr>
            <w:tcW w:w="1701" w:type="dxa"/>
          </w:tcPr>
          <w:p w:rsidR="00F86920" w:rsidRPr="00F86920" w:rsidRDefault="00F86920">
            <w:pPr>
              <w:pStyle w:val="ConsPlusNormal"/>
            </w:pPr>
            <w:r w:rsidRPr="00F86920">
              <w:t>ОМО</w:t>
            </w:r>
          </w:p>
        </w:tc>
        <w:tc>
          <w:tcPr>
            <w:tcW w:w="7370" w:type="dxa"/>
          </w:tcPr>
          <w:p w:rsidR="00F86920" w:rsidRPr="00F86920" w:rsidRDefault="00F86920">
            <w:pPr>
              <w:pStyle w:val="ConsPlusNormal"/>
              <w:jc w:val="both"/>
            </w:pPr>
            <w:r w:rsidRPr="00F86920">
              <w:t>орган муниципального образования</w:t>
            </w:r>
          </w:p>
        </w:tc>
      </w:tr>
      <w:tr w:rsidR="00F86920" w:rsidRPr="00F86920">
        <w:tc>
          <w:tcPr>
            <w:tcW w:w="1701" w:type="dxa"/>
          </w:tcPr>
          <w:p w:rsidR="00F86920" w:rsidRPr="00F86920" w:rsidRDefault="00F86920">
            <w:pPr>
              <w:pStyle w:val="ConsPlusNormal"/>
            </w:pPr>
            <w:r w:rsidRPr="00F86920">
              <w:t>АТК</w:t>
            </w:r>
          </w:p>
        </w:tc>
        <w:tc>
          <w:tcPr>
            <w:tcW w:w="7370" w:type="dxa"/>
          </w:tcPr>
          <w:p w:rsidR="00F86920" w:rsidRPr="00F86920" w:rsidRDefault="00F86920">
            <w:pPr>
              <w:pStyle w:val="ConsPlusNormal"/>
              <w:jc w:val="both"/>
            </w:pPr>
            <w:r w:rsidRPr="00F86920">
              <w:t>администрация торговых комплексов, рынков, ярмарок</w:t>
            </w:r>
          </w:p>
        </w:tc>
      </w:tr>
      <w:tr w:rsidR="00F86920" w:rsidRPr="00F86920">
        <w:tc>
          <w:tcPr>
            <w:tcW w:w="1701" w:type="dxa"/>
          </w:tcPr>
          <w:p w:rsidR="00F86920" w:rsidRPr="00F86920" w:rsidRDefault="00F86920">
            <w:pPr>
              <w:pStyle w:val="ConsPlusNormal"/>
            </w:pPr>
            <w:r w:rsidRPr="00F86920">
              <w:t>ГИБДД</w:t>
            </w:r>
          </w:p>
        </w:tc>
        <w:tc>
          <w:tcPr>
            <w:tcW w:w="7370" w:type="dxa"/>
          </w:tcPr>
          <w:p w:rsidR="00F86920" w:rsidRPr="00F86920" w:rsidRDefault="00F86920">
            <w:pPr>
              <w:pStyle w:val="ConsPlusNormal"/>
              <w:jc w:val="both"/>
            </w:pPr>
            <w:r w:rsidRPr="00F86920">
              <w:t>Государственная инспекция по безопасности дорожного движения МВД России</w:t>
            </w:r>
          </w:p>
        </w:tc>
      </w:tr>
      <w:tr w:rsidR="00F86920" w:rsidRPr="00F86920">
        <w:tc>
          <w:tcPr>
            <w:tcW w:w="1701" w:type="dxa"/>
          </w:tcPr>
          <w:p w:rsidR="00F86920" w:rsidRPr="00F86920" w:rsidRDefault="00F86920">
            <w:pPr>
              <w:pStyle w:val="ConsPlusNormal"/>
            </w:pPr>
            <w:r w:rsidRPr="00F86920">
              <w:t>ГЗК</w:t>
            </w:r>
          </w:p>
        </w:tc>
        <w:tc>
          <w:tcPr>
            <w:tcW w:w="7370" w:type="dxa"/>
          </w:tcPr>
          <w:p w:rsidR="00F86920" w:rsidRPr="00F86920" w:rsidRDefault="00F86920">
            <w:pPr>
              <w:pStyle w:val="ConsPlusNormal"/>
              <w:jc w:val="both"/>
            </w:pPr>
            <w:r w:rsidRPr="00F86920">
              <w:t>Государственный земельный кадастр</w:t>
            </w:r>
          </w:p>
        </w:tc>
      </w:tr>
      <w:tr w:rsidR="00F86920" w:rsidRPr="00F86920">
        <w:tc>
          <w:tcPr>
            <w:tcW w:w="1701" w:type="dxa"/>
          </w:tcPr>
          <w:p w:rsidR="00F86920" w:rsidRPr="00F86920" w:rsidRDefault="00F86920">
            <w:pPr>
              <w:pStyle w:val="ConsPlusNormal"/>
            </w:pPr>
            <w:r w:rsidRPr="00F86920">
              <w:t>МЭР РФ (или МЭРТ)</w:t>
            </w:r>
          </w:p>
        </w:tc>
        <w:tc>
          <w:tcPr>
            <w:tcW w:w="7370" w:type="dxa"/>
          </w:tcPr>
          <w:p w:rsidR="00F86920" w:rsidRPr="00F86920" w:rsidRDefault="00F86920">
            <w:pPr>
              <w:pStyle w:val="ConsPlusNormal"/>
              <w:jc w:val="both"/>
            </w:pPr>
            <w:r w:rsidRPr="00F86920">
              <w:t>Минэкономразвития России</w:t>
            </w:r>
          </w:p>
        </w:tc>
      </w:tr>
      <w:tr w:rsidR="00F86920" w:rsidRPr="00F86920">
        <w:tc>
          <w:tcPr>
            <w:tcW w:w="1701" w:type="dxa"/>
          </w:tcPr>
          <w:p w:rsidR="00F86920" w:rsidRPr="00F86920" w:rsidRDefault="00F86920">
            <w:pPr>
              <w:pStyle w:val="ConsPlusNormal"/>
            </w:pPr>
            <w:r w:rsidRPr="00F86920">
              <w:t>РКЗ</w:t>
            </w:r>
          </w:p>
        </w:tc>
        <w:tc>
          <w:tcPr>
            <w:tcW w:w="7370" w:type="dxa"/>
          </w:tcPr>
          <w:p w:rsidR="00F86920" w:rsidRPr="00F86920" w:rsidRDefault="00F86920">
            <w:pPr>
              <w:pStyle w:val="ConsPlusNormal"/>
              <w:jc w:val="both"/>
            </w:pPr>
            <w:r w:rsidRPr="00F86920">
              <w:t>Роскомзем</w:t>
            </w:r>
          </w:p>
        </w:tc>
      </w:tr>
      <w:tr w:rsidR="00F86920" w:rsidRPr="00F86920">
        <w:tc>
          <w:tcPr>
            <w:tcW w:w="1701" w:type="dxa"/>
          </w:tcPr>
          <w:p w:rsidR="00F86920" w:rsidRPr="00F86920" w:rsidRDefault="00F86920">
            <w:pPr>
              <w:pStyle w:val="ConsPlusNormal"/>
            </w:pPr>
            <w:r w:rsidRPr="00F86920">
              <w:t>ГОУЛХ</w:t>
            </w:r>
          </w:p>
        </w:tc>
        <w:tc>
          <w:tcPr>
            <w:tcW w:w="7370" w:type="dxa"/>
          </w:tcPr>
          <w:p w:rsidR="00F86920" w:rsidRPr="00F86920" w:rsidRDefault="00F86920">
            <w:pPr>
              <w:pStyle w:val="ConsPlusNormal"/>
              <w:jc w:val="both"/>
            </w:pPr>
            <w:r w:rsidRPr="00F86920">
              <w:t>государственный орган управления лесным хозяйством</w:t>
            </w:r>
          </w:p>
        </w:tc>
      </w:tr>
      <w:tr w:rsidR="00F86920" w:rsidRPr="00F86920">
        <w:tc>
          <w:tcPr>
            <w:tcW w:w="1701" w:type="dxa"/>
          </w:tcPr>
          <w:p w:rsidR="00F86920" w:rsidRPr="00F86920" w:rsidRDefault="00F86920">
            <w:pPr>
              <w:pStyle w:val="ConsPlusNormal"/>
            </w:pPr>
            <w:r w:rsidRPr="00F86920">
              <w:t>КЗРУ</w:t>
            </w:r>
          </w:p>
        </w:tc>
        <w:tc>
          <w:tcPr>
            <w:tcW w:w="7370" w:type="dxa"/>
          </w:tcPr>
          <w:p w:rsidR="00F86920" w:rsidRPr="00F86920" w:rsidRDefault="00F86920">
            <w:pPr>
              <w:pStyle w:val="ConsPlusNormal"/>
              <w:jc w:val="both"/>
            </w:pPr>
            <w:r w:rsidRPr="00F86920">
              <w:t>Комитет по земельным ресурсам и землеустройству</w:t>
            </w:r>
          </w:p>
        </w:tc>
      </w:tr>
      <w:tr w:rsidR="00F86920" w:rsidRPr="00F86920">
        <w:tc>
          <w:tcPr>
            <w:tcW w:w="1701" w:type="dxa"/>
          </w:tcPr>
          <w:p w:rsidR="00F86920" w:rsidRPr="00F86920" w:rsidRDefault="00F86920">
            <w:pPr>
              <w:pStyle w:val="ConsPlusNormal"/>
            </w:pPr>
            <w:r w:rsidRPr="00F86920">
              <w:t>ЦБ</w:t>
            </w:r>
          </w:p>
        </w:tc>
        <w:tc>
          <w:tcPr>
            <w:tcW w:w="7370" w:type="dxa"/>
          </w:tcPr>
          <w:p w:rsidR="00F86920" w:rsidRPr="00F86920" w:rsidRDefault="00F86920">
            <w:pPr>
              <w:pStyle w:val="ConsPlusNormal"/>
              <w:jc w:val="both"/>
            </w:pPr>
            <w:r w:rsidRPr="00F86920">
              <w:t>Центральный банк РФ</w:t>
            </w:r>
          </w:p>
        </w:tc>
      </w:tr>
      <w:tr w:rsidR="00F86920" w:rsidRPr="00F86920">
        <w:tc>
          <w:tcPr>
            <w:tcW w:w="1701" w:type="dxa"/>
          </w:tcPr>
          <w:p w:rsidR="00F86920" w:rsidRPr="00F86920" w:rsidRDefault="00F86920">
            <w:pPr>
              <w:pStyle w:val="ConsPlusNormal"/>
            </w:pPr>
            <w:r w:rsidRPr="00F86920">
              <w:t>ФСС</w:t>
            </w:r>
          </w:p>
        </w:tc>
        <w:tc>
          <w:tcPr>
            <w:tcW w:w="7370" w:type="dxa"/>
          </w:tcPr>
          <w:p w:rsidR="00F86920" w:rsidRPr="00F86920" w:rsidRDefault="00F86920">
            <w:pPr>
              <w:pStyle w:val="ConsPlusNormal"/>
              <w:jc w:val="both"/>
            </w:pPr>
            <w:r w:rsidRPr="00F86920">
              <w:t>Фонд социального страхования</w:t>
            </w:r>
          </w:p>
        </w:tc>
      </w:tr>
      <w:tr w:rsidR="00F86920" w:rsidRPr="00F86920">
        <w:tc>
          <w:tcPr>
            <w:tcW w:w="9071" w:type="dxa"/>
            <w:gridSpan w:val="2"/>
          </w:tcPr>
          <w:p w:rsidR="00F86920" w:rsidRPr="00F86920" w:rsidRDefault="00F86920">
            <w:pPr>
              <w:pStyle w:val="ConsPlusNormal"/>
              <w:outlineLvl w:val="2"/>
            </w:pPr>
            <w:r w:rsidRPr="00F86920">
              <w:t>Документы внешних источников</w:t>
            </w:r>
          </w:p>
        </w:tc>
      </w:tr>
      <w:tr w:rsidR="00F86920" w:rsidRPr="00F86920">
        <w:tc>
          <w:tcPr>
            <w:tcW w:w="1701" w:type="dxa"/>
          </w:tcPr>
          <w:p w:rsidR="00F86920" w:rsidRPr="00F86920" w:rsidRDefault="00F86920">
            <w:pPr>
              <w:pStyle w:val="ConsPlusNormal"/>
            </w:pPr>
            <w:r w:rsidRPr="00F86920">
              <w:t>ГТД</w:t>
            </w:r>
          </w:p>
        </w:tc>
        <w:tc>
          <w:tcPr>
            <w:tcW w:w="7370" w:type="dxa"/>
          </w:tcPr>
          <w:p w:rsidR="00F86920" w:rsidRPr="00F86920" w:rsidRDefault="00F86920">
            <w:pPr>
              <w:pStyle w:val="ConsPlusNormal"/>
            </w:pPr>
            <w:r w:rsidRPr="00F86920">
              <w:t>грузовая таможенная декларация</w:t>
            </w:r>
          </w:p>
        </w:tc>
      </w:tr>
      <w:tr w:rsidR="00F86920" w:rsidRPr="00F86920">
        <w:tc>
          <w:tcPr>
            <w:tcW w:w="1701" w:type="dxa"/>
          </w:tcPr>
          <w:p w:rsidR="00F86920" w:rsidRPr="00F86920" w:rsidRDefault="00F86920">
            <w:pPr>
              <w:pStyle w:val="ConsPlusNormal"/>
            </w:pPr>
            <w:r w:rsidRPr="00F86920">
              <w:t>с/</w:t>
            </w:r>
            <w:proofErr w:type="gramStart"/>
            <w:r w:rsidRPr="00F86920">
              <w:t>ф</w:t>
            </w:r>
            <w:proofErr w:type="gramEnd"/>
          </w:p>
        </w:tc>
        <w:tc>
          <w:tcPr>
            <w:tcW w:w="7370" w:type="dxa"/>
          </w:tcPr>
          <w:p w:rsidR="00F86920" w:rsidRPr="00F86920" w:rsidRDefault="00F86920">
            <w:pPr>
              <w:pStyle w:val="ConsPlusNormal"/>
            </w:pPr>
            <w:r w:rsidRPr="00F86920">
              <w:t>счета-фактуры</w:t>
            </w:r>
          </w:p>
        </w:tc>
      </w:tr>
      <w:tr w:rsidR="00F86920" w:rsidRPr="00F86920">
        <w:tc>
          <w:tcPr>
            <w:tcW w:w="1701" w:type="dxa"/>
          </w:tcPr>
          <w:p w:rsidR="00F86920" w:rsidRPr="00F86920" w:rsidRDefault="00F86920">
            <w:pPr>
              <w:pStyle w:val="ConsPlusNormal"/>
            </w:pPr>
            <w:r w:rsidRPr="00F86920">
              <w:t>ГПД</w:t>
            </w:r>
          </w:p>
        </w:tc>
        <w:tc>
          <w:tcPr>
            <w:tcW w:w="7370" w:type="dxa"/>
          </w:tcPr>
          <w:p w:rsidR="00F86920" w:rsidRPr="00F86920" w:rsidRDefault="00F86920">
            <w:pPr>
              <w:pStyle w:val="ConsPlusNormal"/>
            </w:pPr>
            <w:r w:rsidRPr="00F86920">
              <w:t>гражданско-правовые договоры</w:t>
            </w:r>
          </w:p>
        </w:tc>
      </w:tr>
      <w:tr w:rsidR="00F86920" w:rsidRPr="00F86920">
        <w:tc>
          <w:tcPr>
            <w:tcW w:w="1701" w:type="dxa"/>
          </w:tcPr>
          <w:p w:rsidR="00F86920" w:rsidRPr="00F86920" w:rsidRDefault="00F86920">
            <w:pPr>
              <w:pStyle w:val="ConsPlusNormal"/>
            </w:pPr>
            <w:r w:rsidRPr="00F86920">
              <w:t>КУДР</w:t>
            </w:r>
          </w:p>
        </w:tc>
        <w:tc>
          <w:tcPr>
            <w:tcW w:w="7370" w:type="dxa"/>
          </w:tcPr>
          <w:p w:rsidR="00F86920" w:rsidRPr="00F86920" w:rsidRDefault="00F86920">
            <w:pPr>
              <w:pStyle w:val="ConsPlusNormal"/>
            </w:pPr>
            <w:r w:rsidRPr="00F86920">
              <w:t>книга учета доходов и расходов</w:t>
            </w:r>
          </w:p>
        </w:tc>
      </w:tr>
      <w:tr w:rsidR="00F86920" w:rsidRPr="00F86920">
        <w:tc>
          <w:tcPr>
            <w:tcW w:w="1701" w:type="dxa"/>
          </w:tcPr>
          <w:p w:rsidR="00F86920" w:rsidRPr="00F86920" w:rsidRDefault="00F86920">
            <w:pPr>
              <w:pStyle w:val="ConsPlusNormal"/>
            </w:pPr>
            <w:r w:rsidRPr="00F86920">
              <w:t>КУСВ ОПС</w:t>
            </w:r>
          </w:p>
        </w:tc>
        <w:tc>
          <w:tcPr>
            <w:tcW w:w="7370" w:type="dxa"/>
          </w:tcPr>
          <w:p w:rsidR="00F86920" w:rsidRPr="00F86920" w:rsidRDefault="00F86920">
            <w:pPr>
              <w:pStyle w:val="ConsPlusNormal"/>
            </w:pPr>
            <w:r w:rsidRPr="00F86920">
              <w:t>карточка учета страховых взносов на обязательное пенсионное страхование</w:t>
            </w:r>
          </w:p>
        </w:tc>
      </w:tr>
      <w:tr w:rsidR="00F86920" w:rsidRPr="00F86920">
        <w:tc>
          <w:tcPr>
            <w:tcW w:w="1701" w:type="dxa"/>
          </w:tcPr>
          <w:p w:rsidR="00F86920" w:rsidRPr="00F86920" w:rsidRDefault="00F86920">
            <w:pPr>
              <w:pStyle w:val="ConsPlusNormal"/>
            </w:pPr>
            <w:r w:rsidRPr="00F86920">
              <w:t>КЛС ОПС</w:t>
            </w:r>
          </w:p>
        </w:tc>
        <w:tc>
          <w:tcPr>
            <w:tcW w:w="7370" w:type="dxa"/>
          </w:tcPr>
          <w:p w:rsidR="00F86920" w:rsidRPr="00F86920" w:rsidRDefault="00F86920">
            <w:pPr>
              <w:pStyle w:val="ConsPlusNormal"/>
            </w:pPr>
            <w:r w:rsidRPr="00F86920">
              <w:t>карточка лицевого счета по взносам на обязательное пенсионное страхование</w:t>
            </w:r>
          </w:p>
        </w:tc>
      </w:tr>
      <w:tr w:rsidR="00F86920" w:rsidRPr="00F86920">
        <w:tc>
          <w:tcPr>
            <w:tcW w:w="1701" w:type="dxa"/>
          </w:tcPr>
          <w:p w:rsidR="00F86920" w:rsidRPr="00F86920" w:rsidRDefault="00F86920">
            <w:pPr>
              <w:pStyle w:val="ConsPlusNormal"/>
            </w:pPr>
            <w:r w:rsidRPr="00F86920">
              <w:t>Л/Б</w:t>
            </w:r>
          </w:p>
        </w:tc>
        <w:tc>
          <w:tcPr>
            <w:tcW w:w="7370" w:type="dxa"/>
          </w:tcPr>
          <w:p w:rsidR="00F86920" w:rsidRPr="00F86920" w:rsidRDefault="00F86920">
            <w:pPr>
              <w:pStyle w:val="ConsPlusNormal"/>
            </w:pPr>
            <w:r w:rsidRPr="00F86920">
              <w:t>лесорубочный билет</w:t>
            </w:r>
          </w:p>
        </w:tc>
      </w:tr>
      <w:tr w:rsidR="00F86920" w:rsidRPr="00F86920">
        <w:tc>
          <w:tcPr>
            <w:tcW w:w="1701" w:type="dxa"/>
          </w:tcPr>
          <w:p w:rsidR="00F86920" w:rsidRPr="00F86920" w:rsidRDefault="00F86920">
            <w:pPr>
              <w:pStyle w:val="ConsPlusNormal"/>
            </w:pPr>
            <w:r w:rsidRPr="00F86920">
              <w:t>Ор.</w:t>
            </w:r>
          </w:p>
        </w:tc>
        <w:tc>
          <w:tcPr>
            <w:tcW w:w="7370" w:type="dxa"/>
          </w:tcPr>
          <w:p w:rsidR="00F86920" w:rsidRPr="00F86920" w:rsidRDefault="00F86920">
            <w:pPr>
              <w:pStyle w:val="ConsPlusNormal"/>
            </w:pPr>
            <w:r w:rsidRPr="00F86920">
              <w:t>ордер на мелкий отпуск древесины на корню</w:t>
            </w:r>
          </w:p>
        </w:tc>
      </w:tr>
      <w:tr w:rsidR="00F86920" w:rsidRPr="00F86920">
        <w:tc>
          <w:tcPr>
            <w:tcW w:w="1701" w:type="dxa"/>
          </w:tcPr>
          <w:p w:rsidR="00F86920" w:rsidRPr="00F86920" w:rsidRDefault="00F86920">
            <w:pPr>
              <w:pStyle w:val="ConsPlusNormal"/>
            </w:pPr>
            <w:r w:rsidRPr="00F86920">
              <w:t>ВМДОЛ</w:t>
            </w:r>
          </w:p>
        </w:tc>
        <w:tc>
          <w:tcPr>
            <w:tcW w:w="7370" w:type="dxa"/>
          </w:tcPr>
          <w:p w:rsidR="00F86920" w:rsidRPr="00F86920" w:rsidRDefault="00F86920">
            <w:pPr>
              <w:pStyle w:val="ConsPlusNormal"/>
            </w:pPr>
            <w:r w:rsidRPr="00F86920">
              <w:t>ведомость материально-денежной оценки лесосек</w:t>
            </w:r>
          </w:p>
        </w:tc>
      </w:tr>
      <w:tr w:rsidR="00F86920" w:rsidRPr="00F86920">
        <w:tc>
          <w:tcPr>
            <w:tcW w:w="1701" w:type="dxa"/>
          </w:tcPr>
          <w:p w:rsidR="00F86920" w:rsidRPr="00F86920" w:rsidRDefault="00F86920">
            <w:pPr>
              <w:pStyle w:val="ConsPlusNormal"/>
            </w:pPr>
            <w:proofErr w:type="spellStart"/>
            <w:r w:rsidRPr="00F86920">
              <w:t>сюл</w:t>
            </w:r>
            <w:proofErr w:type="spellEnd"/>
          </w:p>
        </w:tc>
        <w:tc>
          <w:tcPr>
            <w:tcW w:w="7370" w:type="dxa"/>
          </w:tcPr>
          <w:p w:rsidR="00F86920" w:rsidRPr="00F86920" w:rsidRDefault="00F86920">
            <w:pPr>
              <w:pStyle w:val="ConsPlusNormal"/>
            </w:pPr>
            <w:r w:rsidRPr="00F86920">
              <w:t>первичный список ЮЛ - налогоплательщиков земельного налога /КЗРУ</w:t>
            </w:r>
          </w:p>
        </w:tc>
      </w:tr>
      <w:tr w:rsidR="00F86920" w:rsidRPr="00F86920">
        <w:tc>
          <w:tcPr>
            <w:tcW w:w="1701" w:type="dxa"/>
          </w:tcPr>
          <w:p w:rsidR="00F86920" w:rsidRPr="00F86920" w:rsidRDefault="00F86920">
            <w:pPr>
              <w:pStyle w:val="ConsPlusNormal"/>
            </w:pPr>
            <w:r w:rsidRPr="00F86920">
              <w:t>си</w:t>
            </w:r>
          </w:p>
        </w:tc>
        <w:tc>
          <w:tcPr>
            <w:tcW w:w="7370" w:type="dxa"/>
          </w:tcPr>
          <w:p w:rsidR="00F86920" w:rsidRPr="00F86920" w:rsidRDefault="00F86920">
            <w:pPr>
              <w:pStyle w:val="ConsPlusNormal"/>
            </w:pPr>
            <w:r w:rsidRPr="00F86920">
              <w:t>список изменений к первичному списку ЮЛ - налогоплательщиков земельного налога /КЗРУ</w:t>
            </w:r>
          </w:p>
        </w:tc>
      </w:tr>
      <w:tr w:rsidR="00F86920" w:rsidRPr="00F86920">
        <w:tc>
          <w:tcPr>
            <w:tcW w:w="1701" w:type="dxa"/>
          </w:tcPr>
          <w:p w:rsidR="00F86920" w:rsidRPr="00F86920" w:rsidRDefault="00F86920">
            <w:pPr>
              <w:pStyle w:val="ConsPlusNormal"/>
            </w:pPr>
            <w:proofErr w:type="spellStart"/>
            <w:r w:rsidRPr="00F86920">
              <w:t>сюл</w:t>
            </w:r>
            <w:proofErr w:type="spellEnd"/>
          </w:p>
        </w:tc>
        <w:tc>
          <w:tcPr>
            <w:tcW w:w="7370" w:type="dxa"/>
          </w:tcPr>
          <w:p w:rsidR="00F86920" w:rsidRPr="00F86920" w:rsidRDefault="00F86920">
            <w:pPr>
              <w:pStyle w:val="ConsPlusNormal"/>
            </w:pPr>
            <w:r w:rsidRPr="00F86920">
              <w:t>список ЮЛ</w:t>
            </w:r>
          </w:p>
        </w:tc>
      </w:tr>
      <w:tr w:rsidR="00F86920" w:rsidRPr="00F86920">
        <w:tc>
          <w:tcPr>
            <w:tcW w:w="1701" w:type="dxa"/>
          </w:tcPr>
          <w:p w:rsidR="00F86920" w:rsidRPr="00F86920" w:rsidRDefault="00F86920">
            <w:pPr>
              <w:pStyle w:val="ConsPlusNormal"/>
            </w:pPr>
            <w:r w:rsidRPr="00F86920">
              <w:t>ИКР</w:t>
            </w:r>
          </w:p>
        </w:tc>
        <w:tc>
          <w:tcPr>
            <w:tcW w:w="7370" w:type="dxa"/>
          </w:tcPr>
          <w:p w:rsidR="00F86920" w:rsidRPr="00F86920" w:rsidRDefault="00F86920">
            <w:pPr>
              <w:pStyle w:val="ConsPlusNormal"/>
            </w:pPr>
            <w:r w:rsidRPr="00F86920">
              <w:t xml:space="preserve">информация по </w:t>
            </w:r>
            <w:proofErr w:type="gramStart"/>
            <w:r w:rsidRPr="00F86920">
              <w:t>контролю за</w:t>
            </w:r>
            <w:proofErr w:type="gramEnd"/>
            <w:r w:rsidRPr="00F86920">
              <w:t xml:space="preserve"> расходами в соответствии со ст. 86.2</w:t>
            </w:r>
          </w:p>
        </w:tc>
      </w:tr>
      <w:tr w:rsidR="00F86920" w:rsidRPr="00F86920">
        <w:tc>
          <w:tcPr>
            <w:tcW w:w="1701" w:type="dxa"/>
          </w:tcPr>
          <w:p w:rsidR="00F86920" w:rsidRPr="00F86920" w:rsidRDefault="00F86920">
            <w:pPr>
              <w:pStyle w:val="ConsPlusNormal"/>
            </w:pPr>
            <w:r w:rsidRPr="00F86920">
              <w:t>Нормативы потерь</w:t>
            </w:r>
          </w:p>
        </w:tc>
        <w:tc>
          <w:tcPr>
            <w:tcW w:w="7370" w:type="dxa"/>
          </w:tcPr>
          <w:p w:rsidR="00F86920" w:rsidRPr="00F86920" w:rsidRDefault="00F86920">
            <w:pPr>
              <w:pStyle w:val="ConsPlusNormal"/>
            </w:pPr>
            <w:r w:rsidRPr="00F86920">
              <w:t>база данных о нормативах потерь, получаемых из МПР России и Минэнерго России</w:t>
            </w:r>
          </w:p>
        </w:tc>
      </w:tr>
      <w:tr w:rsidR="00F86920" w:rsidRPr="00F86920">
        <w:tc>
          <w:tcPr>
            <w:tcW w:w="1701" w:type="dxa"/>
          </w:tcPr>
          <w:p w:rsidR="00F86920" w:rsidRPr="00F86920" w:rsidRDefault="00F86920">
            <w:pPr>
              <w:pStyle w:val="ConsPlusNormal"/>
            </w:pPr>
            <w:proofErr w:type="spellStart"/>
            <w:r w:rsidRPr="00F86920">
              <w:t>рПВОл</w:t>
            </w:r>
            <w:proofErr w:type="spellEnd"/>
          </w:p>
        </w:tc>
        <w:tc>
          <w:tcPr>
            <w:tcW w:w="7370" w:type="dxa"/>
          </w:tcPr>
          <w:p w:rsidR="00F86920" w:rsidRPr="00F86920" w:rsidRDefault="00F86920">
            <w:pPr>
              <w:pStyle w:val="ConsPlusNormal"/>
            </w:pPr>
            <w:r w:rsidRPr="00F86920">
              <w:t xml:space="preserve">расчет платы за пользование водными объектами при использовании </w:t>
            </w:r>
            <w:r w:rsidRPr="00F86920">
              <w:lastRenderedPageBreak/>
              <w:t>налогоплательщиком льгот (представляется в произвольной форме)</w:t>
            </w:r>
          </w:p>
        </w:tc>
      </w:tr>
      <w:tr w:rsidR="00F86920" w:rsidRPr="00F86920">
        <w:tc>
          <w:tcPr>
            <w:tcW w:w="1701" w:type="dxa"/>
          </w:tcPr>
          <w:p w:rsidR="00F86920" w:rsidRPr="00F86920" w:rsidRDefault="00F86920">
            <w:pPr>
              <w:pStyle w:val="ConsPlusNormal"/>
            </w:pPr>
            <w:proofErr w:type="spellStart"/>
            <w:r w:rsidRPr="00F86920">
              <w:lastRenderedPageBreak/>
              <w:t>рПВО</w:t>
            </w:r>
            <w:proofErr w:type="spellEnd"/>
          </w:p>
        </w:tc>
        <w:tc>
          <w:tcPr>
            <w:tcW w:w="7370" w:type="dxa"/>
          </w:tcPr>
          <w:p w:rsidR="00F86920" w:rsidRPr="00F86920" w:rsidRDefault="00F86920">
            <w:pPr>
              <w:pStyle w:val="ConsPlusNormal"/>
            </w:pPr>
            <w:r w:rsidRPr="00F86920">
              <w:t xml:space="preserve">расчет платы, подлежащей внесению по месту представления налогоплательщиком копии </w:t>
            </w:r>
            <w:proofErr w:type="spellStart"/>
            <w:r w:rsidRPr="00F86920">
              <w:t>дПВО</w:t>
            </w:r>
            <w:proofErr w:type="spellEnd"/>
            <w:r w:rsidRPr="00F86920">
              <w:t xml:space="preserve"> (представляется в произвольной форме)</w:t>
            </w:r>
          </w:p>
        </w:tc>
      </w:tr>
      <w:tr w:rsidR="00F86920" w:rsidRPr="00F86920">
        <w:tc>
          <w:tcPr>
            <w:tcW w:w="1701" w:type="dxa"/>
          </w:tcPr>
          <w:p w:rsidR="00F86920" w:rsidRPr="00F86920" w:rsidRDefault="00F86920">
            <w:pPr>
              <w:pStyle w:val="ConsPlusNormal"/>
            </w:pPr>
            <w:proofErr w:type="spellStart"/>
            <w:r w:rsidRPr="00F86920">
              <w:t>рОСД</w:t>
            </w:r>
            <w:proofErr w:type="spellEnd"/>
          </w:p>
        </w:tc>
        <w:tc>
          <w:tcPr>
            <w:tcW w:w="7370" w:type="dxa"/>
          </w:tcPr>
          <w:p w:rsidR="00F86920" w:rsidRPr="00F86920" w:rsidRDefault="00F86920">
            <w:pPr>
              <w:pStyle w:val="ConsPlusNormal"/>
            </w:pPr>
            <w:r w:rsidRPr="00F86920">
              <w:t>сведения об объемах сплавляемой древесины по расстоянию сплава каждого конкретного объема (представляется в произвольной форме)</w:t>
            </w:r>
          </w:p>
        </w:tc>
      </w:tr>
      <w:tr w:rsidR="00F86920" w:rsidRPr="00F86920">
        <w:tc>
          <w:tcPr>
            <w:tcW w:w="1701" w:type="dxa"/>
          </w:tcPr>
          <w:p w:rsidR="00F86920" w:rsidRPr="00F86920" w:rsidRDefault="00F86920">
            <w:pPr>
              <w:pStyle w:val="ConsPlusNormal"/>
            </w:pPr>
            <w:r w:rsidRPr="00F86920">
              <w:t>4-ФСС1</w:t>
            </w:r>
          </w:p>
        </w:tc>
        <w:tc>
          <w:tcPr>
            <w:tcW w:w="7370" w:type="dxa"/>
          </w:tcPr>
          <w:p w:rsidR="00F86920" w:rsidRPr="00F86920" w:rsidRDefault="00F86920">
            <w:pPr>
              <w:pStyle w:val="ConsPlusNormal"/>
            </w:pPr>
            <w:r w:rsidRPr="00F86920">
              <w:t>форма 4-ФСС за 2002 год (Утв. Постановлением ФСС РФ от 06.12.2001 N 122) /ФСС</w:t>
            </w:r>
          </w:p>
        </w:tc>
      </w:tr>
      <w:tr w:rsidR="00F86920" w:rsidRPr="00F86920">
        <w:tc>
          <w:tcPr>
            <w:tcW w:w="1701" w:type="dxa"/>
          </w:tcPr>
          <w:p w:rsidR="00F86920" w:rsidRPr="00F86920" w:rsidRDefault="00F86920">
            <w:pPr>
              <w:pStyle w:val="ConsPlusNormal"/>
            </w:pPr>
            <w:r w:rsidRPr="00F86920">
              <w:t>4-ФСС2</w:t>
            </w:r>
          </w:p>
        </w:tc>
        <w:tc>
          <w:tcPr>
            <w:tcW w:w="7370" w:type="dxa"/>
          </w:tcPr>
          <w:p w:rsidR="00F86920" w:rsidRPr="00F86920" w:rsidRDefault="00F86920">
            <w:pPr>
              <w:pStyle w:val="ConsPlusNormal"/>
            </w:pPr>
            <w:r w:rsidRPr="00F86920">
              <w:t>форма 4-ФСС за 2003 год (Утв. Постановлением ФСС РФ от 29.10.2002 N 113) /ФСС</w:t>
            </w:r>
          </w:p>
        </w:tc>
      </w:tr>
      <w:tr w:rsidR="00F86920" w:rsidRPr="00F86920">
        <w:tc>
          <w:tcPr>
            <w:tcW w:w="1701" w:type="dxa"/>
          </w:tcPr>
          <w:p w:rsidR="00F86920" w:rsidRPr="00F86920" w:rsidRDefault="00F86920">
            <w:pPr>
              <w:pStyle w:val="ConsPlusNormal"/>
            </w:pPr>
            <w:r w:rsidRPr="00F86920">
              <w:t>фсТ</w:t>
            </w:r>
            <w:proofErr w:type="gramStart"/>
            <w:r w:rsidRPr="00F86920">
              <w:t>1</w:t>
            </w:r>
            <w:proofErr w:type="gramEnd"/>
          </w:p>
        </w:tc>
        <w:tc>
          <w:tcPr>
            <w:tcW w:w="7370" w:type="dxa"/>
          </w:tcPr>
          <w:p w:rsidR="00F86920" w:rsidRPr="00F86920" w:rsidRDefault="00F86920">
            <w:pPr>
              <w:pStyle w:val="ConsPlusNormal"/>
            </w:pPr>
            <w:r w:rsidRPr="00F86920">
              <w:t>Приказ ФНС России от 17.09.2007 N ММ-3-09/536@</w:t>
            </w:r>
          </w:p>
          <w:p w:rsidR="00F86920" w:rsidRPr="00F86920" w:rsidRDefault="00F86920">
            <w:pPr>
              <w:pStyle w:val="ConsPlusNormal"/>
            </w:pPr>
            <w:r w:rsidRPr="00F86920">
              <w:t>"Об утверждении форм сведений, предусмотренных статьей 85 Налогового кодекса Российской Федерации"</w:t>
            </w:r>
          </w:p>
          <w:p w:rsidR="00F86920" w:rsidRPr="00F86920" w:rsidRDefault="00F86920">
            <w:pPr>
              <w:pStyle w:val="ConsPlusNormal"/>
            </w:pPr>
            <w:r w:rsidRPr="00F86920">
              <w:t>форма</w:t>
            </w:r>
            <w:proofErr w:type="gramStart"/>
            <w:r w:rsidRPr="00F86920">
              <w:t xml:space="preserve"> Т</w:t>
            </w:r>
            <w:proofErr w:type="gramEnd"/>
            <w:r w:rsidRPr="00F86920">
              <w:t xml:space="preserve"> "Сведения о факте регистрации транспортного средства и о его владельце"</w:t>
            </w:r>
          </w:p>
        </w:tc>
      </w:tr>
      <w:tr w:rsidR="00F86920" w:rsidRPr="00F86920">
        <w:tc>
          <w:tcPr>
            <w:tcW w:w="1701" w:type="dxa"/>
          </w:tcPr>
          <w:p w:rsidR="00F86920" w:rsidRPr="00F86920" w:rsidRDefault="00F86920">
            <w:pPr>
              <w:pStyle w:val="ConsPlusNormal"/>
            </w:pPr>
            <w:r w:rsidRPr="00F86920">
              <w:t>фсТ</w:t>
            </w:r>
            <w:proofErr w:type="gramStart"/>
            <w:r w:rsidRPr="00F86920">
              <w:t>2</w:t>
            </w:r>
            <w:proofErr w:type="gramEnd"/>
          </w:p>
        </w:tc>
        <w:tc>
          <w:tcPr>
            <w:tcW w:w="7370" w:type="dxa"/>
          </w:tcPr>
          <w:p w:rsidR="00F86920" w:rsidRPr="00F86920" w:rsidRDefault="00F86920">
            <w:pPr>
              <w:pStyle w:val="ConsPlusNormal"/>
            </w:pPr>
            <w:r w:rsidRPr="00F86920">
              <w:t>Приказ МВД России N 948, ФНС России N ММ-3-6/561 от 31.10.2008</w:t>
            </w:r>
          </w:p>
          <w:p w:rsidR="00F86920" w:rsidRPr="00F86920" w:rsidRDefault="00F86920">
            <w:pPr>
              <w:pStyle w:val="ConsPlusNormal"/>
            </w:pPr>
            <w:r w:rsidRPr="00F86920">
              <w:t>"Об утверждении Положения о взаимодействии подразделений Госавтоинспекции и налоговых органов при представлении сведений о транспортных средствах и лицах, на которых они зарегистрированы"</w:t>
            </w:r>
          </w:p>
        </w:tc>
      </w:tr>
      <w:tr w:rsidR="00F86920" w:rsidRPr="00F86920">
        <w:tc>
          <w:tcPr>
            <w:tcW w:w="1701" w:type="dxa"/>
          </w:tcPr>
          <w:p w:rsidR="00F86920" w:rsidRPr="00F86920" w:rsidRDefault="00F86920">
            <w:pPr>
              <w:pStyle w:val="ConsPlusNormal"/>
            </w:pPr>
            <w:r w:rsidRPr="00F86920">
              <w:t>фсТ3</w:t>
            </w:r>
          </w:p>
        </w:tc>
        <w:tc>
          <w:tcPr>
            <w:tcW w:w="7370" w:type="dxa"/>
          </w:tcPr>
          <w:p w:rsidR="00F86920" w:rsidRPr="00F86920" w:rsidRDefault="00F86920">
            <w:pPr>
              <w:pStyle w:val="ConsPlusNormal"/>
            </w:pPr>
            <w:r w:rsidRPr="00F86920">
              <w:t>Приказ ФНС России от 18.12.2012 N ММВ-7-11/973@</w:t>
            </w:r>
          </w:p>
          <w:p w:rsidR="00F86920" w:rsidRPr="00F86920" w:rsidRDefault="00F86920">
            <w:pPr>
              <w:pStyle w:val="ConsPlusNormal"/>
            </w:pPr>
            <w:r w:rsidRPr="00F86920">
              <w:t>"Об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17.09.2007 N ММ-3-09/536@"</w:t>
            </w:r>
          </w:p>
        </w:tc>
      </w:tr>
      <w:tr w:rsidR="00F86920" w:rsidRPr="00F86920">
        <w:tc>
          <w:tcPr>
            <w:tcW w:w="1701" w:type="dxa"/>
          </w:tcPr>
          <w:p w:rsidR="00F86920" w:rsidRPr="00F86920" w:rsidRDefault="00F86920">
            <w:pPr>
              <w:pStyle w:val="ConsPlusNormal"/>
            </w:pPr>
            <w:r w:rsidRPr="00F86920">
              <w:t>фсТ</w:t>
            </w:r>
            <w:proofErr w:type="gramStart"/>
            <w:r w:rsidRPr="00F86920">
              <w:t>4</w:t>
            </w:r>
            <w:proofErr w:type="gramEnd"/>
          </w:p>
        </w:tc>
        <w:tc>
          <w:tcPr>
            <w:tcW w:w="7370" w:type="dxa"/>
          </w:tcPr>
          <w:p w:rsidR="00F86920" w:rsidRPr="00F86920" w:rsidRDefault="00F86920">
            <w:pPr>
              <w:pStyle w:val="ConsPlusNormal"/>
            </w:pPr>
            <w:r w:rsidRPr="00F86920">
              <w:t>Приказ ФНС России от 12.11.2014 N ММВ-7-11/578@</w:t>
            </w:r>
          </w:p>
          <w:p w:rsidR="00F86920" w:rsidRPr="00F86920" w:rsidRDefault="00F86920">
            <w:pPr>
              <w:pStyle w:val="ConsPlusNormal"/>
            </w:pPr>
            <w:r w:rsidRPr="00F86920">
              <w:t>"Об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приложение 8 к приказу ФНС России от 17.09.2007 N ММ-3-09/536@"</w:t>
            </w:r>
          </w:p>
        </w:tc>
      </w:tr>
      <w:tr w:rsidR="00F86920" w:rsidRPr="00F86920">
        <w:tc>
          <w:tcPr>
            <w:tcW w:w="1701" w:type="dxa"/>
          </w:tcPr>
          <w:p w:rsidR="00F86920" w:rsidRPr="00F86920" w:rsidRDefault="00F86920">
            <w:pPr>
              <w:pStyle w:val="ConsPlusNormal"/>
            </w:pPr>
            <w:proofErr w:type="spellStart"/>
            <w:r w:rsidRPr="00F86920">
              <w:t>фсЗ</w:t>
            </w:r>
            <w:proofErr w:type="spellEnd"/>
          </w:p>
        </w:tc>
        <w:tc>
          <w:tcPr>
            <w:tcW w:w="7370" w:type="dxa"/>
          </w:tcPr>
          <w:p w:rsidR="00F86920" w:rsidRPr="00F86920" w:rsidRDefault="00F86920">
            <w:pPr>
              <w:pStyle w:val="ConsPlusNormal"/>
            </w:pPr>
            <w:proofErr w:type="gramStart"/>
            <w:r w:rsidRPr="00F86920">
              <w:t>форма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по КНД 1114235 (</w:t>
            </w:r>
            <w:proofErr w:type="spellStart"/>
            <w:r w:rsidRPr="00F86920">
              <w:t>прик</w:t>
            </w:r>
            <w:proofErr w:type="spellEnd"/>
            <w:r w:rsidRPr="00F86920">
              <w:t>.</w:t>
            </w:r>
            <w:proofErr w:type="gramEnd"/>
            <w:r w:rsidRPr="00F86920">
              <w:t xml:space="preserve"> </w:t>
            </w:r>
            <w:proofErr w:type="gramStart"/>
            <w:r w:rsidRPr="00F86920">
              <w:t>Минфина России и ФНС России от 13.01.2011 N ММВ-7-11/11@)</w:t>
            </w:r>
            <w:proofErr w:type="gramEnd"/>
          </w:p>
        </w:tc>
      </w:tr>
      <w:tr w:rsidR="00F86920" w:rsidRPr="00F86920">
        <w:tc>
          <w:tcPr>
            <w:tcW w:w="1701" w:type="dxa"/>
          </w:tcPr>
          <w:p w:rsidR="00F86920" w:rsidRPr="00F86920" w:rsidRDefault="00F86920">
            <w:pPr>
              <w:pStyle w:val="ConsPlusNormal"/>
            </w:pPr>
            <w:r w:rsidRPr="00F86920">
              <w:t>СДЛА</w:t>
            </w:r>
          </w:p>
        </w:tc>
        <w:tc>
          <w:tcPr>
            <w:tcW w:w="7370" w:type="dxa"/>
          </w:tcPr>
          <w:p w:rsidR="00F86920" w:rsidRPr="00F86920" w:rsidRDefault="00F86920">
            <w:pPr>
              <w:pStyle w:val="ConsPlusNormal"/>
            </w:pPr>
            <w:proofErr w:type="gramStart"/>
            <w:r w:rsidRPr="00F86920">
              <w:t>форма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 по КНД 1114235 (</w:t>
            </w:r>
            <w:proofErr w:type="spellStart"/>
            <w:r w:rsidRPr="00F86920">
              <w:t>прик</w:t>
            </w:r>
            <w:proofErr w:type="spellEnd"/>
            <w:r w:rsidRPr="00F86920">
              <w:t>.</w:t>
            </w:r>
            <w:proofErr w:type="gramEnd"/>
            <w:r w:rsidRPr="00F86920">
              <w:t xml:space="preserve"> </w:t>
            </w:r>
            <w:proofErr w:type="gramStart"/>
            <w:r w:rsidRPr="00F86920">
              <w:t>Минфина России и ФНС России от 13.01.2011 N ММВ-7-11/11@)</w:t>
            </w:r>
            <w:proofErr w:type="gramEnd"/>
          </w:p>
        </w:tc>
      </w:tr>
      <w:tr w:rsidR="00F86920" w:rsidRPr="00F86920">
        <w:tc>
          <w:tcPr>
            <w:tcW w:w="1701" w:type="dxa"/>
          </w:tcPr>
          <w:p w:rsidR="00F86920" w:rsidRPr="00F86920" w:rsidRDefault="00F86920">
            <w:pPr>
              <w:pStyle w:val="ConsPlusNormal"/>
            </w:pPr>
            <w:r w:rsidRPr="00F86920">
              <w:t>РТИТС</w:t>
            </w:r>
          </w:p>
        </w:tc>
        <w:tc>
          <w:tcPr>
            <w:tcW w:w="7370" w:type="dxa"/>
          </w:tcPr>
          <w:p w:rsidR="00F86920" w:rsidRPr="00F86920" w:rsidRDefault="00F86920">
            <w:pPr>
              <w:pStyle w:val="ConsPlusNormal"/>
            </w:pPr>
            <w:r w:rsidRPr="00F86920">
              <w:t>Сведения из реестра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tc>
      </w:tr>
    </w:tbl>
    <w:p w:rsidR="00F86920" w:rsidRPr="00F86920" w:rsidRDefault="00F86920">
      <w:pPr>
        <w:pStyle w:val="ConsPlusNormal"/>
        <w:jc w:val="both"/>
      </w:pPr>
    </w:p>
    <w:p w:rsidR="001F410F" w:rsidRPr="00F86920" w:rsidRDefault="001F410F"/>
    <w:sectPr w:rsidR="001F410F" w:rsidRPr="00F86920" w:rsidSect="004B5C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20"/>
    <w:rsid w:val="001F410F"/>
    <w:rsid w:val="00F86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9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9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69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9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92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9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9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9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69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9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9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5625</Words>
  <Characters>32066</Characters>
  <Application>Microsoft Office Word</Application>
  <DocSecurity>0</DocSecurity>
  <Lines>267</Lines>
  <Paragraphs>75</Paragraphs>
  <ScaleCrop>false</ScaleCrop>
  <Company/>
  <LinksUpToDate>false</LinksUpToDate>
  <CharactersWithSpaces>37616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Ирина Валентиновна</dc:creator>
  <cp:lastModifiedBy>Крюкова Ирина Валентиновна</cp:lastModifiedBy>
  <cp:revision>1</cp:revision>
  <dcterms:created xsi:type="dcterms:W3CDTF">2017-04-12T08:54:00Z</dcterms:created>
  <dcterms:modified xsi:type="dcterms:W3CDTF">2017-04-12T08:56:00Z</dcterms:modified>
</cp:coreProperties>
</file>