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801" w:rsidRPr="00533801" w:rsidRDefault="00533801">
      <w:pPr>
        <w:pStyle w:val="ConsPlusNormal"/>
        <w:jc w:val="both"/>
        <w:outlineLvl w:val="0"/>
        <w:rPr>
          <w:rFonts w:ascii="Times New Roman" w:hAnsi="Times New Roman" w:cs="Times New Roman"/>
          <w:sz w:val="24"/>
          <w:szCs w:val="24"/>
        </w:rPr>
      </w:pPr>
    </w:p>
    <w:p w:rsidR="00533801" w:rsidRPr="00533801" w:rsidRDefault="00533801">
      <w:pPr>
        <w:pStyle w:val="ConsPlusTitle"/>
        <w:jc w:val="center"/>
        <w:rPr>
          <w:rFonts w:ascii="Times New Roman" w:hAnsi="Times New Roman" w:cs="Times New Roman"/>
          <w:sz w:val="24"/>
          <w:szCs w:val="24"/>
        </w:rPr>
      </w:pPr>
      <w:r w:rsidRPr="00533801">
        <w:rPr>
          <w:rFonts w:ascii="Times New Roman" w:hAnsi="Times New Roman" w:cs="Times New Roman"/>
          <w:sz w:val="24"/>
          <w:szCs w:val="24"/>
        </w:rPr>
        <w:t>ПЕТРОЗАВОДСКИЙ ГОРОДСКОЙ СОВЕТ</w:t>
      </w:r>
    </w:p>
    <w:p w:rsidR="00533801" w:rsidRPr="00533801" w:rsidRDefault="00533801">
      <w:pPr>
        <w:pStyle w:val="ConsPlusTitle"/>
        <w:jc w:val="center"/>
        <w:rPr>
          <w:rFonts w:ascii="Times New Roman" w:hAnsi="Times New Roman" w:cs="Times New Roman"/>
          <w:sz w:val="24"/>
          <w:szCs w:val="24"/>
        </w:rPr>
      </w:pPr>
      <w:r w:rsidRPr="00533801">
        <w:rPr>
          <w:rFonts w:ascii="Times New Roman" w:hAnsi="Times New Roman" w:cs="Times New Roman"/>
          <w:sz w:val="24"/>
          <w:szCs w:val="24"/>
        </w:rPr>
        <w:t>02 сессия 28 созыва</w:t>
      </w:r>
    </w:p>
    <w:p w:rsidR="00533801" w:rsidRPr="00533801" w:rsidRDefault="00533801">
      <w:pPr>
        <w:pStyle w:val="ConsPlusTitle"/>
        <w:jc w:val="center"/>
        <w:rPr>
          <w:rFonts w:ascii="Times New Roman" w:hAnsi="Times New Roman" w:cs="Times New Roman"/>
          <w:sz w:val="24"/>
          <w:szCs w:val="24"/>
        </w:rPr>
      </w:pPr>
    </w:p>
    <w:p w:rsidR="00533801" w:rsidRPr="00533801" w:rsidRDefault="00533801">
      <w:pPr>
        <w:pStyle w:val="ConsPlusTitle"/>
        <w:jc w:val="center"/>
        <w:rPr>
          <w:rFonts w:ascii="Times New Roman" w:hAnsi="Times New Roman" w:cs="Times New Roman"/>
          <w:sz w:val="24"/>
          <w:szCs w:val="24"/>
        </w:rPr>
      </w:pPr>
      <w:r w:rsidRPr="00533801">
        <w:rPr>
          <w:rFonts w:ascii="Times New Roman" w:hAnsi="Times New Roman" w:cs="Times New Roman"/>
          <w:sz w:val="24"/>
          <w:szCs w:val="24"/>
        </w:rPr>
        <w:t>РЕШЕНИЕ</w:t>
      </w:r>
    </w:p>
    <w:p w:rsidR="00533801" w:rsidRPr="00533801" w:rsidRDefault="00533801">
      <w:pPr>
        <w:pStyle w:val="ConsPlusTitle"/>
        <w:jc w:val="center"/>
        <w:rPr>
          <w:rFonts w:ascii="Times New Roman" w:hAnsi="Times New Roman" w:cs="Times New Roman"/>
          <w:sz w:val="24"/>
          <w:szCs w:val="24"/>
        </w:rPr>
      </w:pPr>
      <w:r w:rsidRPr="00533801">
        <w:rPr>
          <w:rFonts w:ascii="Times New Roman" w:hAnsi="Times New Roman" w:cs="Times New Roman"/>
          <w:sz w:val="24"/>
          <w:szCs w:val="24"/>
        </w:rPr>
        <w:t>от 24 ноября 2016 г. N 28/02-28</w:t>
      </w:r>
    </w:p>
    <w:p w:rsidR="00533801" w:rsidRPr="00533801" w:rsidRDefault="00533801">
      <w:pPr>
        <w:pStyle w:val="ConsPlusTitle"/>
        <w:jc w:val="center"/>
        <w:rPr>
          <w:rFonts w:ascii="Times New Roman" w:hAnsi="Times New Roman" w:cs="Times New Roman"/>
          <w:sz w:val="24"/>
          <w:szCs w:val="24"/>
        </w:rPr>
      </w:pPr>
    </w:p>
    <w:p w:rsidR="00533801" w:rsidRPr="00533801" w:rsidRDefault="00533801">
      <w:pPr>
        <w:pStyle w:val="ConsPlusTitle"/>
        <w:jc w:val="center"/>
        <w:rPr>
          <w:rFonts w:ascii="Times New Roman" w:hAnsi="Times New Roman" w:cs="Times New Roman"/>
          <w:sz w:val="24"/>
          <w:szCs w:val="24"/>
        </w:rPr>
      </w:pPr>
      <w:r w:rsidRPr="00533801">
        <w:rPr>
          <w:rFonts w:ascii="Times New Roman" w:hAnsi="Times New Roman" w:cs="Times New Roman"/>
          <w:sz w:val="24"/>
          <w:szCs w:val="24"/>
        </w:rPr>
        <w:t>О ВНЕСЕНИИ ИЗМЕНЕНИЙ</w:t>
      </w:r>
    </w:p>
    <w:p w:rsidR="00533801" w:rsidRPr="00533801" w:rsidRDefault="00533801">
      <w:pPr>
        <w:pStyle w:val="ConsPlusTitle"/>
        <w:jc w:val="center"/>
        <w:rPr>
          <w:rFonts w:ascii="Times New Roman" w:hAnsi="Times New Roman" w:cs="Times New Roman"/>
          <w:sz w:val="24"/>
          <w:szCs w:val="24"/>
        </w:rPr>
      </w:pPr>
      <w:r w:rsidRPr="00533801">
        <w:rPr>
          <w:rFonts w:ascii="Times New Roman" w:hAnsi="Times New Roman" w:cs="Times New Roman"/>
          <w:sz w:val="24"/>
          <w:szCs w:val="24"/>
        </w:rPr>
        <w:t>В РЕШЕНИЕ ПЕТРОЗАВОДСКОГО ГОРОДСКОГО СОВЕТА</w:t>
      </w:r>
    </w:p>
    <w:p w:rsidR="00533801" w:rsidRPr="00533801" w:rsidRDefault="00533801">
      <w:pPr>
        <w:pStyle w:val="ConsPlusTitle"/>
        <w:jc w:val="center"/>
        <w:rPr>
          <w:rFonts w:ascii="Times New Roman" w:hAnsi="Times New Roman" w:cs="Times New Roman"/>
          <w:sz w:val="24"/>
          <w:szCs w:val="24"/>
        </w:rPr>
      </w:pPr>
      <w:r w:rsidRPr="00533801">
        <w:rPr>
          <w:rFonts w:ascii="Times New Roman" w:hAnsi="Times New Roman" w:cs="Times New Roman"/>
          <w:sz w:val="24"/>
          <w:szCs w:val="24"/>
        </w:rPr>
        <w:t>ОТ 18 НОЯБРЯ 2014 Г. N 27/29-457 "ОБ УСТАНОВЛЕНИИ И ВВЕДЕНИИ</w:t>
      </w:r>
    </w:p>
    <w:p w:rsidR="00533801" w:rsidRPr="00533801" w:rsidRDefault="00533801">
      <w:pPr>
        <w:pStyle w:val="ConsPlusTitle"/>
        <w:jc w:val="center"/>
        <w:rPr>
          <w:rFonts w:ascii="Times New Roman" w:hAnsi="Times New Roman" w:cs="Times New Roman"/>
          <w:sz w:val="24"/>
          <w:szCs w:val="24"/>
        </w:rPr>
      </w:pPr>
      <w:r w:rsidRPr="00533801">
        <w:rPr>
          <w:rFonts w:ascii="Times New Roman" w:hAnsi="Times New Roman" w:cs="Times New Roman"/>
          <w:sz w:val="24"/>
          <w:szCs w:val="24"/>
        </w:rPr>
        <w:t>В ДЕЙСТВИЕ НА ТЕРРИТОРИИ ПЕТРОЗАВОДСКОГО ГОРОДСКОГО ОКРУГА</w:t>
      </w:r>
    </w:p>
    <w:p w:rsidR="00533801" w:rsidRPr="00533801" w:rsidRDefault="00533801">
      <w:pPr>
        <w:pStyle w:val="ConsPlusTitle"/>
        <w:jc w:val="center"/>
        <w:rPr>
          <w:rFonts w:ascii="Times New Roman" w:hAnsi="Times New Roman" w:cs="Times New Roman"/>
          <w:sz w:val="24"/>
          <w:szCs w:val="24"/>
        </w:rPr>
      </w:pPr>
      <w:r w:rsidRPr="00533801">
        <w:rPr>
          <w:rFonts w:ascii="Times New Roman" w:hAnsi="Times New Roman" w:cs="Times New Roman"/>
          <w:sz w:val="24"/>
          <w:szCs w:val="24"/>
        </w:rPr>
        <w:t>НАЛОГА НА ИМУЩЕСТВО ФИЗИЧЕСКИХ ЛИЦ"</w:t>
      </w:r>
    </w:p>
    <w:p w:rsidR="00533801" w:rsidRPr="00533801" w:rsidRDefault="00533801">
      <w:pPr>
        <w:pStyle w:val="ConsPlusNormal"/>
        <w:jc w:val="both"/>
        <w:rPr>
          <w:rFonts w:ascii="Times New Roman" w:hAnsi="Times New Roman" w:cs="Times New Roman"/>
          <w:sz w:val="24"/>
          <w:szCs w:val="24"/>
        </w:rPr>
      </w:pPr>
    </w:p>
    <w:p w:rsidR="00533801" w:rsidRPr="00533801" w:rsidRDefault="00533801">
      <w:pPr>
        <w:pStyle w:val="ConsPlusNormal"/>
        <w:ind w:firstLine="540"/>
        <w:jc w:val="both"/>
        <w:rPr>
          <w:rFonts w:ascii="Times New Roman" w:hAnsi="Times New Roman" w:cs="Times New Roman"/>
          <w:sz w:val="24"/>
          <w:szCs w:val="24"/>
        </w:rPr>
      </w:pPr>
      <w:proofErr w:type="gramStart"/>
      <w:r w:rsidRPr="00533801">
        <w:rPr>
          <w:rFonts w:ascii="Times New Roman" w:hAnsi="Times New Roman" w:cs="Times New Roman"/>
          <w:sz w:val="24"/>
          <w:szCs w:val="24"/>
        </w:rPr>
        <w:t xml:space="preserve">В соответствии с </w:t>
      </w:r>
      <w:hyperlink r:id="rId5" w:history="1">
        <w:r w:rsidRPr="00533801">
          <w:rPr>
            <w:rFonts w:ascii="Times New Roman" w:hAnsi="Times New Roman" w:cs="Times New Roman"/>
            <w:sz w:val="24"/>
            <w:szCs w:val="24"/>
          </w:rPr>
          <w:t>главой 32</w:t>
        </w:r>
      </w:hyperlink>
      <w:r w:rsidRPr="00533801">
        <w:rPr>
          <w:rFonts w:ascii="Times New Roman" w:hAnsi="Times New Roman" w:cs="Times New Roman"/>
          <w:sz w:val="24"/>
          <w:szCs w:val="24"/>
        </w:rPr>
        <w:t xml:space="preserve"> "Налог на имущество физических лиц" Налогового кодекса Российской Федерации, </w:t>
      </w:r>
      <w:hyperlink r:id="rId6" w:history="1">
        <w:r w:rsidRPr="00533801">
          <w:rPr>
            <w:rFonts w:ascii="Times New Roman" w:hAnsi="Times New Roman" w:cs="Times New Roman"/>
            <w:sz w:val="24"/>
            <w:szCs w:val="24"/>
          </w:rPr>
          <w:t>Законом</w:t>
        </w:r>
      </w:hyperlink>
      <w:r w:rsidRPr="00533801">
        <w:rPr>
          <w:rFonts w:ascii="Times New Roman" w:hAnsi="Times New Roman" w:cs="Times New Roman"/>
          <w:sz w:val="24"/>
          <w:szCs w:val="24"/>
        </w:rPr>
        <w:t xml:space="preserve"> Республики Карелия от 01.11.2016 N 2058-ЗРК "Об установлении единой даты начала применения на территории Республики Карелия порядка определения налоговой базы по налогу на имущество физических лиц исходя из кадастровой стоимости объектов налогообложения" Петрозаводский городской Совет решил:</w:t>
      </w:r>
      <w:proofErr w:type="gramEnd"/>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 xml:space="preserve">1. Внести следующие изменения в </w:t>
      </w:r>
      <w:hyperlink r:id="rId7" w:history="1">
        <w:r w:rsidRPr="00533801">
          <w:rPr>
            <w:rFonts w:ascii="Times New Roman" w:hAnsi="Times New Roman" w:cs="Times New Roman"/>
            <w:sz w:val="24"/>
            <w:szCs w:val="24"/>
          </w:rPr>
          <w:t>Решение</w:t>
        </w:r>
      </w:hyperlink>
      <w:r w:rsidRPr="00533801">
        <w:rPr>
          <w:rFonts w:ascii="Times New Roman" w:hAnsi="Times New Roman" w:cs="Times New Roman"/>
          <w:sz w:val="24"/>
          <w:szCs w:val="24"/>
        </w:rPr>
        <w:t xml:space="preserve"> Петрозаводского городского Совета от 18 ноября 2014 г. N 27/29-457 "Об установлении и введении в действие на территории Петрозаводского городского округа налога на имущество физических лиц":</w:t>
      </w:r>
    </w:p>
    <w:p w:rsidR="00533801" w:rsidRPr="00533801" w:rsidRDefault="00533801">
      <w:pPr>
        <w:pStyle w:val="ConsPlusNormal"/>
        <w:ind w:firstLine="540"/>
        <w:jc w:val="both"/>
        <w:rPr>
          <w:rFonts w:ascii="Times New Roman" w:hAnsi="Times New Roman" w:cs="Times New Roman"/>
          <w:sz w:val="24"/>
          <w:szCs w:val="24"/>
        </w:rPr>
      </w:pPr>
      <w:bookmarkStart w:id="0" w:name="P15"/>
      <w:bookmarkEnd w:id="0"/>
      <w:r w:rsidRPr="00533801">
        <w:rPr>
          <w:rFonts w:ascii="Times New Roman" w:hAnsi="Times New Roman" w:cs="Times New Roman"/>
          <w:sz w:val="24"/>
          <w:szCs w:val="24"/>
        </w:rPr>
        <w:t xml:space="preserve">1.1. </w:t>
      </w:r>
      <w:hyperlink r:id="rId8" w:history="1">
        <w:r w:rsidRPr="00533801">
          <w:rPr>
            <w:rFonts w:ascii="Times New Roman" w:hAnsi="Times New Roman" w:cs="Times New Roman"/>
            <w:sz w:val="24"/>
            <w:szCs w:val="24"/>
          </w:rPr>
          <w:t>Пункт 3</w:t>
        </w:r>
      </w:hyperlink>
      <w:r w:rsidRPr="00533801">
        <w:rPr>
          <w:rFonts w:ascii="Times New Roman" w:hAnsi="Times New Roman" w:cs="Times New Roman"/>
          <w:sz w:val="24"/>
          <w:szCs w:val="24"/>
        </w:rPr>
        <w:t xml:space="preserve"> изложить в следующей редакции:</w:t>
      </w:r>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"3. Определить следующие налоговые ставки по налогу на имущество физических лиц:</w:t>
      </w:r>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с 01.01.2015 по 31.12.2015:</w:t>
      </w:r>
    </w:p>
    <w:p w:rsidR="00533801" w:rsidRPr="00533801" w:rsidRDefault="0053380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06"/>
        <w:gridCol w:w="2665"/>
      </w:tblGrid>
      <w:tr w:rsidR="00533801" w:rsidRPr="00533801">
        <w:tc>
          <w:tcPr>
            <w:tcW w:w="6406" w:type="dxa"/>
          </w:tcPr>
          <w:p w:rsidR="00533801" w:rsidRPr="00533801" w:rsidRDefault="00533801">
            <w:pPr>
              <w:pStyle w:val="ConsPlusNormal"/>
              <w:jc w:val="center"/>
              <w:rPr>
                <w:rFonts w:ascii="Times New Roman" w:hAnsi="Times New Roman" w:cs="Times New Roman"/>
                <w:sz w:val="24"/>
                <w:szCs w:val="24"/>
              </w:rPr>
            </w:pPr>
            <w:r w:rsidRPr="00533801">
              <w:rPr>
                <w:rFonts w:ascii="Times New Roman" w:hAnsi="Times New Roman" w:cs="Times New Roman"/>
                <w:sz w:val="24"/>
                <w:szCs w:val="24"/>
              </w:rPr>
              <w:t>Суммарная инвентаризационная стоимость объектов налогообложения, умноженная на коэффициент-дефлятор (с учетом доли налогоплательщика в праве общей собственности на каждый из таких объектов)</w:t>
            </w:r>
          </w:p>
        </w:tc>
        <w:tc>
          <w:tcPr>
            <w:tcW w:w="2665" w:type="dxa"/>
          </w:tcPr>
          <w:p w:rsidR="00533801" w:rsidRPr="00533801" w:rsidRDefault="00533801">
            <w:pPr>
              <w:pStyle w:val="ConsPlusNormal"/>
              <w:jc w:val="center"/>
              <w:rPr>
                <w:rFonts w:ascii="Times New Roman" w:hAnsi="Times New Roman" w:cs="Times New Roman"/>
                <w:sz w:val="24"/>
                <w:szCs w:val="24"/>
              </w:rPr>
            </w:pPr>
            <w:r w:rsidRPr="00533801">
              <w:rPr>
                <w:rFonts w:ascii="Times New Roman" w:hAnsi="Times New Roman" w:cs="Times New Roman"/>
                <w:sz w:val="24"/>
                <w:szCs w:val="24"/>
              </w:rPr>
              <w:t>Ставка налога</w:t>
            </w:r>
          </w:p>
        </w:tc>
        <w:bookmarkStart w:id="1" w:name="_GoBack"/>
        <w:bookmarkEnd w:id="1"/>
      </w:tr>
      <w:tr w:rsidR="00533801" w:rsidRPr="00533801">
        <w:tc>
          <w:tcPr>
            <w:tcW w:w="6406" w:type="dxa"/>
          </w:tcPr>
          <w:p w:rsidR="00533801" w:rsidRPr="00533801" w:rsidRDefault="00533801">
            <w:pPr>
              <w:pStyle w:val="ConsPlusNormal"/>
              <w:rPr>
                <w:rFonts w:ascii="Times New Roman" w:hAnsi="Times New Roman" w:cs="Times New Roman"/>
                <w:sz w:val="24"/>
                <w:szCs w:val="24"/>
              </w:rPr>
            </w:pPr>
            <w:r w:rsidRPr="00533801">
              <w:rPr>
                <w:rFonts w:ascii="Times New Roman" w:hAnsi="Times New Roman" w:cs="Times New Roman"/>
                <w:sz w:val="24"/>
                <w:szCs w:val="24"/>
              </w:rPr>
              <w:t>До 300 000 рублей включительно</w:t>
            </w:r>
          </w:p>
        </w:tc>
        <w:tc>
          <w:tcPr>
            <w:tcW w:w="2665" w:type="dxa"/>
          </w:tcPr>
          <w:p w:rsidR="00533801" w:rsidRPr="00533801" w:rsidRDefault="00533801">
            <w:pPr>
              <w:pStyle w:val="ConsPlusNormal"/>
              <w:jc w:val="center"/>
              <w:rPr>
                <w:rFonts w:ascii="Times New Roman" w:hAnsi="Times New Roman" w:cs="Times New Roman"/>
                <w:sz w:val="24"/>
                <w:szCs w:val="24"/>
              </w:rPr>
            </w:pPr>
            <w:r w:rsidRPr="00533801">
              <w:rPr>
                <w:rFonts w:ascii="Times New Roman" w:hAnsi="Times New Roman" w:cs="Times New Roman"/>
                <w:sz w:val="24"/>
                <w:szCs w:val="24"/>
              </w:rPr>
              <w:t>0,1 процента</w:t>
            </w:r>
          </w:p>
        </w:tc>
      </w:tr>
      <w:tr w:rsidR="00533801" w:rsidRPr="00533801">
        <w:tc>
          <w:tcPr>
            <w:tcW w:w="6406" w:type="dxa"/>
          </w:tcPr>
          <w:p w:rsidR="00533801" w:rsidRPr="00533801" w:rsidRDefault="00533801">
            <w:pPr>
              <w:pStyle w:val="ConsPlusNormal"/>
              <w:rPr>
                <w:rFonts w:ascii="Times New Roman" w:hAnsi="Times New Roman" w:cs="Times New Roman"/>
                <w:sz w:val="24"/>
                <w:szCs w:val="24"/>
              </w:rPr>
            </w:pPr>
            <w:r w:rsidRPr="00533801">
              <w:rPr>
                <w:rFonts w:ascii="Times New Roman" w:hAnsi="Times New Roman" w:cs="Times New Roman"/>
                <w:sz w:val="24"/>
                <w:szCs w:val="24"/>
              </w:rPr>
              <w:t>Свыше 300 000 до 500 000 рублей включительно</w:t>
            </w:r>
          </w:p>
        </w:tc>
        <w:tc>
          <w:tcPr>
            <w:tcW w:w="2665" w:type="dxa"/>
          </w:tcPr>
          <w:p w:rsidR="00533801" w:rsidRPr="00533801" w:rsidRDefault="00533801">
            <w:pPr>
              <w:pStyle w:val="ConsPlusNormal"/>
              <w:jc w:val="center"/>
              <w:rPr>
                <w:rFonts w:ascii="Times New Roman" w:hAnsi="Times New Roman" w:cs="Times New Roman"/>
                <w:sz w:val="24"/>
                <w:szCs w:val="24"/>
              </w:rPr>
            </w:pPr>
            <w:r w:rsidRPr="00533801">
              <w:rPr>
                <w:rFonts w:ascii="Times New Roman" w:hAnsi="Times New Roman" w:cs="Times New Roman"/>
                <w:sz w:val="24"/>
                <w:szCs w:val="24"/>
              </w:rPr>
              <w:t>0,3 процента</w:t>
            </w:r>
          </w:p>
        </w:tc>
      </w:tr>
      <w:tr w:rsidR="00533801" w:rsidRPr="00533801">
        <w:tc>
          <w:tcPr>
            <w:tcW w:w="6406" w:type="dxa"/>
          </w:tcPr>
          <w:p w:rsidR="00533801" w:rsidRPr="00533801" w:rsidRDefault="00533801">
            <w:pPr>
              <w:pStyle w:val="ConsPlusNormal"/>
              <w:rPr>
                <w:rFonts w:ascii="Times New Roman" w:hAnsi="Times New Roman" w:cs="Times New Roman"/>
                <w:sz w:val="24"/>
                <w:szCs w:val="24"/>
              </w:rPr>
            </w:pPr>
            <w:r w:rsidRPr="00533801">
              <w:rPr>
                <w:rFonts w:ascii="Times New Roman" w:hAnsi="Times New Roman" w:cs="Times New Roman"/>
                <w:sz w:val="24"/>
                <w:szCs w:val="24"/>
              </w:rPr>
              <w:t>Свыше 500 000 до 600 000 рублей включительно</w:t>
            </w:r>
          </w:p>
        </w:tc>
        <w:tc>
          <w:tcPr>
            <w:tcW w:w="2665" w:type="dxa"/>
          </w:tcPr>
          <w:p w:rsidR="00533801" w:rsidRPr="00533801" w:rsidRDefault="00533801">
            <w:pPr>
              <w:pStyle w:val="ConsPlusNormal"/>
              <w:jc w:val="center"/>
              <w:rPr>
                <w:rFonts w:ascii="Times New Roman" w:hAnsi="Times New Roman" w:cs="Times New Roman"/>
                <w:sz w:val="24"/>
                <w:szCs w:val="24"/>
              </w:rPr>
            </w:pPr>
            <w:r w:rsidRPr="00533801">
              <w:rPr>
                <w:rFonts w:ascii="Times New Roman" w:hAnsi="Times New Roman" w:cs="Times New Roman"/>
                <w:sz w:val="24"/>
                <w:szCs w:val="24"/>
              </w:rPr>
              <w:t>0,3 процента</w:t>
            </w:r>
          </w:p>
        </w:tc>
      </w:tr>
      <w:tr w:rsidR="00533801" w:rsidRPr="00533801">
        <w:tc>
          <w:tcPr>
            <w:tcW w:w="6406" w:type="dxa"/>
          </w:tcPr>
          <w:p w:rsidR="00533801" w:rsidRPr="00533801" w:rsidRDefault="00533801">
            <w:pPr>
              <w:pStyle w:val="ConsPlusNormal"/>
              <w:rPr>
                <w:rFonts w:ascii="Times New Roman" w:hAnsi="Times New Roman" w:cs="Times New Roman"/>
                <w:sz w:val="24"/>
                <w:szCs w:val="24"/>
              </w:rPr>
            </w:pPr>
            <w:r w:rsidRPr="00533801">
              <w:rPr>
                <w:rFonts w:ascii="Times New Roman" w:hAnsi="Times New Roman" w:cs="Times New Roman"/>
                <w:sz w:val="24"/>
                <w:szCs w:val="24"/>
              </w:rPr>
              <w:t>Свыше 600 000 рублей</w:t>
            </w:r>
          </w:p>
        </w:tc>
        <w:tc>
          <w:tcPr>
            <w:tcW w:w="2665" w:type="dxa"/>
          </w:tcPr>
          <w:p w:rsidR="00533801" w:rsidRPr="00533801" w:rsidRDefault="00533801">
            <w:pPr>
              <w:pStyle w:val="ConsPlusNormal"/>
              <w:jc w:val="center"/>
              <w:rPr>
                <w:rFonts w:ascii="Times New Roman" w:hAnsi="Times New Roman" w:cs="Times New Roman"/>
                <w:sz w:val="24"/>
                <w:szCs w:val="24"/>
              </w:rPr>
            </w:pPr>
            <w:r w:rsidRPr="00533801">
              <w:rPr>
                <w:rFonts w:ascii="Times New Roman" w:hAnsi="Times New Roman" w:cs="Times New Roman"/>
                <w:sz w:val="24"/>
                <w:szCs w:val="24"/>
              </w:rPr>
              <w:t>2,0 процента</w:t>
            </w:r>
          </w:p>
        </w:tc>
      </w:tr>
    </w:tbl>
    <w:p w:rsidR="00533801" w:rsidRPr="00533801" w:rsidRDefault="00533801">
      <w:pPr>
        <w:pStyle w:val="ConsPlusNormal"/>
        <w:jc w:val="both"/>
        <w:rPr>
          <w:rFonts w:ascii="Times New Roman" w:hAnsi="Times New Roman" w:cs="Times New Roman"/>
          <w:sz w:val="24"/>
          <w:szCs w:val="24"/>
        </w:rPr>
      </w:pPr>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с 01.01.2016 по 31.12.2016:</w:t>
      </w:r>
    </w:p>
    <w:p w:rsidR="00533801" w:rsidRPr="00533801" w:rsidRDefault="0053380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06"/>
        <w:gridCol w:w="2665"/>
      </w:tblGrid>
      <w:tr w:rsidR="00533801" w:rsidRPr="00533801">
        <w:tc>
          <w:tcPr>
            <w:tcW w:w="6406" w:type="dxa"/>
          </w:tcPr>
          <w:p w:rsidR="00533801" w:rsidRPr="00533801" w:rsidRDefault="00533801">
            <w:pPr>
              <w:pStyle w:val="ConsPlusNormal"/>
              <w:jc w:val="center"/>
              <w:rPr>
                <w:rFonts w:ascii="Times New Roman" w:hAnsi="Times New Roman" w:cs="Times New Roman"/>
                <w:sz w:val="24"/>
                <w:szCs w:val="24"/>
              </w:rPr>
            </w:pPr>
            <w:r w:rsidRPr="00533801">
              <w:rPr>
                <w:rFonts w:ascii="Times New Roman" w:hAnsi="Times New Roman" w:cs="Times New Roman"/>
                <w:sz w:val="24"/>
                <w:szCs w:val="24"/>
              </w:rPr>
              <w:t>Суммарная инвентаризационная стоимость объектов налогообложения, умноженная на коэффициент-дефлятор (с учетом доли налогоплательщика в праве общей собственности на каждый из таких объектов)</w:t>
            </w:r>
          </w:p>
        </w:tc>
        <w:tc>
          <w:tcPr>
            <w:tcW w:w="2665" w:type="dxa"/>
          </w:tcPr>
          <w:p w:rsidR="00533801" w:rsidRPr="00533801" w:rsidRDefault="00533801">
            <w:pPr>
              <w:pStyle w:val="ConsPlusNormal"/>
              <w:jc w:val="center"/>
              <w:rPr>
                <w:rFonts w:ascii="Times New Roman" w:hAnsi="Times New Roman" w:cs="Times New Roman"/>
                <w:sz w:val="24"/>
                <w:szCs w:val="24"/>
              </w:rPr>
            </w:pPr>
            <w:r w:rsidRPr="00533801">
              <w:rPr>
                <w:rFonts w:ascii="Times New Roman" w:hAnsi="Times New Roman" w:cs="Times New Roman"/>
                <w:sz w:val="24"/>
                <w:szCs w:val="24"/>
              </w:rPr>
              <w:t>Ставка налога</w:t>
            </w:r>
          </w:p>
        </w:tc>
      </w:tr>
      <w:tr w:rsidR="00533801" w:rsidRPr="00533801">
        <w:tc>
          <w:tcPr>
            <w:tcW w:w="6406" w:type="dxa"/>
          </w:tcPr>
          <w:p w:rsidR="00533801" w:rsidRPr="00533801" w:rsidRDefault="00533801">
            <w:pPr>
              <w:pStyle w:val="ConsPlusNormal"/>
              <w:rPr>
                <w:rFonts w:ascii="Times New Roman" w:hAnsi="Times New Roman" w:cs="Times New Roman"/>
                <w:sz w:val="24"/>
                <w:szCs w:val="24"/>
              </w:rPr>
            </w:pPr>
            <w:r w:rsidRPr="00533801">
              <w:rPr>
                <w:rFonts w:ascii="Times New Roman" w:hAnsi="Times New Roman" w:cs="Times New Roman"/>
                <w:sz w:val="24"/>
                <w:szCs w:val="24"/>
              </w:rPr>
              <w:t>До 300 000 рублей включительно</w:t>
            </w:r>
          </w:p>
        </w:tc>
        <w:tc>
          <w:tcPr>
            <w:tcW w:w="2665" w:type="dxa"/>
          </w:tcPr>
          <w:p w:rsidR="00533801" w:rsidRPr="00533801" w:rsidRDefault="00533801">
            <w:pPr>
              <w:pStyle w:val="ConsPlusNormal"/>
              <w:jc w:val="center"/>
              <w:rPr>
                <w:rFonts w:ascii="Times New Roman" w:hAnsi="Times New Roman" w:cs="Times New Roman"/>
                <w:sz w:val="24"/>
                <w:szCs w:val="24"/>
              </w:rPr>
            </w:pPr>
            <w:r w:rsidRPr="00533801">
              <w:rPr>
                <w:rFonts w:ascii="Times New Roman" w:hAnsi="Times New Roman" w:cs="Times New Roman"/>
                <w:sz w:val="24"/>
                <w:szCs w:val="24"/>
              </w:rPr>
              <w:t>0,1 процента</w:t>
            </w:r>
          </w:p>
        </w:tc>
      </w:tr>
      <w:tr w:rsidR="00533801" w:rsidRPr="00533801">
        <w:tc>
          <w:tcPr>
            <w:tcW w:w="6406" w:type="dxa"/>
          </w:tcPr>
          <w:p w:rsidR="00533801" w:rsidRPr="00533801" w:rsidRDefault="00533801">
            <w:pPr>
              <w:pStyle w:val="ConsPlusNormal"/>
              <w:rPr>
                <w:rFonts w:ascii="Times New Roman" w:hAnsi="Times New Roman" w:cs="Times New Roman"/>
                <w:sz w:val="24"/>
                <w:szCs w:val="24"/>
              </w:rPr>
            </w:pPr>
            <w:r w:rsidRPr="00533801">
              <w:rPr>
                <w:rFonts w:ascii="Times New Roman" w:hAnsi="Times New Roman" w:cs="Times New Roman"/>
                <w:sz w:val="24"/>
                <w:szCs w:val="24"/>
              </w:rPr>
              <w:t>Свыше 300 000 до 500 000 рублей включительно</w:t>
            </w:r>
          </w:p>
        </w:tc>
        <w:tc>
          <w:tcPr>
            <w:tcW w:w="2665" w:type="dxa"/>
          </w:tcPr>
          <w:p w:rsidR="00533801" w:rsidRPr="00533801" w:rsidRDefault="00533801">
            <w:pPr>
              <w:pStyle w:val="ConsPlusNormal"/>
              <w:jc w:val="center"/>
              <w:rPr>
                <w:rFonts w:ascii="Times New Roman" w:hAnsi="Times New Roman" w:cs="Times New Roman"/>
                <w:sz w:val="24"/>
                <w:szCs w:val="24"/>
              </w:rPr>
            </w:pPr>
            <w:r w:rsidRPr="00533801">
              <w:rPr>
                <w:rFonts w:ascii="Times New Roman" w:hAnsi="Times New Roman" w:cs="Times New Roman"/>
                <w:sz w:val="24"/>
                <w:szCs w:val="24"/>
              </w:rPr>
              <w:t>0,3 процента</w:t>
            </w:r>
          </w:p>
        </w:tc>
      </w:tr>
      <w:tr w:rsidR="00533801" w:rsidRPr="00533801">
        <w:tc>
          <w:tcPr>
            <w:tcW w:w="6406" w:type="dxa"/>
          </w:tcPr>
          <w:p w:rsidR="00533801" w:rsidRPr="00533801" w:rsidRDefault="00533801">
            <w:pPr>
              <w:pStyle w:val="ConsPlusNormal"/>
              <w:rPr>
                <w:rFonts w:ascii="Times New Roman" w:hAnsi="Times New Roman" w:cs="Times New Roman"/>
                <w:sz w:val="24"/>
                <w:szCs w:val="24"/>
              </w:rPr>
            </w:pPr>
            <w:r w:rsidRPr="00533801">
              <w:rPr>
                <w:rFonts w:ascii="Times New Roman" w:hAnsi="Times New Roman" w:cs="Times New Roman"/>
                <w:sz w:val="24"/>
                <w:szCs w:val="24"/>
              </w:rPr>
              <w:t>Свыше 500 000 до 700 000 рублей включительно</w:t>
            </w:r>
          </w:p>
        </w:tc>
        <w:tc>
          <w:tcPr>
            <w:tcW w:w="2665" w:type="dxa"/>
          </w:tcPr>
          <w:p w:rsidR="00533801" w:rsidRPr="00533801" w:rsidRDefault="00533801">
            <w:pPr>
              <w:pStyle w:val="ConsPlusNormal"/>
              <w:jc w:val="center"/>
              <w:rPr>
                <w:rFonts w:ascii="Times New Roman" w:hAnsi="Times New Roman" w:cs="Times New Roman"/>
                <w:sz w:val="24"/>
                <w:szCs w:val="24"/>
              </w:rPr>
            </w:pPr>
            <w:r w:rsidRPr="00533801">
              <w:rPr>
                <w:rFonts w:ascii="Times New Roman" w:hAnsi="Times New Roman" w:cs="Times New Roman"/>
                <w:sz w:val="24"/>
                <w:szCs w:val="24"/>
              </w:rPr>
              <w:t>0,3 процента</w:t>
            </w:r>
          </w:p>
        </w:tc>
      </w:tr>
      <w:tr w:rsidR="00533801" w:rsidRPr="00533801">
        <w:tc>
          <w:tcPr>
            <w:tcW w:w="6406" w:type="dxa"/>
          </w:tcPr>
          <w:p w:rsidR="00533801" w:rsidRPr="00533801" w:rsidRDefault="00533801">
            <w:pPr>
              <w:pStyle w:val="ConsPlusNormal"/>
              <w:rPr>
                <w:rFonts w:ascii="Times New Roman" w:hAnsi="Times New Roman" w:cs="Times New Roman"/>
                <w:sz w:val="24"/>
                <w:szCs w:val="24"/>
              </w:rPr>
            </w:pPr>
            <w:r w:rsidRPr="00533801">
              <w:rPr>
                <w:rFonts w:ascii="Times New Roman" w:hAnsi="Times New Roman" w:cs="Times New Roman"/>
                <w:sz w:val="24"/>
                <w:szCs w:val="24"/>
              </w:rPr>
              <w:lastRenderedPageBreak/>
              <w:t>Свыше 700 000 рублей</w:t>
            </w:r>
          </w:p>
        </w:tc>
        <w:tc>
          <w:tcPr>
            <w:tcW w:w="2665" w:type="dxa"/>
          </w:tcPr>
          <w:p w:rsidR="00533801" w:rsidRPr="00533801" w:rsidRDefault="00533801">
            <w:pPr>
              <w:pStyle w:val="ConsPlusNormal"/>
              <w:jc w:val="center"/>
              <w:rPr>
                <w:rFonts w:ascii="Times New Roman" w:hAnsi="Times New Roman" w:cs="Times New Roman"/>
                <w:sz w:val="24"/>
                <w:szCs w:val="24"/>
              </w:rPr>
            </w:pPr>
            <w:r w:rsidRPr="00533801">
              <w:rPr>
                <w:rFonts w:ascii="Times New Roman" w:hAnsi="Times New Roman" w:cs="Times New Roman"/>
                <w:sz w:val="24"/>
                <w:szCs w:val="24"/>
              </w:rPr>
              <w:t>1,5 процента</w:t>
            </w:r>
          </w:p>
        </w:tc>
      </w:tr>
    </w:tbl>
    <w:p w:rsidR="00533801" w:rsidRPr="00533801" w:rsidRDefault="00533801">
      <w:pPr>
        <w:pStyle w:val="ConsPlusNormal"/>
        <w:jc w:val="right"/>
        <w:rPr>
          <w:rFonts w:ascii="Times New Roman" w:hAnsi="Times New Roman" w:cs="Times New Roman"/>
          <w:sz w:val="24"/>
          <w:szCs w:val="24"/>
        </w:rPr>
      </w:pPr>
      <w:r w:rsidRPr="00533801">
        <w:rPr>
          <w:rFonts w:ascii="Times New Roman" w:hAnsi="Times New Roman" w:cs="Times New Roman"/>
          <w:sz w:val="24"/>
          <w:szCs w:val="24"/>
        </w:rPr>
        <w:t>".</w:t>
      </w:r>
    </w:p>
    <w:p w:rsidR="00533801" w:rsidRPr="00533801" w:rsidRDefault="00533801">
      <w:pPr>
        <w:pStyle w:val="ConsPlusNormal"/>
        <w:jc w:val="both"/>
        <w:rPr>
          <w:rFonts w:ascii="Times New Roman" w:hAnsi="Times New Roman" w:cs="Times New Roman"/>
          <w:sz w:val="24"/>
          <w:szCs w:val="24"/>
        </w:rPr>
      </w:pPr>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 xml:space="preserve">1.2. </w:t>
      </w:r>
      <w:hyperlink r:id="rId9" w:history="1">
        <w:r w:rsidRPr="00533801">
          <w:rPr>
            <w:rFonts w:ascii="Times New Roman" w:hAnsi="Times New Roman" w:cs="Times New Roman"/>
            <w:sz w:val="24"/>
            <w:szCs w:val="24"/>
          </w:rPr>
          <w:t>Дополнить</w:t>
        </w:r>
      </w:hyperlink>
      <w:r w:rsidRPr="00533801">
        <w:rPr>
          <w:rFonts w:ascii="Times New Roman" w:hAnsi="Times New Roman" w:cs="Times New Roman"/>
          <w:sz w:val="24"/>
          <w:szCs w:val="24"/>
        </w:rPr>
        <w:t xml:space="preserve"> пунктом 3(1) следующего содержания:</w:t>
      </w:r>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 xml:space="preserve">"3(1). Определить налоговую базу исходя из кадастровой стоимости объектов налогообложения с учетом особенностей, предусмотренных </w:t>
      </w:r>
      <w:hyperlink r:id="rId10" w:history="1">
        <w:r w:rsidRPr="00533801">
          <w:rPr>
            <w:rFonts w:ascii="Times New Roman" w:hAnsi="Times New Roman" w:cs="Times New Roman"/>
            <w:sz w:val="24"/>
            <w:szCs w:val="24"/>
          </w:rPr>
          <w:t>статьей 403</w:t>
        </w:r>
      </w:hyperlink>
      <w:r w:rsidRPr="00533801">
        <w:rPr>
          <w:rFonts w:ascii="Times New Roman" w:hAnsi="Times New Roman" w:cs="Times New Roman"/>
          <w:sz w:val="24"/>
          <w:szCs w:val="24"/>
        </w:rPr>
        <w:t xml:space="preserve"> Налогового кодекса Российской Федерации</w:t>
      </w:r>
      <w:proofErr w:type="gramStart"/>
      <w:r w:rsidRPr="00533801">
        <w:rPr>
          <w:rFonts w:ascii="Times New Roman" w:hAnsi="Times New Roman" w:cs="Times New Roman"/>
          <w:sz w:val="24"/>
          <w:szCs w:val="24"/>
        </w:rPr>
        <w:t>.".</w:t>
      </w:r>
      <w:proofErr w:type="gramEnd"/>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 xml:space="preserve">1.3. </w:t>
      </w:r>
      <w:hyperlink r:id="rId11" w:history="1">
        <w:r w:rsidRPr="00533801">
          <w:rPr>
            <w:rFonts w:ascii="Times New Roman" w:hAnsi="Times New Roman" w:cs="Times New Roman"/>
            <w:sz w:val="24"/>
            <w:szCs w:val="24"/>
          </w:rPr>
          <w:t>Дополнить</w:t>
        </w:r>
      </w:hyperlink>
      <w:r w:rsidRPr="00533801">
        <w:rPr>
          <w:rFonts w:ascii="Times New Roman" w:hAnsi="Times New Roman" w:cs="Times New Roman"/>
          <w:sz w:val="24"/>
          <w:szCs w:val="24"/>
        </w:rPr>
        <w:t xml:space="preserve"> пунктом 3(2) следующего содержания:</w:t>
      </w:r>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 xml:space="preserve">"3(2). Установить налоговые ставки </w:t>
      </w:r>
      <w:proofErr w:type="gramStart"/>
      <w:r w:rsidRPr="00533801">
        <w:rPr>
          <w:rFonts w:ascii="Times New Roman" w:hAnsi="Times New Roman" w:cs="Times New Roman"/>
          <w:sz w:val="24"/>
          <w:szCs w:val="24"/>
        </w:rPr>
        <w:t>налога</w:t>
      </w:r>
      <w:proofErr w:type="gramEnd"/>
      <w:r w:rsidRPr="00533801">
        <w:rPr>
          <w:rFonts w:ascii="Times New Roman" w:hAnsi="Times New Roman" w:cs="Times New Roman"/>
          <w:sz w:val="24"/>
          <w:szCs w:val="24"/>
        </w:rPr>
        <w:t xml:space="preserve"> на имущество физических лиц исходя из кадастровой стоимости объекта налогообложения в отношении:</w:t>
      </w:r>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 xml:space="preserve">1) Гаражей и </w:t>
      </w:r>
      <w:proofErr w:type="spellStart"/>
      <w:r w:rsidRPr="00533801">
        <w:rPr>
          <w:rFonts w:ascii="Times New Roman" w:hAnsi="Times New Roman" w:cs="Times New Roman"/>
          <w:sz w:val="24"/>
          <w:szCs w:val="24"/>
        </w:rPr>
        <w:t>машино</w:t>
      </w:r>
      <w:proofErr w:type="spellEnd"/>
      <w:r w:rsidRPr="00533801">
        <w:rPr>
          <w:rFonts w:ascii="Times New Roman" w:hAnsi="Times New Roman" w:cs="Times New Roman"/>
          <w:sz w:val="24"/>
          <w:szCs w:val="24"/>
        </w:rPr>
        <w:t>-мест - в размере 0,05 процента.</w:t>
      </w:r>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2) Жилых помещений (квартир, комнат),</w:t>
      </w:r>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жилых домов,</w:t>
      </w:r>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единых недвижимых комплексов, в состав которых входит хотя бы одно жилое помещение (жилой дом),</w:t>
      </w:r>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 в следующих размерах:</w:t>
      </w:r>
    </w:p>
    <w:p w:rsidR="00533801" w:rsidRPr="00533801" w:rsidRDefault="0053380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0"/>
        <w:gridCol w:w="2211"/>
      </w:tblGrid>
      <w:tr w:rsidR="00533801" w:rsidRPr="00533801">
        <w:tc>
          <w:tcPr>
            <w:tcW w:w="6860" w:type="dxa"/>
          </w:tcPr>
          <w:p w:rsidR="00533801" w:rsidRPr="00533801" w:rsidRDefault="00533801">
            <w:pPr>
              <w:pStyle w:val="ConsPlusNormal"/>
              <w:jc w:val="center"/>
              <w:rPr>
                <w:rFonts w:ascii="Times New Roman" w:hAnsi="Times New Roman" w:cs="Times New Roman"/>
                <w:sz w:val="24"/>
                <w:szCs w:val="24"/>
              </w:rPr>
            </w:pPr>
            <w:r w:rsidRPr="00533801">
              <w:rPr>
                <w:rFonts w:ascii="Times New Roman" w:hAnsi="Times New Roman" w:cs="Times New Roman"/>
                <w:sz w:val="24"/>
                <w:szCs w:val="24"/>
              </w:rPr>
              <w:t>Кадастровая стоимость объекта налогообложения</w:t>
            </w:r>
          </w:p>
        </w:tc>
        <w:tc>
          <w:tcPr>
            <w:tcW w:w="2211" w:type="dxa"/>
          </w:tcPr>
          <w:p w:rsidR="00533801" w:rsidRPr="00533801" w:rsidRDefault="00533801">
            <w:pPr>
              <w:pStyle w:val="ConsPlusNormal"/>
              <w:jc w:val="center"/>
              <w:rPr>
                <w:rFonts w:ascii="Times New Roman" w:hAnsi="Times New Roman" w:cs="Times New Roman"/>
                <w:sz w:val="24"/>
                <w:szCs w:val="24"/>
              </w:rPr>
            </w:pPr>
            <w:r w:rsidRPr="00533801">
              <w:rPr>
                <w:rFonts w:ascii="Times New Roman" w:hAnsi="Times New Roman" w:cs="Times New Roman"/>
                <w:sz w:val="24"/>
                <w:szCs w:val="24"/>
              </w:rPr>
              <w:t>Ставки налога</w:t>
            </w:r>
          </w:p>
        </w:tc>
      </w:tr>
      <w:tr w:rsidR="00533801" w:rsidRPr="00533801">
        <w:tc>
          <w:tcPr>
            <w:tcW w:w="6860" w:type="dxa"/>
            <w:vAlign w:val="center"/>
          </w:tcPr>
          <w:p w:rsidR="00533801" w:rsidRPr="00533801" w:rsidRDefault="00533801">
            <w:pPr>
              <w:pStyle w:val="ConsPlusNormal"/>
              <w:rPr>
                <w:rFonts w:ascii="Times New Roman" w:hAnsi="Times New Roman" w:cs="Times New Roman"/>
                <w:sz w:val="24"/>
                <w:szCs w:val="24"/>
              </w:rPr>
            </w:pPr>
            <w:r w:rsidRPr="00533801">
              <w:rPr>
                <w:rFonts w:ascii="Times New Roman" w:hAnsi="Times New Roman" w:cs="Times New Roman"/>
                <w:sz w:val="24"/>
                <w:szCs w:val="24"/>
              </w:rPr>
              <w:t>До 4 000 000 рублей (включительно)</w:t>
            </w:r>
          </w:p>
        </w:tc>
        <w:tc>
          <w:tcPr>
            <w:tcW w:w="2211" w:type="dxa"/>
            <w:vAlign w:val="center"/>
          </w:tcPr>
          <w:p w:rsidR="00533801" w:rsidRPr="00533801" w:rsidRDefault="00533801">
            <w:pPr>
              <w:pStyle w:val="ConsPlusNormal"/>
              <w:jc w:val="center"/>
              <w:rPr>
                <w:rFonts w:ascii="Times New Roman" w:hAnsi="Times New Roman" w:cs="Times New Roman"/>
                <w:sz w:val="24"/>
                <w:szCs w:val="24"/>
              </w:rPr>
            </w:pPr>
            <w:r w:rsidRPr="00533801">
              <w:rPr>
                <w:rFonts w:ascii="Times New Roman" w:hAnsi="Times New Roman" w:cs="Times New Roman"/>
                <w:sz w:val="24"/>
                <w:szCs w:val="24"/>
              </w:rPr>
              <w:t>0,1 процента</w:t>
            </w:r>
          </w:p>
        </w:tc>
      </w:tr>
      <w:tr w:rsidR="00533801" w:rsidRPr="00533801">
        <w:tc>
          <w:tcPr>
            <w:tcW w:w="6860" w:type="dxa"/>
            <w:vAlign w:val="center"/>
          </w:tcPr>
          <w:p w:rsidR="00533801" w:rsidRPr="00533801" w:rsidRDefault="00533801">
            <w:pPr>
              <w:pStyle w:val="ConsPlusNormal"/>
              <w:rPr>
                <w:rFonts w:ascii="Times New Roman" w:hAnsi="Times New Roman" w:cs="Times New Roman"/>
                <w:sz w:val="24"/>
                <w:szCs w:val="24"/>
              </w:rPr>
            </w:pPr>
            <w:r w:rsidRPr="00533801">
              <w:rPr>
                <w:rFonts w:ascii="Times New Roman" w:hAnsi="Times New Roman" w:cs="Times New Roman"/>
                <w:sz w:val="24"/>
                <w:szCs w:val="24"/>
              </w:rPr>
              <w:t>Свыше 4 000 000 рублей до 5 000 000 рублей (включительно)</w:t>
            </w:r>
          </w:p>
        </w:tc>
        <w:tc>
          <w:tcPr>
            <w:tcW w:w="2211" w:type="dxa"/>
            <w:vAlign w:val="center"/>
          </w:tcPr>
          <w:p w:rsidR="00533801" w:rsidRPr="00533801" w:rsidRDefault="00533801">
            <w:pPr>
              <w:pStyle w:val="ConsPlusNormal"/>
              <w:jc w:val="center"/>
              <w:rPr>
                <w:rFonts w:ascii="Times New Roman" w:hAnsi="Times New Roman" w:cs="Times New Roman"/>
                <w:sz w:val="24"/>
                <w:szCs w:val="24"/>
              </w:rPr>
            </w:pPr>
            <w:r w:rsidRPr="00533801">
              <w:rPr>
                <w:rFonts w:ascii="Times New Roman" w:hAnsi="Times New Roman" w:cs="Times New Roman"/>
                <w:sz w:val="24"/>
                <w:szCs w:val="24"/>
              </w:rPr>
              <w:t>0,2 процента</w:t>
            </w:r>
          </w:p>
        </w:tc>
      </w:tr>
      <w:tr w:rsidR="00533801" w:rsidRPr="00533801">
        <w:tc>
          <w:tcPr>
            <w:tcW w:w="6860" w:type="dxa"/>
            <w:vAlign w:val="center"/>
          </w:tcPr>
          <w:p w:rsidR="00533801" w:rsidRPr="00533801" w:rsidRDefault="00533801">
            <w:pPr>
              <w:pStyle w:val="ConsPlusNormal"/>
              <w:rPr>
                <w:rFonts w:ascii="Times New Roman" w:hAnsi="Times New Roman" w:cs="Times New Roman"/>
                <w:sz w:val="24"/>
                <w:szCs w:val="24"/>
              </w:rPr>
            </w:pPr>
            <w:r w:rsidRPr="00533801">
              <w:rPr>
                <w:rFonts w:ascii="Times New Roman" w:hAnsi="Times New Roman" w:cs="Times New Roman"/>
                <w:sz w:val="24"/>
                <w:szCs w:val="24"/>
              </w:rPr>
              <w:t>Свыше 5 000 000 рублей до 300 000 000 рублей (включительно)</w:t>
            </w:r>
          </w:p>
        </w:tc>
        <w:tc>
          <w:tcPr>
            <w:tcW w:w="2211" w:type="dxa"/>
            <w:vAlign w:val="center"/>
          </w:tcPr>
          <w:p w:rsidR="00533801" w:rsidRPr="00533801" w:rsidRDefault="00533801">
            <w:pPr>
              <w:pStyle w:val="ConsPlusNormal"/>
              <w:jc w:val="center"/>
              <w:rPr>
                <w:rFonts w:ascii="Times New Roman" w:hAnsi="Times New Roman" w:cs="Times New Roman"/>
                <w:sz w:val="24"/>
                <w:szCs w:val="24"/>
              </w:rPr>
            </w:pPr>
            <w:r w:rsidRPr="00533801">
              <w:rPr>
                <w:rFonts w:ascii="Times New Roman" w:hAnsi="Times New Roman" w:cs="Times New Roman"/>
                <w:sz w:val="24"/>
                <w:szCs w:val="24"/>
              </w:rPr>
              <w:t>0,3 процента</w:t>
            </w:r>
          </w:p>
        </w:tc>
      </w:tr>
    </w:tbl>
    <w:p w:rsidR="00533801" w:rsidRPr="00533801" w:rsidRDefault="00533801">
      <w:pPr>
        <w:pStyle w:val="ConsPlusNormal"/>
        <w:jc w:val="both"/>
        <w:rPr>
          <w:rFonts w:ascii="Times New Roman" w:hAnsi="Times New Roman" w:cs="Times New Roman"/>
          <w:sz w:val="24"/>
          <w:szCs w:val="24"/>
        </w:rPr>
      </w:pPr>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3) Объектов незавершенного строительства в случае, если проектируемым назначением таких объектов является жилой дом - в размере 0,3 процента.</w:t>
      </w:r>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 xml:space="preserve">4) Объектов налогообложения, включенных в перечень, определяемый в соответствии с </w:t>
      </w:r>
      <w:hyperlink r:id="rId12" w:history="1">
        <w:r w:rsidRPr="00533801">
          <w:rPr>
            <w:rFonts w:ascii="Times New Roman" w:hAnsi="Times New Roman" w:cs="Times New Roman"/>
            <w:sz w:val="24"/>
            <w:szCs w:val="24"/>
          </w:rPr>
          <w:t>пунктом 7 статьи 378.2</w:t>
        </w:r>
      </w:hyperlink>
      <w:r w:rsidRPr="00533801">
        <w:rPr>
          <w:rFonts w:ascii="Times New Roman" w:hAnsi="Times New Roman" w:cs="Times New Roman"/>
          <w:sz w:val="24"/>
          <w:szCs w:val="24"/>
        </w:rPr>
        <w:t xml:space="preserve"> Налогового кодекса Российской Федерации, объектов налогообложения, предусмотренных </w:t>
      </w:r>
      <w:hyperlink r:id="rId13" w:history="1">
        <w:r w:rsidRPr="00533801">
          <w:rPr>
            <w:rFonts w:ascii="Times New Roman" w:hAnsi="Times New Roman" w:cs="Times New Roman"/>
            <w:sz w:val="24"/>
            <w:szCs w:val="24"/>
          </w:rPr>
          <w:t>абзацем вторым пункта 10 статьи 378.2</w:t>
        </w:r>
      </w:hyperlink>
      <w:r w:rsidRPr="00533801">
        <w:rPr>
          <w:rFonts w:ascii="Times New Roman" w:hAnsi="Times New Roman" w:cs="Times New Roman"/>
          <w:sz w:val="24"/>
          <w:szCs w:val="24"/>
        </w:rPr>
        <w:t xml:space="preserve"> Налогового кодекса Российской Федерации, в следующих размерах:</w:t>
      </w:r>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а) 0,1 процента кадастровой стоимости объекта налогообложения - в 2017 году;</w:t>
      </w:r>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б) 0,15 процента кадастровой стоимости объекта налогообложения - в 2018 году;</w:t>
      </w:r>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в) 0,2 процента кадастровой стоимости объекта налогообложения - в 2019 году и последующие налоговые периоды.</w:t>
      </w:r>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5) Объектов налогообложения, кадастровая стоимость каждого из которых превышает 300 миллионов рублей - в размере 2 процентов.</w:t>
      </w:r>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6) Прочих объектов налогообложения - в размере 0,2 процента</w:t>
      </w:r>
      <w:proofErr w:type="gramStart"/>
      <w:r w:rsidRPr="00533801">
        <w:rPr>
          <w:rFonts w:ascii="Times New Roman" w:hAnsi="Times New Roman" w:cs="Times New Roman"/>
          <w:sz w:val="24"/>
          <w:szCs w:val="24"/>
        </w:rPr>
        <w:t>.".</w:t>
      </w:r>
      <w:proofErr w:type="gramEnd"/>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 xml:space="preserve">1.4. </w:t>
      </w:r>
      <w:hyperlink r:id="rId14" w:history="1">
        <w:r w:rsidRPr="00533801">
          <w:rPr>
            <w:rFonts w:ascii="Times New Roman" w:hAnsi="Times New Roman" w:cs="Times New Roman"/>
            <w:sz w:val="24"/>
            <w:szCs w:val="24"/>
          </w:rPr>
          <w:t>Дополнить</w:t>
        </w:r>
      </w:hyperlink>
      <w:r w:rsidRPr="00533801">
        <w:rPr>
          <w:rFonts w:ascii="Times New Roman" w:hAnsi="Times New Roman" w:cs="Times New Roman"/>
          <w:sz w:val="24"/>
          <w:szCs w:val="24"/>
        </w:rPr>
        <w:t xml:space="preserve"> пунктом 3(3) следующего содержания:</w:t>
      </w:r>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 xml:space="preserve">"3(3). Налоговые льготы по налогу на имущество физических лиц на территории Петрозаводского городского округа предоставляются в соответствии со </w:t>
      </w:r>
      <w:hyperlink r:id="rId15" w:history="1">
        <w:r w:rsidRPr="00533801">
          <w:rPr>
            <w:rFonts w:ascii="Times New Roman" w:hAnsi="Times New Roman" w:cs="Times New Roman"/>
            <w:sz w:val="24"/>
            <w:szCs w:val="24"/>
          </w:rPr>
          <w:t>статьей 407</w:t>
        </w:r>
      </w:hyperlink>
      <w:r w:rsidRPr="00533801">
        <w:rPr>
          <w:rFonts w:ascii="Times New Roman" w:hAnsi="Times New Roman" w:cs="Times New Roman"/>
          <w:sz w:val="24"/>
          <w:szCs w:val="24"/>
        </w:rPr>
        <w:t xml:space="preserve"> Налогового кодекса Российской Федерации.</w:t>
      </w:r>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 xml:space="preserve">Кроме категорий налогоплательщиков, указанных в </w:t>
      </w:r>
      <w:hyperlink r:id="rId16" w:history="1">
        <w:r w:rsidRPr="00533801">
          <w:rPr>
            <w:rFonts w:ascii="Times New Roman" w:hAnsi="Times New Roman" w:cs="Times New Roman"/>
            <w:sz w:val="24"/>
            <w:szCs w:val="24"/>
          </w:rPr>
          <w:t>статье 407</w:t>
        </w:r>
      </w:hyperlink>
      <w:r w:rsidRPr="00533801">
        <w:rPr>
          <w:rFonts w:ascii="Times New Roman" w:hAnsi="Times New Roman" w:cs="Times New Roman"/>
          <w:sz w:val="24"/>
          <w:szCs w:val="24"/>
        </w:rPr>
        <w:t xml:space="preserve"> Налогового кодекса Российской Федерации, налоговая льгота в отношении объекта налогообложения, находящегося в собственности налогоплательщика и не используемого налогоплательщиком в предпринимательской деятельности, предоставляется следующим категориям налогоплательщиков:</w:t>
      </w:r>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 дети-сироты и дети, оставшиеся без попечения родителей, в возрасте до 18 лет;</w:t>
      </w:r>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lastRenderedPageBreak/>
        <w:t>- лица из числа детей-сирот и детей, оставшихся без попечения родителей, в возрасте от 18 до 23 лет, обучающиеся по очной форме обучения или проходящие службу по призыву в рядах Вооруженных Сил Российской Федерации;</w:t>
      </w:r>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 несовершеннолетние дети, получающие пенсию по потере кормильца в соответствии с действующим законодательством;</w:t>
      </w:r>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 граждане, имеющие на праве собственности квартиры и (или) комнаты в многоквартирных домах, признанных аварийными и подлежащими сносу в соответствии с действующим законодательством.</w:t>
      </w:r>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Основанием для освобождения от уплаты налога на имущество физических лиц, помимо заявления о предоставлении льготы, для указанных в настоящем пункте лиц являются:</w:t>
      </w:r>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а) документы, подтверждающие утрату гражданином в несовершеннолетнем возрасте родительского попечения;</w:t>
      </w:r>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б) документ, подтверждающий обучение лиц, указанных в абзаце четвертом настоящего пункта, в образовательной организации или прохождение службы в рядах Вооруженных Сил Российской Федерации;</w:t>
      </w:r>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в) документ, подтверждающий получение пенсии по потере кормильца в соответствии с действующим законодательством;</w:t>
      </w:r>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г) перечень многоквартирных домов, признанных в установленном порядке аварийными и подлежащими сносу. Указанный перечень в Инспекцию Федеральной налоговой службы по г. Петрозаводску представляется Администрацией Петрозаводского городского округа.</w:t>
      </w:r>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 xml:space="preserve">Порядок применения льгот по налогу на имущество физических лиц осуществляется в соответствии со </w:t>
      </w:r>
      <w:hyperlink r:id="rId17" w:history="1">
        <w:r w:rsidRPr="00533801">
          <w:rPr>
            <w:rFonts w:ascii="Times New Roman" w:hAnsi="Times New Roman" w:cs="Times New Roman"/>
            <w:sz w:val="24"/>
            <w:szCs w:val="24"/>
          </w:rPr>
          <w:t>статьей 407</w:t>
        </w:r>
      </w:hyperlink>
      <w:r w:rsidRPr="00533801">
        <w:rPr>
          <w:rFonts w:ascii="Times New Roman" w:hAnsi="Times New Roman" w:cs="Times New Roman"/>
          <w:sz w:val="24"/>
          <w:szCs w:val="24"/>
        </w:rPr>
        <w:t xml:space="preserve"> Налогового кодекса Российской Федерации.</w:t>
      </w:r>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 xml:space="preserve">Порядок исчисления суммы налога на имущество физических лиц, порядок и сроки уплаты налога на имущество физических лиц на территории Петрозаводского городского округа определяются в соответствии со </w:t>
      </w:r>
      <w:hyperlink r:id="rId18" w:history="1">
        <w:r w:rsidRPr="00533801">
          <w:rPr>
            <w:rFonts w:ascii="Times New Roman" w:hAnsi="Times New Roman" w:cs="Times New Roman"/>
            <w:sz w:val="24"/>
            <w:szCs w:val="24"/>
          </w:rPr>
          <w:t>статьей 408</w:t>
        </w:r>
      </w:hyperlink>
      <w:r w:rsidRPr="00533801">
        <w:rPr>
          <w:rFonts w:ascii="Times New Roman" w:hAnsi="Times New Roman" w:cs="Times New Roman"/>
          <w:sz w:val="24"/>
          <w:szCs w:val="24"/>
        </w:rPr>
        <w:t xml:space="preserve"> и </w:t>
      </w:r>
      <w:hyperlink r:id="rId19" w:history="1">
        <w:r w:rsidRPr="00533801">
          <w:rPr>
            <w:rFonts w:ascii="Times New Roman" w:hAnsi="Times New Roman" w:cs="Times New Roman"/>
            <w:sz w:val="24"/>
            <w:szCs w:val="24"/>
          </w:rPr>
          <w:t>статьей 409</w:t>
        </w:r>
      </w:hyperlink>
      <w:r w:rsidRPr="00533801">
        <w:rPr>
          <w:rFonts w:ascii="Times New Roman" w:hAnsi="Times New Roman" w:cs="Times New Roman"/>
          <w:sz w:val="24"/>
          <w:szCs w:val="24"/>
        </w:rPr>
        <w:t xml:space="preserve"> Налогового кодекса Российской Федерации</w:t>
      </w:r>
      <w:proofErr w:type="gramStart"/>
      <w:r w:rsidRPr="00533801">
        <w:rPr>
          <w:rFonts w:ascii="Times New Roman" w:hAnsi="Times New Roman" w:cs="Times New Roman"/>
          <w:sz w:val="24"/>
          <w:szCs w:val="24"/>
        </w:rPr>
        <w:t>.".</w:t>
      </w:r>
      <w:proofErr w:type="gramEnd"/>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 xml:space="preserve">2. </w:t>
      </w:r>
      <w:hyperlink r:id="rId20" w:history="1">
        <w:r w:rsidRPr="00533801">
          <w:rPr>
            <w:rFonts w:ascii="Times New Roman" w:hAnsi="Times New Roman" w:cs="Times New Roman"/>
            <w:sz w:val="24"/>
            <w:szCs w:val="24"/>
          </w:rPr>
          <w:t>Пункты 2</w:t>
        </w:r>
      </w:hyperlink>
      <w:r w:rsidRPr="00533801">
        <w:rPr>
          <w:rFonts w:ascii="Times New Roman" w:hAnsi="Times New Roman" w:cs="Times New Roman"/>
          <w:sz w:val="24"/>
          <w:szCs w:val="24"/>
        </w:rPr>
        <w:t xml:space="preserve"> и </w:t>
      </w:r>
      <w:hyperlink r:id="rId21" w:history="1">
        <w:r w:rsidRPr="00533801">
          <w:rPr>
            <w:rFonts w:ascii="Times New Roman" w:hAnsi="Times New Roman" w:cs="Times New Roman"/>
            <w:sz w:val="24"/>
            <w:szCs w:val="24"/>
          </w:rPr>
          <w:t>3</w:t>
        </w:r>
      </w:hyperlink>
      <w:r w:rsidRPr="00533801">
        <w:rPr>
          <w:rFonts w:ascii="Times New Roman" w:hAnsi="Times New Roman" w:cs="Times New Roman"/>
          <w:sz w:val="24"/>
          <w:szCs w:val="24"/>
        </w:rPr>
        <w:t xml:space="preserve"> Решения Петрозаводского городского Совета от 18 ноября 2014 г. N 27/29-457 "Об установлении и введении в действие на территории Петрозаводского городского округа налога на имущество физических лиц" признать утратившими силу с 1 января 2017 года.</w:t>
      </w:r>
    </w:p>
    <w:p w:rsidR="00533801" w:rsidRPr="00533801" w:rsidRDefault="00533801">
      <w:pPr>
        <w:pStyle w:val="ConsPlusNormal"/>
        <w:ind w:firstLine="540"/>
        <w:jc w:val="both"/>
        <w:rPr>
          <w:rFonts w:ascii="Times New Roman" w:hAnsi="Times New Roman" w:cs="Times New Roman"/>
          <w:sz w:val="24"/>
          <w:szCs w:val="24"/>
        </w:rPr>
      </w:pPr>
      <w:r w:rsidRPr="00533801">
        <w:rPr>
          <w:rFonts w:ascii="Times New Roman" w:hAnsi="Times New Roman" w:cs="Times New Roman"/>
          <w:sz w:val="24"/>
          <w:szCs w:val="24"/>
        </w:rPr>
        <w:t xml:space="preserve">3. Настоящее Решение вступает в силу с 1 января 2017 года, но не ранее чем по истечении одного месяца со дня его официального опубликования, за исключением </w:t>
      </w:r>
      <w:hyperlink w:anchor="P15" w:history="1">
        <w:r w:rsidRPr="00533801">
          <w:rPr>
            <w:rFonts w:ascii="Times New Roman" w:hAnsi="Times New Roman" w:cs="Times New Roman"/>
            <w:sz w:val="24"/>
            <w:szCs w:val="24"/>
          </w:rPr>
          <w:t>подпункта 1.1</w:t>
        </w:r>
      </w:hyperlink>
      <w:r w:rsidRPr="00533801">
        <w:rPr>
          <w:rFonts w:ascii="Times New Roman" w:hAnsi="Times New Roman" w:cs="Times New Roman"/>
          <w:sz w:val="24"/>
          <w:szCs w:val="24"/>
        </w:rPr>
        <w:t>.</w:t>
      </w:r>
    </w:p>
    <w:p w:rsidR="00533801" w:rsidRPr="00533801" w:rsidRDefault="00533801">
      <w:pPr>
        <w:pStyle w:val="ConsPlusNormal"/>
        <w:jc w:val="both"/>
        <w:rPr>
          <w:rFonts w:ascii="Times New Roman" w:hAnsi="Times New Roman" w:cs="Times New Roman"/>
          <w:sz w:val="24"/>
          <w:szCs w:val="24"/>
        </w:rPr>
      </w:pPr>
    </w:p>
    <w:p w:rsidR="00533801" w:rsidRPr="00533801" w:rsidRDefault="00533801">
      <w:pPr>
        <w:pStyle w:val="ConsPlusNormal"/>
        <w:jc w:val="right"/>
        <w:rPr>
          <w:rFonts w:ascii="Times New Roman" w:hAnsi="Times New Roman" w:cs="Times New Roman"/>
          <w:i/>
          <w:sz w:val="24"/>
          <w:szCs w:val="24"/>
        </w:rPr>
      </w:pPr>
      <w:r w:rsidRPr="00533801">
        <w:rPr>
          <w:rFonts w:ascii="Times New Roman" w:hAnsi="Times New Roman" w:cs="Times New Roman"/>
          <w:i/>
          <w:sz w:val="24"/>
          <w:szCs w:val="24"/>
        </w:rPr>
        <w:t xml:space="preserve">Председатель </w:t>
      </w:r>
      <w:proofErr w:type="gramStart"/>
      <w:r w:rsidRPr="00533801">
        <w:rPr>
          <w:rFonts w:ascii="Times New Roman" w:hAnsi="Times New Roman" w:cs="Times New Roman"/>
          <w:i/>
          <w:sz w:val="24"/>
          <w:szCs w:val="24"/>
        </w:rPr>
        <w:t>Петрозаводского</w:t>
      </w:r>
      <w:proofErr w:type="gramEnd"/>
    </w:p>
    <w:p w:rsidR="00533801" w:rsidRPr="00533801" w:rsidRDefault="00533801">
      <w:pPr>
        <w:pStyle w:val="ConsPlusNormal"/>
        <w:jc w:val="right"/>
        <w:rPr>
          <w:rFonts w:ascii="Times New Roman" w:hAnsi="Times New Roman" w:cs="Times New Roman"/>
          <w:i/>
          <w:sz w:val="24"/>
          <w:szCs w:val="24"/>
        </w:rPr>
      </w:pPr>
      <w:r w:rsidRPr="00533801">
        <w:rPr>
          <w:rFonts w:ascii="Times New Roman" w:hAnsi="Times New Roman" w:cs="Times New Roman"/>
          <w:i/>
          <w:sz w:val="24"/>
          <w:szCs w:val="24"/>
        </w:rPr>
        <w:t>городского Совета</w:t>
      </w:r>
    </w:p>
    <w:p w:rsidR="00533801" w:rsidRPr="00533801" w:rsidRDefault="00533801">
      <w:pPr>
        <w:pStyle w:val="ConsPlusNormal"/>
        <w:jc w:val="right"/>
        <w:rPr>
          <w:rFonts w:ascii="Times New Roman" w:hAnsi="Times New Roman" w:cs="Times New Roman"/>
          <w:i/>
          <w:sz w:val="24"/>
          <w:szCs w:val="24"/>
        </w:rPr>
      </w:pPr>
      <w:r w:rsidRPr="00533801">
        <w:rPr>
          <w:rFonts w:ascii="Times New Roman" w:hAnsi="Times New Roman" w:cs="Times New Roman"/>
          <w:i/>
          <w:sz w:val="24"/>
          <w:szCs w:val="24"/>
        </w:rPr>
        <w:t>Г.П.БОДНАРЧУК</w:t>
      </w:r>
    </w:p>
    <w:p w:rsidR="00533801" w:rsidRPr="00533801" w:rsidRDefault="00533801">
      <w:pPr>
        <w:pStyle w:val="ConsPlusNormal"/>
        <w:jc w:val="both"/>
        <w:rPr>
          <w:rFonts w:ascii="Times New Roman" w:hAnsi="Times New Roman" w:cs="Times New Roman"/>
          <w:i/>
          <w:sz w:val="24"/>
          <w:szCs w:val="24"/>
        </w:rPr>
      </w:pPr>
    </w:p>
    <w:p w:rsidR="00533801" w:rsidRPr="00533801" w:rsidRDefault="00533801">
      <w:pPr>
        <w:pStyle w:val="ConsPlusNormal"/>
        <w:jc w:val="right"/>
        <w:rPr>
          <w:rFonts w:ascii="Times New Roman" w:hAnsi="Times New Roman" w:cs="Times New Roman"/>
          <w:i/>
          <w:sz w:val="24"/>
          <w:szCs w:val="24"/>
        </w:rPr>
      </w:pPr>
      <w:r w:rsidRPr="00533801">
        <w:rPr>
          <w:rFonts w:ascii="Times New Roman" w:hAnsi="Times New Roman" w:cs="Times New Roman"/>
          <w:i/>
          <w:sz w:val="24"/>
          <w:szCs w:val="24"/>
        </w:rPr>
        <w:t xml:space="preserve">Глава </w:t>
      </w:r>
      <w:proofErr w:type="gramStart"/>
      <w:r w:rsidRPr="00533801">
        <w:rPr>
          <w:rFonts w:ascii="Times New Roman" w:hAnsi="Times New Roman" w:cs="Times New Roman"/>
          <w:i/>
          <w:sz w:val="24"/>
          <w:szCs w:val="24"/>
        </w:rPr>
        <w:t>Петрозаводского</w:t>
      </w:r>
      <w:proofErr w:type="gramEnd"/>
    </w:p>
    <w:p w:rsidR="00533801" w:rsidRPr="00533801" w:rsidRDefault="00533801">
      <w:pPr>
        <w:pStyle w:val="ConsPlusNormal"/>
        <w:jc w:val="right"/>
        <w:rPr>
          <w:rFonts w:ascii="Times New Roman" w:hAnsi="Times New Roman" w:cs="Times New Roman"/>
          <w:i/>
          <w:sz w:val="24"/>
          <w:szCs w:val="24"/>
        </w:rPr>
      </w:pPr>
      <w:r w:rsidRPr="00533801">
        <w:rPr>
          <w:rFonts w:ascii="Times New Roman" w:hAnsi="Times New Roman" w:cs="Times New Roman"/>
          <w:i/>
          <w:sz w:val="24"/>
          <w:szCs w:val="24"/>
        </w:rPr>
        <w:t>городского округа</w:t>
      </w:r>
    </w:p>
    <w:p w:rsidR="00533801" w:rsidRPr="00533801" w:rsidRDefault="00533801">
      <w:pPr>
        <w:pStyle w:val="ConsPlusNormal"/>
        <w:jc w:val="right"/>
        <w:rPr>
          <w:rFonts w:ascii="Times New Roman" w:hAnsi="Times New Roman" w:cs="Times New Roman"/>
          <w:i/>
          <w:sz w:val="24"/>
          <w:szCs w:val="24"/>
        </w:rPr>
      </w:pPr>
      <w:r w:rsidRPr="00533801">
        <w:rPr>
          <w:rFonts w:ascii="Times New Roman" w:hAnsi="Times New Roman" w:cs="Times New Roman"/>
          <w:i/>
          <w:sz w:val="24"/>
          <w:szCs w:val="24"/>
        </w:rPr>
        <w:t>И.Ю.МИРОШНИК</w:t>
      </w:r>
    </w:p>
    <w:p w:rsidR="00533801" w:rsidRPr="00533801" w:rsidRDefault="00533801">
      <w:pPr>
        <w:pStyle w:val="ConsPlusNormal"/>
        <w:jc w:val="both"/>
        <w:rPr>
          <w:i/>
        </w:rPr>
      </w:pPr>
    </w:p>
    <w:p w:rsidR="00161520" w:rsidRDefault="00161520"/>
    <w:sectPr w:rsidR="00161520" w:rsidSect="00E764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801"/>
    <w:rsid w:val="00161520"/>
    <w:rsid w:val="00533801"/>
    <w:rsid w:val="009D0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38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338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3380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38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338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3380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8F1673DDD95B6F03415B912BBEDD6BB37B5645B1E5B6C9F1C6BA7FABBC39BF72823A4EF9B10412EAE388A5eBN" TargetMode="External"/><Relationship Id="rId13" Type="http://schemas.openxmlformats.org/officeDocument/2006/relationships/hyperlink" Target="consultantplus://offline/ref=8F8F1673DDD95B6F0341459C3DD28A66B5700048B4E0BC9BA599E122FCB533E835CD630CBCB803A1eAN" TargetMode="External"/><Relationship Id="rId18" Type="http://schemas.openxmlformats.org/officeDocument/2006/relationships/hyperlink" Target="consultantplus://offline/ref=8F8F1673DDD95B6F0341459C3DD28A66B5700048B4E0BC9BA599E122FCB533E835CD630CBDB804A1e4N" TargetMode="External"/><Relationship Id="rId3" Type="http://schemas.openxmlformats.org/officeDocument/2006/relationships/settings" Target="settings.xml"/><Relationship Id="rId21" Type="http://schemas.openxmlformats.org/officeDocument/2006/relationships/hyperlink" Target="consultantplus://offline/ref=8F8F1673DDD95B6F03415B912BBEDD6BB37B5645B1ECBFCDFAC6BA7FABBC39BF72823A4EF9B10412EAE388A5eBN" TargetMode="External"/><Relationship Id="rId7" Type="http://schemas.openxmlformats.org/officeDocument/2006/relationships/hyperlink" Target="consultantplus://offline/ref=8F8F1673DDD95B6F03415B912BBEDD6BB37B5645B1ECBFCDFAC6BA7FABBC39BFA7e2N" TargetMode="External"/><Relationship Id="rId12" Type="http://schemas.openxmlformats.org/officeDocument/2006/relationships/hyperlink" Target="consultantplus://offline/ref=8F8F1673DDD95B6F0341459C3DD28A66B5700048B4E0BC9BA599E122FCB533E835CD6304BFBDA0eCN" TargetMode="External"/><Relationship Id="rId17" Type="http://schemas.openxmlformats.org/officeDocument/2006/relationships/hyperlink" Target="consultantplus://offline/ref=8F8F1673DDD95B6F0341459C3DD28A66B5700048B4E0BC9BA599E122FCB533E835CD630CBDBF0DA1e7N" TargetMode="External"/><Relationship Id="rId2" Type="http://schemas.microsoft.com/office/2007/relationships/stylesWithEffects" Target="stylesWithEffects.xml"/><Relationship Id="rId16" Type="http://schemas.openxmlformats.org/officeDocument/2006/relationships/hyperlink" Target="consultantplus://offline/ref=8F8F1673DDD95B6F0341459C3DD28A66B5700048B4E0BC9BA599E122FCB533E835CD630CBDBF0DA1e7N" TargetMode="External"/><Relationship Id="rId20" Type="http://schemas.openxmlformats.org/officeDocument/2006/relationships/hyperlink" Target="consultantplus://offline/ref=8F8F1673DDD95B6F03415B912BBEDD6BB37B5645B1ECBFCDFAC6BA7FABBC39BF72823A4EF9B10412EAE388A5eAN" TargetMode="External"/><Relationship Id="rId1" Type="http://schemas.openxmlformats.org/officeDocument/2006/relationships/styles" Target="styles.xml"/><Relationship Id="rId6" Type="http://schemas.openxmlformats.org/officeDocument/2006/relationships/hyperlink" Target="consultantplus://offline/ref=8F8F1673DDD95B6F03415B912BBEDD6BB37B5645B1ECB7CBF9C6BA7FABBC39BFA7e2N" TargetMode="External"/><Relationship Id="rId11" Type="http://schemas.openxmlformats.org/officeDocument/2006/relationships/hyperlink" Target="consultantplus://offline/ref=8F8F1673DDD95B6F03415B912BBEDD6BB37B5645B1ECBFCDFAC6BA7FABBC39BFA7e2N" TargetMode="External"/><Relationship Id="rId5" Type="http://schemas.openxmlformats.org/officeDocument/2006/relationships/hyperlink" Target="consultantplus://offline/ref=8F8F1673DDD95B6F0341459C3DD28A66B5700048B4E0BC9BA599E122FCB533E835CD630CBDBF04A1e5N" TargetMode="External"/><Relationship Id="rId15" Type="http://schemas.openxmlformats.org/officeDocument/2006/relationships/hyperlink" Target="consultantplus://offline/ref=8F8F1673DDD95B6F0341459C3DD28A66B5700048B4E0BC9BA599E122FCB533E835CD630CBDBF0DA1e7N" TargetMode="External"/><Relationship Id="rId23" Type="http://schemas.openxmlformats.org/officeDocument/2006/relationships/theme" Target="theme/theme1.xml"/><Relationship Id="rId10" Type="http://schemas.openxmlformats.org/officeDocument/2006/relationships/hyperlink" Target="consultantplus://offline/ref=8F8F1673DDD95B6F0341459C3DD28A66B5700048B4E0BC9BA599E122FCB533E835CD630CBDBF01A1e2N" TargetMode="External"/><Relationship Id="rId19" Type="http://schemas.openxmlformats.org/officeDocument/2006/relationships/hyperlink" Target="consultantplus://offline/ref=8F8F1673DDD95B6F0341459C3DD28A66B5700048B4E0BC9BA599E122FCB533E835CD630CBDB801A1e3N" TargetMode="External"/><Relationship Id="rId4" Type="http://schemas.openxmlformats.org/officeDocument/2006/relationships/webSettings" Target="webSettings.xml"/><Relationship Id="rId9" Type="http://schemas.openxmlformats.org/officeDocument/2006/relationships/hyperlink" Target="consultantplus://offline/ref=8F8F1673DDD95B6F03415B912BBEDD6BB37B5645B1ECBFCDFAC6BA7FABBC39BFA7e2N" TargetMode="External"/><Relationship Id="rId14" Type="http://schemas.openxmlformats.org/officeDocument/2006/relationships/hyperlink" Target="consultantplus://offline/ref=8F8F1673DDD95B6F03415B912BBEDD6BB37B5645B1ECBFCDFAC6BA7FABBC39BFA7e2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1364</Words>
  <Characters>7777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Крюкова Ирина Валентиновна</dc:creator>
  <cp:lastModifiedBy>Крюкова Ирина Валентиновна</cp:lastModifiedBy>
  <cp:revision>1</cp:revision>
  <dcterms:created xsi:type="dcterms:W3CDTF">2017-01-26T13:30:00Z</dcterms:created>
  <dcterms:modified xsi:type="dcterms:W3CDTF">2017-01-26T13:49:00Z</dcterms:modified>
</cp:coreProperties>
</file>