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AF" w:rsidRPr="00134F56" w:rsidRDefault="00CA34AF" w:rsidP="00CA34A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34F56">
        <w:rPr>
          <w:sz w:val="24"/>
          <w:szCs w:val="24"/>
        </w:rPr>
        <w:t>УТВЕРЖДАЮ</w:t>
      </w:r>
    </w:p>
    <w:p w:rsidR="00CA34AF" w:rsidRPr="00134F56" w:rsidRDefault="00CA34AF" w:rsidP="00CA34A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34F56">
        <w:rPr>
          <w:sz w:val="24"/>
          <w:szCs w:val="24"/>
        </w:rPr>
        <w:t xml:space="preserve">Руководитель Управления ФНС России </w:t>
      </w:r>
    </w:p>
    <w:p w:rsidR="00CA34AF" w:rsidRPr="00134F56" w:rsidRDefault="00CA34AF" w:rsidP="00CA34A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34F56">
        <w:rPr>
          <w:sz w:val="24"/>
          <w:szCs w:val="24"/>
        </w:rPr>
        <w:t xml:space="preserve">По Республике Карелия </w:t>
      </w:r>
    </w:p>
    <w:p w:rsidR="00CA34AF" w:rsidRPr="00134F56" w:rsidRDefault="00CA34AF" w:rsidP="00CA34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                                                 </w:t>
      </w:r>
    </w:p>
    <w:p w:rsidR="00CA34AF" w:rsidRPr="00134F56" w:rsidRDefault="00CA34AF" w:rsidP="00CA34A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34F56">
        <w:rPr>
          <w:sz w:val="24"/>
          <w:szCs w:val="24"/>
        </w:rPr>
        <w:t>______________</w:t>
      </w:r>
      <w:proofErr w:type="spellStart"/>
      <w:r w:rsidRPr="00134F56">
        <w:rPr>
          <w:sz w:val="24"/>
          <w:szCs w:val="24"/>
        </w:rPr>
        <w:t>И.В.Кравченко</w:t>
      </w:r>
      <w:proofErr w:type="spellEnd"/>
    </w:p>
    <w:p w:rsidR="00CA34AF" w:rsidRPr="00134F56" w:rsidRDefault="00CA34AF" w:rsidP="00CA34A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34F56">
        <w:rPr>
          <w:sz w:val="24"/>
          <w:szCs w:val="24"/>
        </w:rPr>
        <w:t xml:space="preserve">                                                                                           от "__" _____________ 20__ г.</w:t>
      </w:r>
    </w:p>
    <w:p w:rsidR="00CA34AF" w:rsidRPr="00134F56" w:rsidRDefault="00CA34AF" w:rsidP="00CA34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34AF" w:rsidRPr="00134F56" w:rsidRDefault="00CA34AF" w:rsidP="00CA34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34AF" w:rsidRPr="00134F56" w:rsidRDefault="00CA34AF" w:rsidP="00CA34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34F56">
        <w:rPr>
          <w:sz w:val="24"/>
          <w:szCs w:val="24"/>
        </w:rPr>
        <w:t>Должностной регламент</w:t>
      </w: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left="851"/>
        <w:jc w:val="center"/>
        <w:rPr>
          <w:sz w:val="24"/>
          <w:szCs w:val="24"/>
        </w:rPr>
      </w:pPr>
      <w:r w:rsidRPr="00134F56">
        <w:rPr>
          <w:sz w:val="24"/>
          <w:szCs w:val="24"/>
        </w:rPr>
        <w:t xml:space="preserve">государственного налогового инспектора отдела налогообложения </w:t>
      </w: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left="851"/>
        <w:jc w:val="center"/>
        <w:rPr>
          <w:sz w:val="24"/>
          <w:szCs w:val="24"/>
        </w:rPr>
      </w:pPr>
      <w:r w:rsidRPr="00134F56">
        <w:rPr>
          <w:sz w:val="24"/>
          <w:szCs w:val="24"/>
        </w:rPr>
        <w:t xml:space="preserve"> имущества и доходов физических лиц и администрирования страховых взносов</w:t>
      </w:r>
    </w:p>
    <w:p w:rsidR="00CA34AF" w:rsidRPr="00134F56" w:rsidRDefault="00CA34AF" w:rsidP="00CA3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УФНС России по Республике Карелия</w:t>
      </w:r>
    </w:p>
    <w:p w:rsidR="00CA34AF" w:rsidRPr="00134F56" w:rsidRDefault="00CA34AF" w:rsidP="00CA34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AF" w:rsidRPr="00134F56" w:rsidRDefault="00CA34AF" w:rsidP="00CA34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AF" w:rsidRPr="00134F56" w:rsidRDefault="00CA34AF" w:rsidP="00CA34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F56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CA34AF" w:rsidRPr="00134F56" w:rsidRDefault="00CA34AF" w:rsidP="00CA3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34AF" w:rsidRPr="00134F56" w:rsidRDefault="00CA34AF" w:rsidP="00CA34A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1.Должность федеральной государственной гражданской службы </w:t>
      </w:r>
      <w:r w:rsidRPr="00134F56">
        <w:rPr>
          <w:sz w:val="24"/>
          <w:szCs w:val="24"/>
        </w:rPr>
        <w:br/>
        <w:t>(далее – гражданская служба)  государственный налоговый инспектор  отдела налогообложения имущества и  доходов физических лиц и администрирования страховых взносов УФНС России по Республике Карелия относится к ведущей группе должностей гражданской службы категории «специалисты». Регистрационный номер (код) должности – 11-3-3-020</w:t>
      </w: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2. Область профессиональной служебной </w:t>
      </w:r>
      <w:proofErr w:type="gramStart"/>
      <w:r w:rsidRPr="00134F56">
        <w:rPr>
          <w:sz w:val="24"/>
          <w:szCs w:val="24"/>
        </w:rPr>
        <w:t>деятельности  государственного налогового инспектора отдела налогообложения имущества</w:t>
      </w:r>
      <w:proofErr w:type="gramEnd"/>
      <w:r w:rsidRPr="00134F56">
        <w:rPr>
          <w:sz w:val="24"/>
          <w:szCs w:val="24"/>
        </w:rPr>
        <w:t xml:space="preserve"> и доходов физических лиц и администрирования страховых взносов УФНС России по Республике Карелия   -  П.23. Регулирование налоговой деятельности.</w:t>
      </w:r>
    </w:p>
    <w:p w:rsidR="00CA34AF" w:rsidRPr="00134F56" w:rsidRDefault="00CA34AF" w:rsidP="00CA34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78998325"/>
      <w:bookmarkStart w:id="1" w:name="_Toc478907067"/>
      <w:bookmarkStart w:id="2" w:name="_Toc478417335"/>
      <w:bookmarkStart w:id="3" w:name="_Toc478125832"/>
      <w:bookmarkStart w:id="4" w:name="_Toc478124890"/>
      <w:bookmarkStart w:id="5" w:name="_Toc478120814"/>
      <w:bookmarkStart w:id="6" w:name="_Toc478120220"/>
      <w:bookmarkStart w:id="7" w:name="_Toc478047352"/>
      <w:bookmarkStart w:id="8" w:name="_Toc478038863"/>
      <w:bookmarkStart w:id="9" w:name="_Toc478032991"/>
      <w:bookmarkStart w:id="10" w:name="_Toc477953444"/>
      <w:bookmarkStart w:id="11" w:name="_Toc477886410"/>
      <w:bookmarkStart w:id="12" w:name="_Toc477865869"/>
      <w:bookmarkStart w:id="13" w:name="_Toc477819788"/>
      <w:bookmarkStart w:id="14" w:name="_Toc477447822"/>
      <w:bookmarkStart w:id="15" w:name="_Toc477434934"/>
      <w:bookmarkStart w:id="16" w:name="_Toc477431924"/>
      <w:bookmarkStart w:id="17" w:name="_Toc477362571"/>
      <w:bookmarkStart w:id="18" w:name="_Toc477362073"/>
      <w:bookmarkStart w:id="19" w:name="_Toc477194370"/>
      <w:bookmarkStart w:id="20" w:name="_Toc477191902"/>
      <w:bookmarkStart w:id="21" w:name="_Toc476838004"/>
      <w:bookmarkStart w:id="22" w:name="_Toc476615816"/>
      <w:bookmarkStart w:id="23" w:name="_Toc476580740"/>
      <w:bookmarkStart w:id="24" w:name="_Toc478998322"/>
      <w:bookmarkStart w:id="25" w:name="_Toc478907064"/>
      <w:bookmarkStart w:id="26" w:name="_Toc478417331"/>
      <w:bookmarkStart w:id="27" w:name="_Toc478125828"/>
      <w:bookmarkStart w:id="28" w:name="_Toc478124886"/>
      <w:bookmarkStart w:id="29" w:name="_Toc478120810"/>
      <w:bookmarkStart w:id="30" w:name="_Toc478120216"/>
      <w:bookmarkStart w:id="31" w:name="_Toc478047348"/>
      <w:bookmarkStart w:id="32" w:name="_Toc478038859"/>
      <w:bookmarkStart w:id="33" w:name="_Toc478032987"/>
      <w:bookmarkStart w:id="34" w:name="_Toc477953440"/>
      <w:bookmarkStart w:id="35" w:name="_Toc477886406"/>
      <w:bookmarkStart w:id="36" w:name="_Toc477865880"/>
      <w:bookmarkStart w:id="37" w:name="_Toc477819799"/>
      <w:bookmarkStart w:id="38" w:name="_Toc477447833"/>
      <w:bookmarkStart w:id="39" w:name="_Toc477434945"/>
      <w:bookmarkStart w:id="40" w:name="_Toc477431935"/>
      <w:bookmarkStart w:id="41" w:name="_Toc477362625"/>
      <w:bookmarkStart w:id="42" w:name="_Toc477362084"/>
      <w:bookmarkStart w:id="43" w:name="_Toc477194381"/>
      <w:bookmarkStart w:id="44" w:name="_Toc477191913"/>
      <w:bookmarkStart w:id="45" w:name="_Toc476838015"/>
      <w:bookmarkStart w:id="46" w:name="_Toc476615827"/>
      <w:bookmarkStart w:id="47" w:name="_Toc476580751"/>
    </w:p>
    <w:p w:rsidR="00CA34AF" w:rsidRPr="00134F56" w:rsidRDefault="00CA34AF" w:rsidP="00CA34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</w:t>
      </w:r>
      <w:proofErr w:type="gramStart"/>
      <w:r w:rsidRPr="00134F56">
        <w:rPr>
          <w:rFonts w:ascii="Times New Roman" w:hAnsi="Times New Roman" w:cs="Times New Roman"/>
          <w:sz w:val="24"/>
          <w:szCs w:val="24"/>
        </w:rPr>
        <w:t>деятельности  государственного налогового инспектора  отдела налогообложения имущества доходов физических лиц</w:t>
      </w:r>
      <w:proofErr w:type="gramEnd"/>
      <w:r w:rsidRPr="00134F56">
        <w:rPr>
          <w:rFonts w:ascii="Times New Roman" w:hAnsi="Times New Roman" w:cs="Times New Roman"/>
          <w:sz w:val="24"/>
          <w:szCs w:val="24"/>
        </w:rPr>
        <w:t xml:space="preserve"> и администрирования страховых взносов УФНС России по Республике Карелия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:rsidR="00CA34AF" w:rsidRPr="00134F56" w:rsidRDefault="00CA34AF" w:rsidP="00CA34AF">
      <w:pPr>
        <w:pStyle w:val="a5"/>
        <w:numPr>
          <w:ilvl w:val="0"/>
          <w:numId w:val="1"/>
        </w:numPr>
        <w:tabs>
          <w:tab w:val="left" w:pos="49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Pr="00134F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4F56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налога на доходы физических лиц;</w:t>
      </w:r>
    </w:p>
    <w:p w:rsidR="00CA34AF" w:rsidRPr="00134F56" w:rsidRDefault="00CA34AF" w:rsidP="00CA34AF">
      <w:pPr>
        <w:pStyle w:val="a5"/>
        <w:numPr>
          <w:ilvl w:val="0"/>
          <w:numId w:val="1"/>
        </w:numPr>
        <w:tabs>
          <w:tab w:val="left" w:pos="49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Pr="00134F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4F56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 налога на имущество физических лиц;</w:t>
      </w:r>
    </w:p>
    <w:p w:rsidR="00CA34AF" w:rsidRPr="00134F56" w:rsidRDefault="00CA34AF" w:rsidP="00CA34AF">
      <w:pPr>
        <w:pStyle w:val="a5"/>
        <w:numPr>
          <w:ilvl w:val="0"/>
          <w:numId w:val="1"/>
        </w:numPr>
        <w:tabs>
          <w:tab w:val="left" w:pos="49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Pr="00134F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4F56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транспортного  налога;</w:t>
      </w:r>
    </w:p>
    <w:p w:rsidR="00CA34AF" w:rsidRPr="00134F56" w:rsidRDefault="00CA34AF" w:rsidP="00CA34AF">
      <w:pPr>
        <w:pStyle w:val="a5"/>
        <w:numPr>
          <w:ilvl w:val="0"/>
          <w:numId w:val="1"/>
        </w:numPr>
        <w:tabs>
          <w:tab w:val="left" w:pos="49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Pr="00134F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4F56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земельного  налога;</w:t>
      </w:r>
    </w:p>
    <w:p w:rsidR="00CA34AF" w:rsidRPr="00134F56" w:rsidRDefault="00CA34AF" w:rsidP="00CA34AF">
      <w:pPr>
        <w:pStyle w:val="a5"/>
        <w:numPr>
          <w:ilvl w:val="0"/>
          <w:numId w:val="1"/>
        </w:numPr>
        <w:tabs>
          <w:tab w:val="left" w:pos="49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Pr="00134F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4F56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налога на имущество организаций; </w:t>
      </w:r>
    </w:p>
    <w:p w:rsidR="00CA34AF" w:rsidRPr="00134F56" w:rsidRDefault="00CA34AF" w:rsidP="00CA34AF">
      <w:pPr>
        <w:pStyle w:val="a5"/>
        <w:numPr>
          <w:ilvl w:val="0"/>
          <w:numId w:val="1"/>
        </w:numPr>
        <w:tabs>
          <w:tab w:val="left" w:pos="49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Администрирование вопросов правильности исчисления, полнотой и своевременностью уплаты страховых взносов на обязательное пенсионное, социальное и медицинское страхование;</w:t>
      </w: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4. Назначение на должность и освобождение от должности  государственного налогового инспектора отдела налогообложения имущества и доходов физических лиц и администрирования страховых взносов УФНС России по Республике Карелия осуществляется приказом УФНС России по Республике Карелия (далее – Управление).</w:t>
      </w:r>
    </w:p>
    <w:p w:rsidR="00CA34AF" w:rsidRPr="00134F56" w:rsidRDefault="00CA34AF" w:rsidP="00CA34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4AF" w:rsidRPr="00134F56" w:rsidRDefault="00CA34AF" w:rsidP="00CA34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5.  Государственный налоговый инспектор отдела налогообложения имущества и доходов физических лиц и администрирования страховых взносов УФНС России по Республике Карелия непосредственно подчиняется начальнику отдела.</w:t>
      </w:r>
    </w:p>
    <w:p w:rsidR="00CA34AF" w:rsidRPr="00134F56" w:rsidRDefault="00CA34AF" w:rsidP="00CA3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34AF" w:rsidRPr="00134F56" w:rsidRDefault="00CA34AF" w:rsidP="00CA34A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F56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134F56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CA34AF" w:rsidRPr="00134F56" w:rsidRDefault="00CA34AF" w:rsidP="00CA34AF">
      <w:pPr>
        <w:widowControl w:val="0"/>
        <w:jc w:val="both"/>
        <w:rPr>
          <w:sz w:val="24"/>
          <w:szCs w:val="24"/>
        </w:rPr>
      </w:pPr>
    </w:p>
    <w:p w:rsidR="00CA34AF" w:rsidRPr="00134F56" w:rsidRDefault="00CA34AF" w:rsidP="00CA34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 xml:space="preserve">6. Для замещения </w:t>
      </w:r>
      <w:proofErr w:type="gramStart"/>
      <w:r w:rsidRPr="00134F56">
        <w:rPr>
          <w:rFonts w:ascii="Times New Roman" w:hAnsi="Times New Roman" w:cs="Times New Roman"/>
          <w:sz w:val="24"/>
          <w:szCs w:val="24"/>
        </w:rPr>
        <w:t>должности  государственного налогового инспектора отдела налогообложения имущества</w:t>
      </w:r>
      <w:proofErr w:type="gramEnd"/>
      <w:r w:rsidRPr="00134F56">
        <w:rPr>
          <w:rFonts w:ascii="Times New Roman" w:hAnsi="Times New Roman" w:cs="Times New Roman"/>
          <w:sz w:val="24"/>
          <w:szCs w:val="24"/>
        </w:rPr>
        <w:t xml:space="preserve"> и доходов физических лиц и администрирования страховых взносов УФНС России по Республике Карелия устанавливаются следующие требования.</w:t>
      </w:r>
    </w:p>
    <w:p w:rsidR="00CA34AF" w:rsidRPr="00134F56" w:rsidRDefault="00CA34AF" w:rsidP="00CA34AF">
      <w:pPr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6.1. Наличие высшего образования (требования к специальности, направлению подготовки указываются по решению представителя нанимателя) 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CA34AF" w:rsidRPr="00134F56" w:rsidRDefault="00CA34AF" w:rsidP="00CA3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pacing w:val="-2"/>
          <w:sz w:val="24"/>
          <w:szCs w:val="24"/>
        </w:rPr>
        <w:t>6.2. Без предъявления требований к стажу</w:t>
      </w:r>
      <w:r w:rsidRPr="00134F56">
        <w:rPr>
          <w:rFonts w:ascii="Times New Roman" w:hAnsi="Times New Roman" w:cs="Times New Roman"/>
          <w:sz w:val="24"/>
          <w:szCs w:val="24"/>
        </w:rPr>
        <w:t>;</w:t>
      </w:r>
    </w:p>
    <w:p w:rsidR="00CA34AF" w:rsidRPr="00134F56" w:rsidRDefault="00CA34AF" w:rsidP="00CA34AF">
      <w:pPr>
        <w:widowControl w:val="0"/>
        <w:ind w:firstLine="709"/>
        <w:jc w:val="both"/>
        <w:rPr>
          <w:spacing w:val="-2"/>
          <w:sz w:val="24"/>
          <w:szCs w:val="24"/>
        </w:rPr>
      </w:pPr>
    </w:p>
    <w:p w:rsidR="00CA34AF" w:rsidRPr="00134F56" w:rsidRDefault="00CA34AF" w:rsidP="00CA3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pacing w:val="-2"/>
          <w:sz w:val="24"/>
          <w:szCs w:val="24"/>
        </w:rPr>
        <w:t xml:space="preserve">          6.3. Наличие базовых знаний: </w:t>
      </w:r>
      <w:hyperlink r:id="rId8" w:history="1">
        <w:proofErr w:type="gramStart"/>
        <w:r w:rsidRPr="00134F56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134F5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</w:t>
      </w:r>
      <w:proofErr w:type="gramEnd"/>
      <w:r w:rsidRPr="00134F56">
        <w:rPr>
          <w:rFonts w:ascii="Times New Roman" w:hAnsi="Times New Roman" w:cs="Times New Roman"/>
          <w:sz w:val="24"/>
          <w:szCs w:val="24"/>
        </w:rPr>
        <w:t xml:space="preserve">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34F56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34F56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6.4. Наличие профессиональных знаний:</w:t>
      </w:r>
    </w:p>
    <w:p w:rsidR="00CA34AF" w:rsidRPr="00134F56" w:rsidRDefault="00CA34AF" w:rsidP="00CA34AF">
      <w:pPr>
        <w:pStyle w:val="a7"/>
        <w:ind w:firstLine="709"/>
        <w:jc w:val="both"/>
      </w:pPr>
    </w:p>
    <w:p w:rsidR="00CA34AF" w:rsidRPr="00134F56" w:rsidRDefault="00CA34AF" w:rsidP="00CA34AF">
      <w:pPr>
        <w:pStyle w:val="a7"/>
        <w:ind w:firstLine="709"/>
        <w:jc w:val="both"/>
      </w:pPr>
      <w:r w:rsidRPr="00134F56">
        <w:t>6.4.1. В сфере законодательства Российской Федерации: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rPr>
          <w:color w:val="000000"/>
        </w:rPr>
        <w:t xml:space="preserve">1. </w:t>
      </w:r>
      <w:r w:rsidRPr="00134F56">
        <w:t xml:space="preserve">Налоговый кодекс Российской Федерации 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 xml:space="preserve">2. Бюджетный кодекс Российской Федерации 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3. 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4. Федеральный закон от 06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5. Федеральный закон от 06 октября 2003 г. № 131-ФЗ «Об общих принципах организации местного самоуправления в Российской Федерации»;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6. 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7. 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8. Федеральный закон от 27 июля 2010 г. № 210-ФЗ «Об организации предоставления государственных и муниципальных услуг»;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9.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lastRenderedPageBreak/>
        <w:t>10. Закон Российской Федерации от 21 марта 1991 г. № 943-1 «О налоговых органах Российской Федерации»;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11. Федеральный закон Российской Федерации от 27 июля 2006 г. №152-ФЗ «О персональных данных»;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12. Федеральный закон Российской Федерации от 6 апреля 2011 г. № 63-ФЗ «Об электронной подписи»;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13. 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14.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15.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CA34AF" w:rsidRPr="00134F56" w:rsidRDefault="00CA34AF" w:rsidP="00CA34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            16. </w:t>
      </w:r>
      <w:proofErr w:type="gramStart"/>
      <w:r w:rsidRPr="00134F56">
        <w:rPr>
          <w:sz w:val="24"/>
          <w:szCs w:val="24"/>
        </w:rPr>
        <w:t>Приказ ФНС России от 8 июля 2019 г. № ММВ-7-19/343@ 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134F56">
        <w:rPr>
          <w:sz w:val="24"/>
          <w:szCs w:val="24"/>
        </w:rPr>
        <w:t xml:space="preserve">, </w:t>
      </w:r>
      <w:proofErr w:type="gramStart"/>
      <w:r w:rsidRPr="00134F56">
        <w:rPr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CA34AF" w:rsidRPr="00134F56" w:rsidRDefault="00CA34AF" w:rsidP="00CA34AF">
      <w:pPr>
        <w:pStyle w:val="Style12"/>
        <w:widowControl/>
        <w:tabs>
          <w:tab w:val="left" w:pos="1085"/>
        </w:tabs>
        <w:spacing w:before="10"/>
        <w:ind w:right="19" w:firstLine="709"/>
        <w:jc w:val="both"/>
        <w:rPr>
          <w:rStyle w:val="FontStyle38"/>
        </w:rPr>
      </w:pPr>
      <w:r w:rsidRPr="00134F56">
        <w:rPr>
          <w:rStyle w:val="FontStyle38"/>
        </w:rPr>
        <w:t xml:space="preserve">17. Федеральный закон от 13.07.2015 N 218-ФЗ "О государственной регистрации недвижимости"; </w:t>
      </w:r>
    </w:p>
    <w:p w:rsidR="00CA34AF" w:rsidRPr="00134F56" w:rsidRDefault="00CA34AF" w:rsidP="00CA34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34AF" w:rsidRPr="00134F56" w:rsidRDefault="00CA34AF" w:rsidP="00CA34AF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          Государственный налоговый инспектор отдела налогообложения имущества и доходов физических лиц и АСВ УФНС России по Республике  Карелия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A34AF" w:rsidRPr="00134F56" w:rsidRDefault="00CA34AF" w:rsidP="00CA34AF">
      <w:pPr>
        <w:pStyle w:val="a7"/>
        <w:ind w:firstLine="709"/>
      </w:pPr>
    </w:p>
    <w:p w:rsidR="00CA34AF" w:rsidRPr="00134F56" w:rsidRDefault="00CA34AF" w:rsidP="00CA34AF">
      <w:pPr>
        <w:pStyle w:val="a7"/>
        <w:ind w:firstLine="709"/>
      </w:pPr>
      <w:r w:rsidRPr="00134F56">
        <w:t xml:space="preserve">6.4.2. Иные профессиональные знания: </w:t>
      </w:r>
    </w:p>
    <w:p w:rsidR="00CA34AF" w:rsidRPr="00134F56" w:rsidRDefault="00CA34AF" w:rsidP="00CA34AF">
      <w:pPr>
        <w:pStyle w:val="a7"/>
        <w:ind w:firstLine="709"/>
        <w:rPr>
          <w:color w:val="000000"/>
        </w:rPr>
      </w:pPr>
      <w:r w:rsidRPr="00134F56">
        <w:rPr>
          <w:color w:val="000000"/>
        </w:rPr>
        <w:t xml:space="preserve">практика применения законодательства Российской Федерации о налогах и сборах в служебной деятельности; </w:t>
      </w:r>
    </w:p>
    <w:p w:rsidR="00CA34AF" w:rsidRPr="00134F56" w:rsidRDefault="00CA34AF" w:rsidP="00CA34AF">
      <w:pPr>
        <w:pStyle w:val="a7"/>
        <w:ind w:firstLine="709"/>
        <w:rPr>
          <w:color w:val="000000"/>
        </w:rPr>
      </w:pPr>
      <w:r w:rsidRPr="00134F56">
        <w:rPr>
          <w:color w:val="000000"/>
        </w:rPr>
        <w:t xml:space="preserve">порядок исчисления и уплаты имущественных налогов,  налога на доходы  физических лиц, страховых взносов </w:t>
      </w:r>
      <w:r w:rsidRPr="00134F56">
        <w:t>на обязательное пенсионное, социальное и медицинское страхование</w:t>
      </w:r>
      <w:r w:rsidRPr="00134F56">
        <w:rPr>
          <w:color w:val="000000"/>
        </w:rPr>
        <w:t>; </w:t>
      </w:r>
    </w:p>
    <w:p w:rsidR="00CA34AF" w:rsidRPr="00134F56" w:rsidRDefault="00CA34AF" w:rsidP="00CA34AF">
      <w:pPr>
        <w:pStyle w:val="a7"/>
        <w:ind w:firstLine="709"/>
        <w:rPr>
          <w:color w:val="000000"/>
        </w:rPr>
      </w:pPr>
      <w:r w:rsidRPr="00134F56">
        <w:rPr>
          <w:color w:val="000000"/>
        </w:rPr>
        <w:t>основные виды доходов от источников в Российской Федерации и доходы от источников за пределами Российской Федерации;</w:t>
      </w:r>
    </w:p>
    <w:p w:rsidR="00CA34AF" w:rsidRPr="00134F56" w:rsidRDefault="00CA34AF" w:rsidP="00CA34AF">
      <w:pPr>
        <w:pStyle w:val="a7"/>
        <w:ind w:firstLine="709"/>
        <w:rPr>
          <w:color w:val="000000"/>
        </w:rPr>
      </w:pPr>
      <w:r w:rsidRPr="00134F56">
        <w:rPr>
          <w:color w:val="000000"/>
        </w:rPr>
        <w:t>особенности определения налоговой базы при получении доходов в натуральной форме;</w:t>
      </w:r>
    </w:p>
    <w:p w:rsidR="00CA34AF" w:rsidRPr="00134F56" w:rsidRDefault="00CA34AF" w:rsidP="00CA34AF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</w:rPr>
      </w:pPr>
      <w:r w:rsidRPr="00134F56">
        <w:rPr>
          <w:color w:val="000000"/>
        </w:rPr>
        <w:t>особенности уплаты налога на доходы физических лиц в отношении доходов от долевого участия в организации;</w:t>
      </w:r>
    </w:p>
    <w:p w:rsidR="00CA34AF" w:rsidRPr="00134F56" w:rsidRDefault="00CA34AF" w:rsidP="00CA34A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134F56">
        <w:rPr>
          <w:color w:val="000000"/>
        </w:rPr>
        <w:t xml:space="preserve">           особенности применения льгот при исчислении имущественных налогов юридических и физических лиц;</w:t>
      </w:r>
    </w:p>
    <w:p w:rsidR="00CA34AF" w:rsidRPr="00134F56" w:rsidRDefault="00CA34AF" w:rsidP="00CA34A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134F56">
        <w:rPr>
          <w:color w:val="000000"/>
        </w:rPr>
        <w:t xml:space="preserve">           понятие государственной пошлины;</w:t>
      </w:r>
    </w:p>
    <w:p w:rsidR="00CA34AF" w:rsidRPr="00134F56" w:rsidRDefault="00CA34AF" w:rsidP="00CA34A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134F56">
        <w:rPr>
          <w:color w:val="000000"/>
        </w:rPr>
        <w:t xml:space="preserve">          порядок исчисления и уплаты государственной пошлины, администрируемой Федеральной налоговой службой;</w:t>
      </w:r>
    </w:p>
    <w:p w:rsidR="00CA34AF" w:rsidRPr="00134F56" w:rsidRDefault="00CA34AF" w:rsidP="00CA34AF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</w:rPr>
      </w:pPr>
      <w:r w:rsidRPr="00134F56">
        <w:rPr>
          <w:color w:val="000000"/>
        </w:rPr>
        <w:t>принципы формирования статистической налоговой отчетности;</w:t>
      </w:r>
    </w:p>
    <w:p w:rsidR="00CA34AF" w:rsidRPr="00134F56" w:rsidRDefault="00CA34AF" w:rsidP="00CA34AF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</w:rPr>
      </w:pPr>
      <w:r w:rsidRPr="00134F56">
        <w:rPr>
          <w:color w:val="000000"/>
        </w:rPr>
        <w:t>порядок применения бюджетной классификации Российской Федерации;</w:t>
      </w:r>
    </w:p>
    <w:p w:rsidR="00CA34AF" w:rsidRPr="00134F56" w:rsidRDefault="00CA34AF" w:rsidP="00CA34AF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</w:rPr>
      </w:pPr>
      <w:r w:rsidRPr="00134F56">
        <w:rPr>
          <w:color w:val="000000"/>
        </w:rPr>
        <w:t>порядок проведения мероприятий налогового контроля;</w:t>
      </w:r>
    </w:p>
    <w:p w:rsidR="00CA34AF" w:rsidRPr="00134F56" w:rsidRDefault="00CA34AF" w:rsidP="00CA34AF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/>
        </w:rPr>
      </w:pPr>
      <w:r w:rsidRPr="00134F56">
        <w:rPr>
          <w:color w:val="000000"/>
        </w:rPr>
        <w:t>практика применения законодательства Российской Федерации о налогах и сборах.</w:t>
      </w:r>
    </w:p>
    <w:p w:rsidR="00CA34AF" w:rsidRPr="00134F56" w:rsidRDefault="00CA34AF" w:rsidP="00CA34AF">
      <w:pPr>
        <w:pStyle w:val="a7"/>
        <w:ind w:firstLine="709"/>
        <w:rPr>
          <w:spacing w:val="-2"/>
        </w:rPr>
      </w:pPr>
    </w:p>
    <w:p w:rsidR="00CA34AF" w:rsidRPr="00134F56" w:rsidRDefault="00CA34AF" w:rsidP="00CA34AF">
      <w:pPr>
        <w:pStyle w:val="a7"/>
        <w:ind w:firstLine="709"/>
        <w:rPr>
          <w:spacing w:val="-2"/>
        </w:rPr>
      </w:pPr>
      <w:r w:rsidRPr="00134F56">
        <w:rPr>
          <w:spacing w:val="-2"/>
        </w:rPr>
        <w:t xml:space="preserve">6.5. Наличие функциональных знаний:  </w:t>
      </w:r>
    </w:p>
    <w:p w:rsidR="00CA34AF" w:rsidRPr="00134F56" w:rsidRDefault="00CA34AF" w:rsidP="00CA34AF">
      <w:pPr>
        <w:pStyle w:val="a7"/>
        <w:ind w:firstLine="709"/>
        <w:rPr>
          <w:spacing w:val="-2"/>
        </w:rPr>
      </w:pPr>
    </w:p>
    <w:p w:rsidR="00CA34AF" w:rsidRPr="00134F56" w:rsidRDefault="00CA34AF" w:rsidP="00CA34AF">
      <w:pPr>
        <w:pStyle w:val="a7"/>
        <w:ind w:firstLine="709"/>
        <w:jc w:val="both"/>
      </w:pPr>
      <w:r w:rsidRPr="00134F56">
        <w:t xml:space="preserve">Налоговый кодекс Российской Федерации (часть вторая) от 05 августа 2000 г. № 117-ФЗ) (Глава 23. Налог на доходы физических лиц; Глава 25.3  Государственная пошлина;  Глава 28. Транспортный налог; Глава 30. Налог на имущество организаций; Глава 31. Земельный налог; Глава 32. Налог на имущество физических лиц; Глава 34. </w:t>
      </w:r>
      <w:proofErr w:type="gramStart"/>
      <w:r w:rsidRPr="00134F56">
        <w:t>Страховые взносы)</w:t>
      </w:r>
      <w:proofErr w:type="gramEnd"/>
    </w:p>
    <w:p w:rsidR="00CA34AF" w:rsidRPr="00134F56" w:rsidRDefault="00CA34AF" w:rsidP="00CA34AF">
      <w:pPr>
        <w:pStyle w:val="a7"/>
        <w:ind w:firstLine="709"/>
        <w:jc w:val="both"/>
      </w:pPr>
      <w:r w:rsidRPr="00134F56">
        <w:t>Приказ ФНС России от 13 июля 2016 г. № 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 43119);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 xml:space="preserve">Приказ Министерства здравоохранения Российской Федерации № 289 и Министерства Российской Федерации по налогам и сборам № БГ-3-04/256 от 25 июля2001 «О реализации Постановления Правительства Российской Федерации от 19 марта 2001 г. № 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134F56">
        <w:t>суммы</w:t>
      </w:r>
      <w:proofErr w:type="gramEnd"/>
      <w:r w:rsidRPr="00134F56">
        <w:t xml:space="preserve"> оплаты которых за счет собственных средств налогоплательщика учитываются при определении суммы социального налогового вычета» (</w:t>
      </w:r>
      <w:proofErr w:type="gramStart"/>
      <w:r w:rsidRPr="00134F56">
        <w:t>зарегистрирован</w:t>
      </w:r>
      <w:proofErr w:type="gramEnd"/>
      <w:r w:rsidRPr="00134F56">
        <w:t xml:space="preserve"> в Минюсте Российской Федерации 13 августа2001 № 2874);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Приказ ФНС России от 14 января 2015 г. № 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 36625);</w:t>
      </w:r>
    </w:p>
    <w:p w:rsidR="00CA34AF" w:rsidRPr="00134F56" w:rsidRDefault="00CA34AF" w:rsidP="00CA34AF">
      <w:pPr>
        <w:pStyle w:val="a7"/>
        <w:ind w:firstLine="709"/>
        <w:jc w:val="both"/>
      </w:pPr>
      <w:proofErr w:type="gramStart"/>
      <w:r w:rsidRPr="00134F56">
        <w:t>Приказ ФНС России от 15 декабря 2014 г. № 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134F56">
        <w:t xml:space="preserve"> же физическому лицу” (</w:t>
      </w:r>
      <w:proofErr w:type="gramStart"/>
      <w:r w:rsidRPr="00134F56">
        <w:t>зарегистрирован</w:t>
      </w:r>
      <w:proofErr w:type="gramEnd"/>
      <w:r w:rsidRPr="00134F56">
        <w:t xml:space="preserve"> в Минюсте России 23 января2015 № 35652);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Приказ ФНС России от 15 декабря 2014 г. № 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№ 35456);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Приказ ФНС России от 10 сентября 2015 г. № ММВ-7-11/387@ «Об утверждении кодов видов доходов и вычетов» (зарегистрирован в Минюсте России 13 ноября 2015 № 39705);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Приказ ФНС России от 13 ноября 2015 г. № 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 39925);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Приказ ФНС России от 17 марта 2015 г. № 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 36699);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Приказ Минфина России № 86н, МНС России № БГ-3-04/430 от 13 августа 2002 г. (с изм.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 3756).</w:t>
      </w:r>
    </w:p>
    <w:p w:rsidR="00CA34AF" w:rsidRPr="00134F56" w:rsidRDefault="00CA34AF" w:rsidP="00CA34AF">
      <w:pPr>
        <w:pStyle w:val="Style19"/>
        <w:widowControl/>
        <w:spacing w:line="274" w:lineRule="exact"/>
        <w:ind w:firstLine="567"/>
        <w:jc w:val="both"/>
        <w:rPr>
          <w:rStyle w:val="FontStyle27"/>
        </w:rPr>
      </w:pPr>
      <w:proofErr w:type="gramStart"/>
      <w:r w:rsidRPr="00134F56">
        <w:rPr>
          <w:rStyle w:val="FontStyle27"/>
        </w:rPr>
        <w:lastRenderedPageBreak/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 в ред. Приказа от 02.10.2017 №ММВ-7-21/773;</w:t>
      </w:r>
      <w:proofErr w:type="gramEnd"/>
    </w:p>
    <w:p w:rsidR="00CA34AF" w:rsidRPr="00134F56" w:rsidRDefault="00CA34AF" w:rsidP="00CA34AF">
      <w:pPr>
        <w:pStyle w:val="Style16"/>
        <w:widowControl/>
        <w:spacing w:before="5" w:line="274" w:lineRule="exact"/>
        <w:ind w:firstLine="567"/>
        <w:rPr>
          <w:rStyle w:val="FontStyle27"/>
        </w:rPr>
      </w:pPr>
      <w:r w:rsidRPr="00134F56">
        <w:rPr>
          <w:rStyle w:val="FontStyle27"/>
        </w:rPr>
        <w:t xml:space="preserve">приказ ФНС России от 22 февраля 2012 г. №ММВ-7-11/109@ (ред. от 23 апреля 2015) </w:t>
      </w:r>
      <w:r w:rsidRPr="00134F56">
        <w:rPr>
          <w:rStyle w:val="FontStyle29"/>
        </w:rPr>
        <w:t xml:space="preserve">"Об </w:t>
      </w:r>
      <w:r w:rsidRPr="00134F56">
        <w:rPr>
          <w:rStyle w:val="FontStyle27"/>
        </w:rPr>
        <w:t>утверждении состава реквизитов информационного ресурса «Справочная информация о ставках и льготах по имущественным налогам»;</w:t>
      </w:r>
    </w:p>
    <w:p w:rsidR="00CA34AF" w:rsidRPr="00134F56" w:rsidRDefault="00CA34AF" w:rsidP="00CA34AF">
      <w:pPr>
        <w:pStyle w:val="Style13"/>
        <w:widowControl/>
        <w:spacing w:before="5" w:line="274" w:lineRule="exact"/>
        <w:ind w:firstLine="567"/>
        <w:jc w:val="both"/>
        <w:rPr>
          <w:rStyle w:val="FontStyle27"/>
        </w:rPr>
      </w:pPr>
      <w:r w:rsidRPr="00134F56">
        <w:rPr>
          <w:rStyle w:val="FontStyle27"/>
        </w:rPr>
        <w:t>приказ ФНС России от 15 ноября 2017 г. № ММВ-7-21/930@ "Об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 в электронной форме";</w:t>
      </w:r>
    </w:p>
    <w:p w:rsidR="00CA34AF" w:rsidRPr="00134F56" w:rsidRDefault="00CA34AF" w:rsidP="00CA34AF">
      <w:pPr>
        <w:pStyle w:val="Style13"/>
        <w:widowControl/>
        <w:spacing w:line="274" w:lineRule="exact"/>
        <w:ind w:firstLine="567"/>
        <w:jc w:val="both"/>
        <w:rPr>
          <w:rStyle w:val="FontStyle27"/>
        </w:rPr>
      </w:pPr>
      <w:r w:rsidRPr="00134F56">
        <w:rPr>
          <w:rStyle w:val="FontStyle27"/>
        </w:rPr>
        <w:t>приказ ФНС России от 13 июля 2015 г. № ММВ-7-11/280@ "Об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лиц" в ред. от 02.10.2017 года;</w:t>
      </w:r>
    </w:p>
    <w:p w:rsidR="00CA34AF" w:rsidRPr="00134F56" w:rsidRDefault="00CA34AF" w:rsidP="00CA34AF">
      <w:pPr>
        <w:pStyle w:val="Style13"/>
        <w:widowControl/>
        <w:spacing w:line="274" w:lineRule="exact"/>
        <w:ind w:firstLine="567"/>
        <w:jc w:val="both"/>
        <w:rPr>
          <w:rStyle w:val="FontStyle27"/>
        </w:rPr>
      </w:pPr>
      <w:r w:rsidRPr="00134F56">
        <w:rPr>
          <w:rStyle w:val="FontStyle27"/>
        </w:rPr>
        <w:t>приказ ФНС России от 26 марта 2018 г. № ММВ-7-21/167@ "Об утверждении формы уведомления о выбранном земельном участке, в отношении которого применяется налоговый вычет по земельному налогу";</w:t>
      </w:r>
    </w:p>
    <w:p w:rsidR="00CA34AF" w:rsidRPr="00134F56" w:rsidRDefault="00CA34AF" w:rsidP="00CA34AF">
      <w:pPr>
        <w:pStyle w:val="Style13"/>
        <w:widowControl/>
        <w:spacing w:before="10" w:line="274" w:lineRule="exact"/>
        <w:ind w:firstLine="567"/>
        <w:jc w:val="both"/>
        <w:rPr>
          <w:rStyle w:val="FontStyle27"/>
        </w:rPr>
      </w:pPr>
      <w:r w:rsidRPr="00134F56">
        <w:rPr>
          <w:rStyle w:val="FontStyle27"/>
        </w:rPr>
        <w:t>приказ ФНС России от 23 мая 2018 г. № ММВ-7-21/329@ "Об утверждении Рекомендуемого формата представления уведомления о выбранном земельном участке, в отношении которого применяется налоговый вычет по земельному налогу";</w:t>
      </w:r>
    </w:p>
    <w:p w:rsidR="00CA34AF" w:rsidRPr="00134F56" w:rsidRDefault="00CA34AF" w:rsidP="00CA34AF">
      <w:pPr>
        <w:pStyle w:val="Style13"/>
        <w:widowControl/>
        <w:spacing w:line="274" w:lineRule="exact"/>
        <w:ind w:firstLine="567"/>
        <w:jc w:val="both"/>
        <w:rPr>
          <w:rStyle w:val="FontStyle27"/>
        </w:rPr>
      </w:pPr>
      <w:r w:rsidRPr="00134F56">
        <w:rPr>
          <w:rStyle w:val="FontStyle27"/>
        </w:rPr>
        <w:t xml:space="preserve">приказ ФНС России от 14.11.2017 </w:t>
      </w:r>
      <w:r w:rsidRPr="00134F56">
        <w:rPr>
          <w:rStyle w:val="FontStyle27"/>
          <w:lang w:val="en-US"/>
        </w:rPr>
        <w:t>NMMB</w:t>
      </w:r>
      <w:r w:rsidRPr="00134F56">
        <w:rPr>
          <w:rStyle w:val="FontStyle27"/>
        </w:rPr>
        <w:t xml:space="preserve">-7-21/897@ «Об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</w:t>
      </w:r>
      <w:r w:rsidRPr="00134F56">
        <w:rPr>
          <w:rStyle w:val="FontStyle30"/>
        </w:rPr>
        <w:t xml:space="preserve">ее </w:t>
      </w:r>
      <w:r w:rsidRPr="00134F56">
        <w:rPr>
          <w:rStyle w:val="FontStyle27"/>
        </w:rPr>
        <w:t>заполнения и формата представления заявления о предоставлении налоговой льготы в электронной форме»;</w:t>
      </w:r>
    </w:p>
    <w:p w:rsidR="00CA34AF" w:rsidRPr="00134F56" w:rsidRDefault="00CA34AF" w:rsidP="00CA34AF">
      <w:pPr>
        <w:pStyle w:val="Style13"/>
        <w:widowControl/>
        <w:spacing w:before="5" w:line="274" w:lineRule="exact"/>
        <w:ind w:firstLine="567"/>
        <w:jc w:val="both"/>
        <w:rPr>
          <w:rStyle w:val="FontStyle27"/>
        </w:rPr>
      </w:pPr>
      <w:r w:rsidRPr="00134F56">
        <w:rPr>
          <w:rStyle w:val="FontStyle27"/>
        </w:rPr>
        <w:t>приказ Федеральной налоговой службы от 10.04.2017 N ММВ-7-21/302@ "Об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имущества;</w:t>
      </w:r>
    </w:p>
    <w:p w:rsidR="00CA34AF" w:rsidRPr="00134F56" w:rsidRDefault="00CA34AF" w:rsidP="00CA34AF">
      <w:pPr>
        <w:pStyle w:val="Style13"/>
        <w:widowControl/>
        <w:spacing w:line="274" w:lineRule="exact"/>
        <w:ind w:firstLine="567"/>
        <w:jc w:val="both"/>
        <w:rPr>
          <w:rStyle w:val="FontStyle27"/>
        </w:rPr>
      </w:pPr>
      <w:r w:rsidRPr="00134F56">
        <w:rPr>
          <w:rStyle w:val="FontStyle27"/>
        </w:rPr>
        <w:t>приказ Федеральной налоговой службы от 03.04.2018г. № ММ-6-7/187@ «Об утверждении порядка обмена в электронном виде сведениями о недвижимом имуществе»;</w:t>
      </w:r>
    </w:p>
    <w:p w:rsidR="00CA34AF" w:rsidRPr="00134F56" w:rsidRDefault="00CA34AF" w:rsidP="00CA34AF">
      <w:pPr>
        <w:pStyle w:val="Style13"/>
        <w:widowControl/>
        <w:spacing w:line="274" w:lineRule="exact"/>
        <w:ind w:right="19" w:firstLine="567"/>
        <w:jc w:val="both"/>
        <w:rPr>
          <w:rStyle w:val="FontStyle27"/>
        </w:rPr>
      </w:pPr>
      <w:proofErr w:type="gramStart"/>
      <w:r w:rsidRPr="00134F56">
        <w:rPr>
          <w:rStyle w:val="FontStyle27"/>
        </w:rPr>
        <w:t>приказ ФНС России от 19 марта 2018 г. N ММВ-7-21/151@ «Об утверждении формы, формата представления сведений о транспортных средствах и их владельцах, регистрируемыми органами, осуществляющими государственный надзор за техническим состоянием самоходных машин и других видов техники в РФ, в электронной форме, а также порядка заполнения формы и о внесении изменений в Приказ ФНС России от 17.09.2007 N ММ-3-09/536@;</w:t>
      </w:r>
      <w:proofErr w:type="gramEnd"/>
    </w:p>
    <w:p w:rsidR="00CA34AF" w:rsidRPr="00134F56" w:rsidRDefault="00CA34AF" w:rsidP="00CA34AF">
      <w:pPr>
        <w:pStyle w:val="Style10"/>
        <w:widowControl/>
        <w:spacing w:line="274" w:lineRule="exact"/>
        <w:ind w:firstLine="567"/>
        <w:rPr>
          <w:rStyle w:val="FontStyle27"/>
        </w:rPr>
      </w:pPr>
      <w:r w:rsidRPr="00134F56">
        <w:rPr>
          <w:rStyle w:val="FontStyle27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(в ред. приказа ФНС России от 02.03.2016г.);</w:t>
      </w:r>
    </w:p>
    <w:p w:rsidR="00CA34AF" w:rsidRPr="00134F56" w:rsidRDefault="00CA34AF" w:rsidP="00CA34AF">
      <w:pPr>
        <w:pStyle w:val="Style13"/>
        <w:widowControl/>
        <w:spacing w:line="274" w:lineRule="exact"/>
        <w:ind w:firstLine="567"/>
        <w:jc w:val="both"/>
        <w:rPr>
          <w:rStyle w:val="FontStyle27"/>
        </w:rPr>
      </w:pPr>
      <w:r w:rsidRPr="00134F56">
        <w:rPr>
          <w:rStyle w:val="FontStyle27"/>
        </w:rPr>
        <w:t>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</w:t>
      </w:r>
    </w:p>
    <w:p w:rsidR="00CA34AF" w:rsidRPr="00134F56" w:rsidRDefault="00CA34AF" w:rsidP="00CA34AF">
      <w:pPr>
        <w:pStyle w:val="Style16"/>
        <w:widowControl/>
        <w:spacing w:before="5" w:line="274" w:lineRule="exact"/>
        <w:ind w:firstLine="567"/>
        <w:rPr>
          <w:rStyle w:val="FontStyle27"/>
        </w:rPr>
      </w:pPr>
      <w:r w:rsidRPr="00134F56">
        <w:rPr>
          <w:rStyle w:val="FontStyle27"/>
        </w:rPr>
        <w:t>приказ ФНС России от 7 сентября 2016 г. № ММВ-7-11/477@ «Об утверждении формы налогового уведомления» (в ред. Приказа от 15.01.2018 №ММВ-7-21/8); Приказ ФНС России от 05.12.2016 N ММВ-7-21/668@ "Об утверждении формы и формата представления налоговой декларации по транспортному налогу в электронной форме и порядка ее заполнения";</w:t>
      </w:r>
    </w:p>
    <w:p w:rsidR="00CA34AF" w:rsidRPr="00134F56" w:rsidRDefault="00CA34AF" w:rsidP="00CA34AF">
      <w:pPr>
        <w:pStyle w:val="Style13"/>
        <w:widowControl/>
        <w:spacing w:before="5" w:line="274" w:lineRule="exact"/>
        <w:ind w:firstLine="567"/>
        <w:jc w:val="both"/>
        <w:rPr>
          <w:rStyle w:val="FontStyle27"/>
        </w:rPr>
      </w:pPr>
      <w:r w:rsidRPr="00134F56">
        <w:rPr>
          <w:rStyle w:val="FontStyle27"/>
        </w:rPr>
        <w:t xml:space="preserve">приказ ФНС России от 10.05.2017 N ММВ-7-21/347@ "Об утверждении формы и формата представления налоговой декларации по земельному налогу в электронной форме и порядка ее заполнения, а также признании </w:t>
      </w:r>
      <w:proofErr w:type="gramStart"/>
      <w:r w:rsidRPr="00134F56">
        <w:rPr>
          <w:rStyle w:val="FontStyle27"/>
        </w:rPr>
        <w:t>утратившим</w:t>
      </w:r>
      <w:proofErr w:type="gramEnd"/>
      <w:r w:rsidRPr="00134F56">
        <w:rPr>
          <w:rStyle w:val="FontStyle27"/>
        </w:rPr>
        <w:t xml:space="preserve"> силу приказа Федеральной налоговой службы от 28.10.2011 N ММВ-7-11/696@";</w:t>
      </w:r>
    </w:p>
    <w:p w:rsidR="00CA34AF" w:rsidRPr="00134F56" w:rsidRDefault="00CA34AF" w:rsidP="00CA34AF">
      <w:pPr>
        <w:pStyle w:val="Style13"/>
        <w:widowControl/>
        <w:spacing w:before="5" w:line="274" w:lineRule="exact"/>
        <w:ind w:firstLine="567"/>
        <w:jc w:val="both"/>
      </w:pPr>
      <w:r w:rsidRPr="00134F56">
        <w:rPr>
          <w:rStyle w:val="FontStyle27"/>
        </w:rPr>
        <w:t>приказ ФНС России от 31.03.2017 N ММВ-7-21/271@ "Об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заполнения" (Зарегистрировано в Минюсте России 12.04.2017 N 46348);</w:t>
      </w:r>
    </w:p>
    <w:p w:rsidR="00CA34AF" w:rsidRPr="00134F56" w:rsidRDefault="00CA34AF" w:rsidP="00CA34AF">
      <w:pPr>
        <w:pStyle w:val="a7"/>
        <w:ind w:firstLine="708"/>
        <w:jc w:val="both"/>
      </w:pPr>
      <w:r w:rsidRPr="00134F56">
        <w:lastRenderedPageBreak/>
        <w:t>Гражданский кодекс Российской Федерации (часть первая) от 30 ноября 1994 г. № 51-ФЗ;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Семейный кодекс Российской Федерации «Семейный кодекс Российской Федерации»;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CA34AF" w:rsidRPr="00134F56" w:rsidRDefault="00CA34AF" w:rsidP="00CA34AF">
      <w:pPr>
        <w:pStyle w:val="a7"/>
        <w:ind w:firstLine="709"/>
        <w:jc w:val="both"/>
      </w:pPr>
      <w:r w:rsidRPr="00134F56"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CA34AF" w:rsidRPr="00134F56" w:rsidRDefault="00CA34AF" w:rsidP="00CA34AF">
      <w:pPr>
        <w:pStyle w:val="a7"/>
        <w:ind w:firstLine="709"/>
        <w:jc w:val="both"/>
      </w:pPr>
      <w:proofErr w:type="gramStart"/>
      <w:r w:rsidRPr="00134F56"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134F56">
        <w:t xml:space="preserve"> пенсионное, социальное и медицинское страхование»;</w:t>
      </w:r>
    </w:p>
    <w:p w:rsidR="00CA34AF" w:rsidRPr="00134F56" w:rsidRDefault="00CA34AF" w:rsidP="00CA34AF">
      <w:pPr>
        <w:pStyle w:val="a7"/>
        <w:ind w:firstLine="709"/>
        <w:jc w:val="both"/>
      </w:pPr>
      <w:proofErr w:type="gramStart"/>
      <w:r w:rsidRPr="00134F56"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CA34AF" w:rsidRPr="00134F56" w:rsidRDefault="00CA34AF" w:rsidP="00CA34AF">
      <w:pPr>
        <w:pStyle w:val="a7"/>
        <w:jc w:val="both"/>
      </w:pPr>
      <w:r w:rsidRPr="00134F56">
        <w:t xml:space="preserve">          Федеральный закон от 1 апреля 1996 г. № 27-ФЗ «Об индивидуальном (персонифицированном) учете в системе обязательного пенсионного страхования»;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Федеральный закон от 24 июля 1998 г. № 125-ФЗ «Об обязательном социальном страховании от несчастных случаев на производстве и профессиональных заболеваний»;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Федеральный закон от 16 июля 1999 г. № 165-ФЗ «Об основах обязательного социального страхования»;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Федеральный закон от 27 ноября 2001 г. № 155-ФЗ «О дополнительном социальном обеспечении членов летных экипажей воздушных судов гражданской авиации»;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Федеральный закон от 15 декабря 2001 г. № 167-ФЗ «Об обязательном пенсионном страховании в Российской Федерации»;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Федеральный закон от 29 декабря 2006 г. № 255-ФЗ «Об обязательном социальном страховании на случай временной нетрудоспособности и в связи с материнством»;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Федеральный закон от 29 ноября 2010 г. № 326-ФЗ «Об обязательном медицинском страховании в Российской федерации»;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Федеральный закон от 28 декабря 2013 г. № 400-ФЗ «О страховых пенсиях»;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 Федеральный закон Российской Федерации от 27 июля 2006 г. №149-ФЗ «Об информации, информационных технологиях и о защите информации»;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приказ Минфина от 31 октября 2000 г. № 94н «Об утверждении </w:t>
      </w:r>
      <w:proofErr w:type="gramStart"/>
      <w:r w:rsidRPr="00134F56">
        <w:t>плана счетов бухгалтерского учета финансово-хозяйственной деятельности организаций</w:t>
      </w:r>
      <w:proofErr w:type="gramEnd"/>
      <w:r w:rsidRPr="00134F56">
        <w:t xml:space="preserve"> и инструкции по его применению»;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 Приказ Минфина от 2 июля 2010 г. № 66н «О формах бухгалтерской отчетности организаций»;</w:t>
      </w:r>
    </w:p>
    <w:p w:rsidR="00CA34AF" w:rsidRPr="00134F56" w:rsidRDefault="00CA34AF" w:rsidP="00CA34AF">
      <w:pPr>
        <w:pStyle w:val="a7"/>
        <w:jc w:val="both"/>
      </w:pPr>
      <w:r w:rsidRPr="00134F56">
        <w:t xml:space="preserve">          </w:t>
      </w:r>
      <w:proofErr w:type="gramStart"/>
      <w:r w:rsidRPr="00134F56">
        <w:t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134F56">
        <w:t xml:space="preserve"> августа 2004 г. № 410” </w:t>
      </w:r>
    </w:p>
    <w:p w:rsidR="00CA34AF" w:rsidRPr="00134F56" w:rsidRDefault="00CA34AF" w:rsidP="00CA34AF">
      <w:pPr>
        <w:pStyle w:val="a7"/>
        <w:ind w:firstLine="709"/>
        <w:jc w:val="both"/>
        <w:rPr>
          <w:color w:val="000000"/>
        </w:rPr>
      </w:pPr>
      <w:r w:rsidRPr="00134F56">
        <w:rPr>
          <w:color w:val="000000"/>
        </w:rPr>
        <w:t>Все вышеперечисленные документы с учетом изменений и дополнений, вносимых законодательные и нормативные акты.</w:t>
      </w:r>
    </w:p>
    <w:p w:rsidR="00CA34AF" w:rsidRPr="00134F56" w:rsidRDefault="00CA34AF" w:rsidP="00CA34AF">
      <w:pPr>
        <w:pStyle w:val="a7"/>
        <w:ind w:firstLine="709"/>
        <w:jc w:val="both"/>
        <w:rPr>
          <w:color w:val="000000"/>
        </w:rPr>
      </w:pPr>
    </w:p>
    <w:p w:rsidR="00CA34AF" w:rsidRPr="00134F56" w:rsidRDefault="00CA34AF" w:rsidP="00CA34AF">
      <w:pPr>
        <w:spacing w:line="264" w:lineRule="atLeast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6.6. Наличие базовых умений:</w:t>
      </w:r>
    </w:p>
    <w:p w:rsidR="00CA34AF" w:rsidRPr="00134F56" w:rsidRDefault="00CA34AF" w:rsidP="00CA34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F56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134F5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работы с коллегами, создания благоприятного климата в подчинённом служебном коллективе;</w:t>
      </w:r>
    </w:p>
    <w:p w:rsidR="00CA34AF" w:rsidRPr="00134F56" w:rsidRDefault="00CA34AF" w:rsidP="00CA34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грамотное, доходчивое и убедительное изложение мысли и ведение диалога, деловых переговоров;</w:t>
      </w:r>
    </w:p>
    <w:p w:rsidR="00CA34AF" w:rsidRPr="00134F56" w:rsidRDefault="00CA34AF" w:rsidP="00CA34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эффективная и последовательная организация работы по выполнению поставленных задач;</w:t>
      </w:r>
    </w:p>
    <w:p w:rsidR="00CA34AF" w:rsidRPr="00134F56" w:rsidRDefault="00CA34AF" w:rsidP="00CA34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планирование</w:t>
      </w:r>
      <w:r w:rsidRPr="00134F5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ab/>
        <w:t xml:space="preserve"> работы, контроля, анализа и прогнозирование последствий принимаемых решений;</w:t>
      </w:r>
    </w:p>
    <w:p w:rsidR="00CA34AF" w:rsidRPr="00134F56" w:rsidRDefault="00CA34AF" w:rsidP="00CA34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оперативное принятие и реализация управленческих решений;</w:t>
      </w:r>
    </w:p>
    <w:p w:rsidR="00CA34AF" w:rsidRPr="00134F56" w:rsidRDefault="00CA34AF" w:rsidP="00CA34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требовательность и настойчивость в достижении поставленных целей;</w:t>
      </w:r>
    </w:p>
    <w:p w:rsidR="00CA34AF" w:rsidRPr="00134F56" w:rsidRDefault="00CA34AF" w:rsidP="00CA34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предупреждение и разрешение конфликтных ситуаций;</w:t>
      </w:r>
    </w:p>
    <w:p w:rsidR="00CA34AF" w:rsidRPr="00134F56" w:rsidRDefault="00CA34AF" w:rsidP="00CA34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пользование современной оргтехникой и программными продуктами;</w:t>
      </w:r>
    </w:p>
    <w:p w:rsidR="00CA34AF" w:rsidRPr="00134F56" w:rsidRDefault="00CA34AF" w:rsidP="00CA34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редактирования документации на высоком стилистическом уровне.</w:t>
      </w:r>
    </w:p>
    <w:p w:rsidR="00CA34AF" w:rsidRPr="00134F56" w:rsidRDefault="00CA34AF" w:rsidP="00CA34AF">
      <w:pPr>
        <w:spacing w:line="264" w:lineRule="atLeast"/>
        <w:ind w:firstLine="709"/>
        <w:rPr>
          <w:sz w:val="24"/>
          <w:szCs w:val="24"/>
        </w:rPr>
      </w:pPr>
    </w:p>
    <w:p w:rsidR="00CA34AF" w:rsidRPr="00134F56" w:rsidRDefault="00CA34AF" w:rsidP="00CA34AF">
      <w:pPr>
        <w:spacing w:line="264" w:lineRule="atLeast"/>
        <w:ind w:firstLine="709"/>
        <w:rPr>
          <w:color w:val="252525"/>
          <w:sz w:val="24"/>
          <w:szCs w:val="24"/>
        </w:rPr>
      </w:pPr>
      <w:r w:rsidRPr="00134F56">
        <w:rPr>
          <w:sz w:val="24"/>
          <w:szCs w:val="24"/>
        </w:rPr>
        <w:t xml:space="preserve">6.7. Наличие профессиональных умений: </w:t>
      </w:r>
      <w:r w:rsidRPr="00134F56">
        <w:rPr>
          <w:color w:val="252525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782"/>
      </w:tblGrid>
      <w:tr w:rsidR="00CA34AF" w:rsidRPr="00134F56" w:rsidTr="00DF5EF4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4AF" w:rsidRPr="00134F56" w:rsidRDefault="00CA34AF" w:rsidP="00DF5EF4">
            <w:pPr>
              <w:pStyle w:val="a7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4AF" w:rsidRPr="00134F56" w:rsidRDefault="00CA34AF" w:rsidP="00DF5EF4">
            <w:pPr>
              <w:pStyle w:val="a7"/>
              <w:ind w:right="-4270" w:firstLine="547"/>
            </w:pPr>
            <w:bookmarkStart w:id="48" w:name="104683"/>
            <w:bookmarkEnd w:id="48"/>
            <w:r w:rsidRPr="00134F56">
              <w:t>Расчет налога на имущество физических лиц;</w:t>
            </w:r>
          </w:p>
          <w:p w:rsidR="00CA34AF" w:rsidRPr="00134F56" w:rsidRDefault="00CA34AF" w:rsidP="00DF5EF4">
            <w:pPr>
              <w:pStyle w:val="a7"/>
              <w:ind w:right="-1010" w:firstLine="547"/>
            </w:pPr>
            <w:r w:rsidRPr="00134F56">
              <w:t>Расчет налога на доходы физических лиц;</w:t>
            </w:r>
          </w:p>
          <w:p w:rsidR="00CA34AF" w:rsidRPr="00134F56" w:rsidRDefault="00CA34AF" w:rsidP="00DF5EF4">
            <w:pPr>
              <w:pStyle w:val="a7"/>
              <w:ind w:right="-1010" w:firstLine="547"/>
            </w:pPr>
            <w:r w:rsidRPr="00134F56">
              <w:t>Расчет страховых взносов;</w:t>
            </w:r>
          </w:p>
          <w:p w:rsidR="00CA34AF" w:rsidRPr="00134F56" w:rsidRDefault="00CA34AF" w:rsidP="00DF5EF4">
            <w:pPr>
              <w:pStyle w:val="a7"/>
              <w:ind w:right="-868" w:firstLine="547"/>
            </w:pPr>
            <w:r w:rsidRPr="00134F56">
              <w:t>Расчет налога на имущество организаций;</w:t>
            </w:r>
          </w:p>
          <w:p w:rsidR="00CA34AF" w:rsidRPr="00134F56" w:rsidRDefault="00CA34AF" w:rsidP="00DF5EF4">
            <w:pPr>
              <w:pStyle w:val="a7"/>
              <w:ind w:firstLine="547"/>
            </w:pPr>
            <w:r w:rsidRPr="00134F56">
              <w:t>Расчет транспортного налога;</w:t>
            </w:r>
          </w:p>
          <w:p w:rsidR="00CA34AF" w:rsidRPr="00134F56" w:rsidRDefault="00CA34AF" w:rsidP="00DF5EF4">
            <w:pPr>
              <w:pStyle w:val="a7"/>
              <w:ind w:firstLine="547"/>
            </w:pPr>
            <w:r w:rsidRPr="00134F56">
              <w:t>Расчет земельного налога.</w:t>
            </w:r>
          </w:p>
        </w:tc>
      </w:tr>
    </w:tbl>
    <w:p w:rsidR="00CA34AF" w:rsidRPr="00134F56" w:rsidRDefault="00CA34AF" w:rsidP="00CA34AF">
      <w:pPr>
        <w:pStyle w:val="a7"/>
        <w:ind w:firstLine="567"/>
      </w:pPr>
      <w:r w:rsidRPr="00134F56">
        <w:t>Практика применения законодательства Российской Федерации о налогах и сборах;</w:t>
      </w: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6.8. </w:t>
      </w:r>
      <w:proofErr w:type="gramStart"/>
      <w:r w:rsidRPr="00134F56">
        <w:rPr>
          <w:sz w:val="24"/>
          <w:szCs w:val="24"/>
        </w:rPr>
        <w:t>Наличие функциональных умений: обеспечение выполнения поставленных руководством задач,  эффективного планирования служебного времени, 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  <w:proofErr w:type="gramEnd"/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widowControl w:val="0"/>
        <w:ind w:firstLine="709"/>
        <w:jc w:val="center"/>
        <w:rPr>
          <w:b/>
          <w:sz w:val="24"/>
          <w:szCs w:val="24"/>
        </w:rPr>
      </w:pPr>
      <w:r w:rsidRPr="00134F56">
        <w:rPr>
          <w:b/>
          <w:sz w:val="24"/>
          <w:szCs w:val="24"/>
        </w:rPr>
        <w:t>III. Должностные обязанности, права и ответственность</w:t>
      </w: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7. </w:t>
      </w:r>
      <w:proofErr w:type="gramStart"/>
      <w:r w:rsidRPr="00134F56">
        <w:rPr>
          <w:sz w:val="24"/>
          <w:szCs w:val="24"/>
        </w:rPr>
        <w:t>Основные права и обязанности  государственного налогового инспектора отдела налогообложения имущества и  доходов физических лиц и администрирования страховых взносов УФНС  России по Республике Карелия,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CA34AF" w:rsidRPr="00134F56" w:rsidRDefault="00CA34AF" w:rsidP="00CA34AF">
      <w:pPr>
        <w:ind w:firstLine="709"/>
        <w:jc w:val="both"/>
        <w:rPr>
          <w:color w:val="000000"/>
          <w:spacing w:val="-17"/>
          <w:sz w:val="24"/>
          <w:szCs w:val="24"/>
        </w:rPr>
      </w:pPr>
      <w:r w:rsidRPr="00134F56">
        <w:rPr>
          <w:sz w:val="24"/>
          <w:szCs w:val="24"/>
        </w:rPr>
        <w:t>8.  В целях реализации задач и функций, возложенных на отдел налогообложения имущества и  доходов физических лиц и администрирования страховых взносов УФНС России по Республике Карелия, государственный налоговый инспектор отдела налогообложения доходов физических лиц и администрирования страховых взносов УФНС России по Республике Карелия обязан:</w:t>
      </w:r>
    </w:p>
    <w:p w:rsidR="00CA34AF" w:rsidRPr="00134F56" w:rsidRDefault="00CA34AF" w:rsidP="00CA34AF">
      <w:pPr>
        <w:numPr>
          <w:ilvl w:val="0"/>
          <w:numId w:val="7"/>
        </w:numPr>
        <w:shd w:val="clear" w:color="auto" w:fill="FFFFFF"/>
        <w:spacing w:line="322" w:lineRule="exact"/>
        <w:ind w:right="34"/>
        <w:jc w:val="both"/>
        <w:rPr>
          <w:color w:val="000000"/>
          <w:spacing w:val="-17"/>
          <w:sz w:val="24"/>
          <w:szCs w:val="24"/>
        </w:rPr>
      </w:pPr>
      <w:r w:rsidRPr="00134F56">
        <w:rPr>
          <w:color w:val="000000"/>
          <w:spacing w:val="-13"/>
          <w:sz w:val="24"/>
          <w:szCs w:val="24"/>
        </w:rPr>
        <w:t xml:space="preserve">строго  выполнять обязанности  государственного  гражданского служащего,   определенные </w:t>
      </w:r>
      <w:r w:rsidRPr="00134F56">
        <w:rPr>
          <w:color w:val="000000"/>
          <w:spacing w:val="-11"/>
          <w:sz w:val="24"/>
          <w:szCs w:val="24"/>
        </w:rPr>
        <w:t>статьей 15  Федерального Закона РФ от 27.07.2004г. № 79-ФЗ «О государственной гражданской службе Российской Федерации»</w:t>
      </w:r>
      <w:r w:rsidRPr="00134F56">
        <w:rPr>
          <w:color w:val="000000"/>
          <w:spacing w:val="-17"/>
          <w:sz w:val="24"/>
          <w:szCs w:val="24"/>
        </w:rPr>
        <w:t>;</w:t>
      </w:r>
    </w:p>
    <w:p w:rsidR="00CA34AF" w:rsidRPr="00134F56" w:rsidRDefault="00CA34AF" w:rsidP="00CA34AF">
      <w:pPr>
        <w:numPr>
          <w:ilvl w:val="0"/>
          <w:numId w:val="7"/>
        </w:numPr>
        <w:shd w:val="clear" w:color="auto" w:fill="FFFFFF"/>
        <w:spacing w:line="312" w:lineRule="exact"/>
        <w:ind w:right="34"/>
        <w:jc w:val="both"/>
        <w:rPr>
          <w:color w:val="000000"/>
          <w:spacing w:val="-19"/>
          <w:sz w:val="24"/>
          <w:szCs w:val="24"/>
        </w:rPr>
      </w:pPr>
      <w:proofErr w:type="gramStart"/>
      <w:r w:rsidRPr="00134F56">
        <w:rPr>
          <w:color w:val="000000"/>
          <w:sz w:val="24"/>
          <w:szCs w:val="24"/>
        </w:rPr>
        <w:t xml:space="preserve">соблюдать законодательство о налогах и сборах, а также принятые в соответствии с ним нормативные правовые акты при выполнении своих </w:t>
      </w:r>
      <w:r w:rsidRPr="00134F56">
        <w:rPr>
          <w:color w:val="000000"/>
          <w:spacing w:val="-19"/>
          <w:sz w:val="24"/>
          <w:szCs w:val="24"/>
        </w:rPr>
        <w:t>служебных обязанностей;</w:t>
      </w:r>
      <w:proofErr w:type="gramEnd"/>
    </w:p>
    <w:p w:rsidR="00CA34AF" w:rsidRPr="00134F56" w:rsidRDefault="00CA34AF" w:rsidP="00CA34AF">
      <w:pPr>
        <w:numPr>
          <w:ilvl w:val="0"/>
          <w:numId w:val="7"/>
        </w:numPr>
        <w:ind w:left="924" w:hanging="357"/>
        <w:jc w:val="both"/>
        <w:rPr>
          <w:color w:val="000000"/>
          <w:spacing w:val="-19"/>
          <w:sz w:val="24"/>
          <w:szCs w:val="24"/>
        </w:rPr>
      </w:pPr>
      <w:r w:rsidRPr="00134F56">
        <w:rPr>
          <w:color w:val="000000"/>
          <w:spacing w:val="-19"/>
          <w:sz w:val="24"/>
          <w:szCs w:val="24"/>
        </w:rPr>
        <w:lastRenderedPageBreak/>
        <w:t>осуществлять методологическое обеспечение работы налоговых органов по вопросам исчисления, полноты и своевременности внесения в соответствующие  бюджеты имущественных налогов юридических и физических лиц,  налога на доходы физических лиц; государственной пошлины, администрируемой налоговыми органами,</w:t>
      </w:r>
      <w:r w:rsidRPr="00134F56">
        <w:rPr>
          <w:sz w:val="24"/>
          <w:szCs w:val="24"/>
        </w:rPr>
        <w:t xml:space="preserve"> страховых взносов, администрируемых налоговыми органами</w:t>
      </w:r>
      <w:r w:rsidRPr="00134F56">
        <w:rPr>
          <w:color w:val="000000"/>
          <w:spacing w:val="-19"/>
          <w:sz w:val="24"/>
          <w:szCs w:val="24"/>
        </w:rPr>
        <w:t>.</w:t>
      </w:r>
    </w:p>
    <w:p w:rsidR="00CA34AF" w:rsidRPr="00134F56" w:rsidRDefault="00CA34AF" w:rsidP="00CA34AF">
      <w:pPr>
        <w:pStyle w:val="Style11"/>
        <w:widowControl/>
        <w:numPr>
          <w:ilvl w:val="0"/>
          <w:numId w:val="7"/>
        </w:numPr>
        <w:tabs>
          <w:tab w:val="left" w:pos="0"/>
        </w:tabs>
        <w:spacing w:before="19" w:line="269" w:lineRule="exact"/>
        <w:jc w:val="both"/>
        <w:rPr>
          <w:rStyle w:val="FontStyle30"/>
        </w:rPr>
      </w:pPr>
      <w:r w:rsidRPr="00134F56">
        <w:rPr>
          <w:rStyle w:val="FontStyle30"/>
        </w:rPr>
        <w:t>осуществлять методологическое и организационное обеспечение по ведению государственного адресного реестра;</w:t>
      </w:r>
    </w:p>
    <w:p w:rsidR="00CA34AF" w:rsidRPr="00134F56" w:rsidRDefault="00CA34AF" w:rsidP="00CA34AF">
      <w:pPr>
        <w:pStyle w:val="Style11"/>
        <w:widowControl/>
        <w:numPr>
          <w:ilvl w:val="0"/>
          <w:numId w:val="7"/>
        </w:numPr>
        <w:spacing w:before="19" w:line="269" w:lineRule="exact"/>
        <w:jc w:val="both"/>
        <w:rPr>
          <w:rStyle w:val="FontStyle30"/>
        </w:rPr>
      </w:pPr>
      <w:r w:rsidRPr="00134F56">
        <w:rPr>
          <w:rStyle w:val="FontStyle30"/>
        </w:rPr>
        <w:t xml:space="preserve">осуществлять координацию работы и контроль исполнения налоговыми органами республики следующих функций: </w:t>
      </w:r>
    </w:p>
    <w:p w:rsidR="00CA34AF" w:rsidRPr="00134F56" w:rsidRDefault="00CA34AF" w:rsidP="00CA34AF">
      <w:pPr>
        <w:pStyle w:val="Style11"/>
        <w:widowControl/>
        <w:tabs>
          <w:tab w:val="left" w:pos="926"/>
        </w:tabs>
        <w:spacing w:before="19" w:line="269" w:lineRule="exact"/>
        <w:ind w:firstLine="709"/>
        <w:jc w:val="both"/>
        <w:rPr>
          <w:rStyle w:val="FontStyle30"/>
        </w:rPr>
      </w:pPr>
      <w:r w:rsidRPr="00134F56">
        <w:rPr>
          <w:rStyle w:val="FontStyle30"/>
        </w:rPr>
        <w:t xml:space="preserve">- обеспечение подготовки, направление и вручение сообщений об исчисленных налоговыми органами суммах транспортного налога и земельного налога (далее – сообщения); </w:t>
      </w:r>
    </w:p>
    <w:p w:rsidR="00CA34AF" w:rsidRPr="00134F56" w:rsidRDefault="00CA34AF" w:rsidP="00CA34AF">
      <w:pPr>
        <w:pStyle w:val="Style11"/>
        <w:widowControl/>
        <w:tabs>
          <w:tab w:val="left" w:pos="851"/>
        </w:tabs>
        <w:spacing w:before="19" w:line="269" w:lineRule="exact"/>
        <w:ind w:firstLine="709"/>
        <w:jc w:val="both"/>
        <w:rPr>
          <w:rStyle w:val="FontStyle30"/>
        </w:rPr>
      </w:pPr>
      <w:r w:rsidRPr="00134F56">
        <w:rPr>
          <w:rStyle w:val="FontStyle30"/>
        </w:rPr>
        <w:t>- рассмотрение пояснений и (или) документов, представленных налогоплательщикам</w:t>
      </w:r>
      <w:proofErr w:type="gramStart"/>
      <w:r w:rsidRPr="00134F56">
        <w:rPr>
          <w:rStyle w:val="FontStyle30"/>
        </w:rPr>
        <w:t>и-</w:t>
      </w:r>
      <w:proofErr w:type="gramEnd"/>
      <w:r w:rsidRPr="00134F56">
        <w:rPr>
          <w:rStyle w:val="FontStyle30"/>
        </w:rPr>
        <w:t xml:space="preserve"> организациями в налоговые органы в связи с направленными сообщениями;</w:t>
      </w:r>
    </w:p>
    <w:p w:rsidR="00CA34AF" w:rsidRPr="00134F56" w:rsidRDefault="00CA34AF" w:rsidP="00CA34AF">
      <w:pPr>
        <w:pStyle w:val="Style11"/>
        <w:widowControl/>
        <w:tabs>
          <w:tab w:val="left" w:pos="926"/>
        </w:tabs>
        <w:spacing w:before="19" w:line="269" w:lineRule="exact"/>
        <w:ind w:firstLine="709"/>
        <w:jc w:val="both"/>
        <w:rPr>
          <w:rStyle w:val="FontStyle30"/>
        </w:rPr>
      </w:pPr>
      <w:r w:rsidRPr="00134F56">
        <w:rPr>
          <w:rStyle w:val="FontStyle30"/>
        </w:rPr>
        <w:t xml:space="preserve">- информирование налогоплательщиков о результатах рассмотрения пояснений и (или) документов, представленных в налоговые органы в связи с направленными сообщениями, в том числе по подготовке писем о продлении срока рассмотрения указанных пояснений и (или) документов; </w:t>
      </w:r>
    </w:p>
    <w:p w:rsidR="00CA34AF" w:rsidRPr="00134F56" w:rsidRDefault="00CA34AF" w:rsidP="00CA34AF">
      <w:pPr>
        <w:pStyle w:val="Style11"/>
        <w:widowControl/>
        <w:tabs>
          <w:tab w:val="left" w:pos="0"/>
        </w:tabs>
        <w:spacing w:before="19" w:line="269" w:lineRule="exact"/>
        <w:ind w:firstLine="709"/>
        <w:jc w:val="both"/>
        <w:rPr>
          <w:rStyle w:val="FontStyle30"/>
        </w:rPr>
      </w:pPr>
      <w:r w:rsidRPr="00134F56">
        <w:rPr>
          <w:rStyle w:val="FontStyle30"/>
        </w:rPr>
        <w:t>- выявление и внесение в автоматизированную информационную систему Федеральной налоговой службы сведений о транспортных средствах и земельных участках, которые в соответствии с Налоговым кодексом Российской Федерации не являются объектам налогообложения;</w:t>
      </w:r>
    </w:p>
    <w:p w:rsidR="00CA34AF" w:rsidRPr="00134F56" w:rsidRDefault="00CA34AF" w:rsidP="00CA34AF">
      <w:pPr>
        <w:pStyle w:val="Style11"/>
        <w:widowControl/>
        <w:numPr>
          <w:ilvl w:val="0"/>
          <w:numId w:val="7"/>
        </w:numPr>
        <w:tabs>
          <w:tab w:val="left" w:pos="0"/>
        </w:tabs>
        <w:spacing w:before="19" w:line="269" w:lineRule="exact"/>
        <w:jc w:val="both"/>
        <w:rPr>
          <w:rStyle w:val="FontStyle30"/>
        </w:rPr>
      </w:pPr>
      <w:r w:rsidRPr="00134F56">
        <w:rPr>
          <w:rStyle w:val="FontStyle30"/>
        </w:rPr>
        <w:t>обеспечивать контроль за достоверным и своевременным представлением в ФНС России установленной статистической налоговой отчетности в части источников, курируемых отделом;</w:t>
      </w:r>
    </w:p>
    <w:p w:rsidR="00CA34AF" w:rsidRPr="00134F56" w:rsidRDefault="00CA34AF" w:rsidP="00CA34AF">
      <w:pPr>
        <w:pStyle w:val="Style11"/>
        <w:widowControl/>
        <w:numPr>
          <w:ilvl w:val="0"/>
          <w:numId w:val="7"/>
        </w:numPr>
        <w:tabs>
          <w:tab w:val="left" w:pos="0"/>
        </w:tabs>
        <w:spacing w:before="19" w:line="269" w:lineRule="exact"/>
        <w:jc w:val="both"/>
        <w:rPr>
          <w:rStyle w:val="FontStyle27"/>
        </w:rPr>
      </w:pPr>
      <w:r w:rsidRPr="00134F56">
        <w:rPr>
          <w:rStyle w:val="FontStyle30"/>
        </w:rPr>
        <w:t>координировать работу по взаимодействию с исполнительными органами и другими сторонними ведомствами;</w:t>
      </w:r>
    </w:p>
    <w:p w:rsidR="00CA34AF" w:rsidRPr="00134F56" w:rsidRDefault="00CA34AF" w:rsidP="00CA34AF">
      <w:pPr>
        <w:pStyle w:val="Style11"/>
        <w:widowControl/>
        <w:numPr>
          <w:ilvl w:val="0"/>
          <w:numId w:val="7"/>
        </w:numPr>
        <w:tabs>
          <w:tab w:val="left" w:pos="0"/>
        </w:tabs>
        <w:spacing w:before="24" w:line="312" w:lineRule="exact"/>
        <w:jc w:val="both"/>
        <w:rPr>
          <w:rStyle w:val="FontStyle30"/>
        </w:rPr>
      </w:pPr>
      <w:r w:rsidRPr="00134F56">
        <w:rPr>
          <w:rStyle w:val="FontStyle27"/>
        </w:rPr>
        <w:t xml:space="preserve">контролировать работу Инспекций и вести работу </w:t>
      </w:r>
      <w:proofErr w:type="gramStart"/>
      <w:r w:rsidRPr="00134F56">
        <w:rPr>
          <w:rStyle w:val="FontStyle27"/>
        </w:rPr>
        <w:t>в Управлении по взаимодействию налоговых органов со сторонними ведомствами в рамках заключенных Соглашений по источникам</w:t>
      </w:r>
      <w:proofErr w:type="gramEnd"/>
      <w:r w:rsidRPr="00134F56">
        <w:rPr>
          <w:rStyle w:val="FontStyle27"/>
        </w:rPr>
        <w:t xml:space="preserve">, курируемым </w:t>
      </w:r>
      <w:r w:rsidRPr="00134F56">
        <w:rPr>
          <w:rStyle w:val="FontStyle30"/>
        </w:rPr>
        <w:t>отделом;</w:t>
      </w:r>
    </w:p>
    <w:p w:rsidR="00CA34AF" w:rsidRPr="00134F56" w:rsidRDefault="00CA34AF" w:rsidP="00CA34AF">
      <w:pPr>
        <w:pStyle w:val="Style11"/>
        <w:widowControl/>
        <w:numPr>
          <w:ilvl w:val="0"/>
          <w:numId w:val="7"/>
        </w:numPr>
        <w:spacing w:before="24" w:line="312" w:lineRule="exact"/>
        <w:jc w:val="both"/>
        <w:rPr>
          <w:rStyle w:val="FontStyle30"/>
        </w:rPr>
      </w:pPr>
      <w:r w:rsidRPr="00134F56">
        <w:rPr>
          <w:rStyle w:val="FontStyle30"/>
        </w:rPr>
        <w:t>контролировать выполнение мероприятий по ведению государственного адресного реестра ФИАС;</w:t>
      </w:r>
    </w:p>
    <w:p w:rsidR="00CA34AF" w:rsidRPr="00134F56" w:rsidRDefault="00CA34AF" w:rsidP="00CA34AF">
      <w:pPr>
        <w:pStyle w:val="Style11"/>
        <w:widowControl/>
        <w:numPr>
          <w:ilvl w:val="0"/>
          <w:numId w:val="7"/>
        </w:numPr>
        <w:spacing w:before="24" w:line="312" w:lineRule="exact"/>
        <w:jc w:val="both"/>
        <w:rPr>
          <w:rStyle w:val="FontStyle27"/>
        </w:rPr>
      </w:pPr>
      <w:r w:rsidRPr="00134F56">
        <w:rPr>
          <w:rStyle w:val="FontStyle30"/>
        </w:rPr>
        <w:t xml:space="preserve">координировать работу по взаимодействию с правоохранительными и контролирующими органами мероприятий по усилению </w:t>
      </w:r>
      <w:proofErr w:type="gramStart"/>
      <w:r w:rsidRPr="00134F56">
        <w:rPr>
          <w:rStyle w:val="FontStyle30"/>
        </w:rPr>
        <w:t>контроля за</w:t>
      </w:r>
      <w:proofErr w:type="gramEnd"/>
      <w:r w:rsidRPr="00134F56">
        <w:rPr>
          <w:rStyle w:val="FontStyle30"/>
        </w:rPr>
        <w:t xml:space="preserve"> соблюдением законодательства о налогах в бюджетную систему;</w:t>
      </w:r>
    </w:p>
    <w:p w:rsidR="00CA34AF" w:rsidRPr="00134F56" w:rsidRDefault="00CA34AF" w:rsidP="00CA34AF">
      <w:pPr>
        <w:pStyle w:val="Style11"/>
        <w:widowControl/>
        <w:numPr>
          <w:ilvl w:val="0"/>
          <w:numId w:val="7"/>
        </w:numPr>
        <w:spacing w:before="24" w:line="312" w:lineRule="exact"/>
        <w:jc w:val="both"/>
        <w:rPr>
          <w:rStyle w:val="FontStyle30"/>
        </w:rPr>
      </w:pPr>
      <w:r w:rsidRPr="00134F56">
        <w:rPr>
          <w:rStyle w:val="FontStyle30"/>
        </w:rPr>
        <w:t>принимать участие в подготовке материалов для рассмотрения на совещаниях, проводимых руководством Управления;</w:t>
      </w:r>
    </w:p>
    <w:p w:rsidR="00CA34AF" w:rsidRPr="00134F56" w:rsidRDefault="00CA34AF" w:rsidP="00CA34AF">
      <w:pPr>
        <w:pStyle w:val="Style11"/>
        <w:widowControl/>
        <w:numPr>
          <w:ilvl w:val="0"/>
          <w:numId w:val="7"/>
        </w:numPr>
        <w:tabs>
          <w:tab w:val="left" w:pos="0"/>
        </w:tabs>
        <w:spacing w:before="10" w:line="317" w:lineRule="exact"/>
        <w:jc w:val="both"/>
        <w:rPr>
          <w:rStyle w:val="FontStyle27"/>
        </w:rPr>
      </w:pPr>
      <w:r w:rsidRPr="00134F56">
        <w:rPr>
          <w:rStyle w:val="FontStyle30"/>
        </w:rPr>
        <w:t>обеспечивать правильное ведение и хранение налоговых дел, материалов налоговых проверок, документов, полученных от сторонних организаций;</w:t>
      </w:r>
    </w:p>
    <w:p w:rsidR="00CA34AF" w:rsidRPr="00134F56" w:rsidRDefault="00CA34AF" w:rsidP="00CA34AF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0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</w:t>
      </w:r>
    </w:p>
    <w:p w:rsidR="00CA34AF" w:rsidRPr="00134F56" w:rsidRDefault="00CA34AF" w:rsidP="00CA34AF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0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в соответствии с полученными заданиями выполнять работу с персональными данными, с ДСП документами, документами содержащим конфиденциальную и налоговую тайну, обеспечивая неразглашение и использование персональных данных объекта исключительно в служебных целях;</w:t>
      </w:r>
    </w:p>
    <w:p w:rsidR="00CA34AF" w:rsidRPr="00134F56" w:rsidRDefault="00CA34AF" w:rsidP="00CA34AF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 xml:space="preserve">в соответствии с полученными заданиями выполнять работу с ФИР ФКУ «Налог-сервис», обеспечивая неразглашение и использование ФИР исключительно в служебных целях. </w:t>
      </w:r>
    </w:p>
    <w:p w:rsidR="00CA34AF" w:rsidRPr="00134F56" w:rsidRDefault="00CA34AF" w:rsidP="00CA34AF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проводить разъяснительную работу по применению законодательства о налогах и сборах, а также принятых в соответствии с ними нормативных правовых актов в части источников, курируемых отделом;</w:t>
      </w:r>
    </w:p>
    <w:p w:rsidR="00CA34AF" w:rsidRPr="00134F56" w:rsidRDefault="00CA34AF" w:rsidP="00CA34AF">
      <w:pPr>
        <w:numPr>
          <w:ilvl w:val="0"/>
          <w:numId w:val="7"/>
        </w:numPr>
        <w:shd w:val="clear" w:color="auto" w:fill="FFFFFF"/>
        <w:spacing w:line="322" w:lineRule="exact"/>
        <w:ind w:right="34"/>
        <w:jc w:val="both"/>
        <w:rPr>
          <w:color w:val="000000"/>
          <w:spacing w:val="-13"/>
          <w:sz w:val="24"/>
          <w:szCs w:val="24"/>
        </w:rPr>
      </w:pPr>
      <w:r w:rsidRPr="00134F56">
        <w:rPr>
          <w:color w:val="000000"/>
          <w:spacing w:val="-13"/>
          <w:sz w:val="24"/>
          <w:szCs w:val="24"/>
        </w:rPr>
        <w:lastRenderedPageBreak/>
        <w:t>рассматривать заявления, предложения, жалобы граждан, предприятий, учреждений и организаций по вопросам налогообложения и жалобы на действия (бездействия) должностных лиц подчинённых инспекций;</w:t>
      </w:r>
    </w:p>
    <w:p w:rsidR="00CA34AF" w:rsidRPr="00134F56" w:rsidRDefault="00CA34AF" w:rsidP="00CA34AF">
      <w:pPr>
        <w:numPr>
          <w:ilvl w:val="0"/>
          <w:numId w:val="7"/>
        </w:numPr>
        <w:shd w:val="clear" w:color="auto" w:fill="FFFFFF"/>
        <w:spacing w:line="322" w:lineRule="exact"/>
        <w:ind w:right="34"/>
        <w:jc w:val="both"/>
        <w:rPr>
          <w:color w:val="000000"/>
          <w:spacing w:val="-13"/>
          <w:sz w:val="24"/>
          <w:szCs w:val="24"/>
        </w:rPr>
      </w:pPr>
      <w:r w:rsidRPr="00134F56">
        <w:rPr>
          <w:color w:val="000000"/>
          <w:spacing w:val="-13"/>
          <w:sz w:val="24"/>
          <w:szCs w:val="24"/>
        </w:rPr>
        <w:t>участвовать в образовательном процессе сотрудников налоговых органов по вопросам, отнесенным к компетенции отдела;</w:t>
      </w:r>
    </w:p>
    <w:p w:rsidR="00CA34AF" w:rsidRPr="00134F56" w:rsidRDefault="00CA34AF" w:rsidP="00CA34AF">
      <w:pPr>
        <w:numPr>
          <w:ilvl w:val="0"/>
          <w:numId w:val="7"/>
        </w:numPr>
        <w:shd w:val="clear" w:color="auto" w:fill="FFFFFF"/>
        <w:spacing w:line="322" w:lineRule="exact"/>
        <w:ind w:right="34"/>
        <w:jc w:val="both"/>
        <w:rPr>
          <w:color w:val="000000"/>
          <w:spacing w:val="-13"/>
          <w:sz w:val="24"/>
          <w:szCs w:val="24"/>
        </w:rPr>
      </w:pPr>
      <w:r w:rsidRPr="00134F56">
        <w:rPr>
          <w:color w:val="000000"/>
          <w:spacing w:val="-13"/>
          <w:sz w:val="24"/>
          <w:szCs w:val="24"/>
        </w:rPr>
        <w:t>оказывать практическую помощь инспекциям по вопросам методического и организационного обеспечения  по источникам, курируемым отделом;</w:t>
      </w:r>
    </w:p>
    <w:p w:rsidR="00CA34AF" w:rsidRPr="00134F56" w:rsidRDefault="00CA34AF" w:rsidP="00CA34AF">
      <w:pPr>
        <w:numPr>
          <w:ilvl w:val="0"/>
          <w:numId w:val="7"/>
        </w:numPr>
        <w:shd w:val="clear" w:color="auto" w:fill="FFFFFF"/>
        <w:spacing w:line="312" w:lineRule="exact"/>
        <w:ind w:right="34"/>
        <w:jc w:val="both"/>
        <w:rPr>
          <w:color w:val="000000"/>
          <w:spacing w:val="-13"/>
          <w:sz w:val="24"/>
          <w:szCs w:val="24"/>
        </w:rPr>
      </w:pPr>
      <w:r w:rsidRPr="00134F56">
        <w:rPr>
          <w:color w:val="000000"/>
          <w:spacing w:val="-13"/>
          <w:sz w:val="24"/>
          <w:szCs w:val="24"/>
        </w:rPr>
        <w:t xml:space="preserve">соблюдать правила внутреннего трудового распорядка и дисциплины при выполнении должностных обязанностей; </w:t>
      </w:r>
    </w:p>
    <w:p w:rsidR="00CA34AF" w:rsidRPr="00134F56" w:rsidRDefault="00CA34AF" w:rsidP="00CA34AF">
      <w:pPr>
        <w:numPr>
          <w:ilvl w:val="0"/>
          <w:numId w:val="7"/>
        </w:numPr>
        <w:shd w:val="clear" w:color="auto" w:fill="FFFFFF"/>
        <w:spacing w:line="312" w:lineRule="exact"/>
        <w:ind w:right="34"/>
        <w:jc w:val="both"/>
        <w:rPr>
          <w:color w:val="000000"/>
          <w:spacing w:val="-13"/>
          <w:sz w:val="24"/>
          <w:szCs w:val="24"/>
        </w:rPr>
      </w:pPr>
      <w:r w:rsidRPr="00134F56">
        <w:rPr>
          <w:color w:val="000000"/>
          <w:spacing w:val="-13"/>
          <w:sz w:val="24"/>
          <w:szCs w:val="24"/>
        </w:rPr>
        <w:t>соблюдать налоговую тайну.</w:t>
      </w:r>
    </w:p>
    <w:p w:rsidR="00CA34AF" w:rsidRPr="00134F56" w:rsidRDefault="00CA34AF" w:rsidP="00CA34AF">
      <w:pPr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Исходя из задач и функций, определенных Положением об отделе налогообложения имущества и доходов физических лиц и администрирования страховых взносов УФНС России по Республике Карелия, на  государственного налогового инспектора отдела возложено следующее:</w:t>
      </w:r>
    </w:p>
    <w:p w:rsidR="00CA34AF" w:rsidRPr="00134F56" w:rsidRDefault="00CA34AF" w:rsidP="00CA34AF">
      <w:pPr>
        <w:numPr>
          <w:ilvl w:val="0"/>
          <w:numId w:val="8"/>
        </w:numPr>
        <w:ind w:left="993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оказание  содействие государственным органам в проверке достоверности сведений о доходах, расходах, об имуществе и обязательствах имущественного характера;</w:t>
      </w:r>
    </w:p>
    <w:p w:rsidR="00CA34AF" w:rsidRPr="00134F56" w:rsidRDefault="00CA34AF" w:rsidP="00CA34AF">
      <w:pPr>
        <w:numPr>
          <w:ilvl w:val="0"/>
          <w:numId w:val="8"/>
        </w:numPr>
        <w:ind w:left="993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организация предоставления необходимой информации по запросам:</w:t>
      </w:r>
    </w:p>
    <w:p w:rsidR="00CA34AF" w:rsidRPr="00134F56" w:rsidRDefault="00CA34AF" w:rsidP="00CA34AF">
      <w:pPr>
        <w:ind w:firstLine="284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    - Центральной избирательной комиссии  в отношении сведений о доходах, об имуществе и обязательствах имущественного характера кандидатов на должность Глав городского округа и сельских поселений;</w:t>
      </w:r>
    </w:p>
    <w:p w:rsidR="00CA34AF" w:rsidRPr="00134F56" w:rsidRDefault="00CA34AF" w:rsidP="00CA34AF">
      <w:pPr>
        <w:ind w:firstLine="567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- Судебного департамента по предварительному рассмотрению кандидатов на должности мировых судей в отношении сведений, представленных кандидатами на должности судей, а также их супругов и несовершеннолетних детей;</w:t>
      </w:r>
    </w:p>
    <w:p w:rsidR="00CA34AF" w:rsidRPr="00134F56" w:rsidRDefault="00CA34AF" w:rsidP="00CA34AF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осуществление  методического и организационного обеспечения работы нижестоящих налоговых органов по </w:t>
      </w:r>
      <w:proofErr w:type="gramStart"/>
      <w:r w:rsidRPr="00134F56">
        <w:rPr>
          <w:sz w:val="24"/>
          <w:szCs w:val="24"/>
        </w:rPr>
        <w:t>контролю за</w:t>
      </w:r>
      <w:proofErr w:type="gramEnd"/>
      <w:r w:rsidRPr="00134F56">
        <w:rPr>
          <w:sz w:val="24"/>
          <w:szCs w:val="24"/>
        </w:rPr>
        <w:t xml:space="preserve"> правильностью исчисления, полнотой и своевременностью внесения в соответствующий бюджет имущественных налогов юридических и физических лиц, налога на доходы физических лиц, государственной пошлины, администрируемой налоговыми органами, страховых взносов, администрируемых налоговыми органами;</w:t>
      </w:r>
    </w:p>
    <w:p w:rsidR="00CA34AF" w:rsidRPr="00134F56" w:rsidRDefault="00CA34AF" w:rsidP="00CA34AF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информирование налогоплательщиков о законодательстве по имущественным налогам юридических и физических лиц, налогу на доходы физических лиц,   государственной пошлины, администрируемой налоговыми органами, страховых взносах, администрируемых налоговыми органами; </w:t>
      </w:r>
    </w:p>
    <w:p w:rsidR="00CA34AF" w:rsidRPr="00134F56" w:rsidRDefault="00CA34AF" w:rsidP="00CA34AF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proofErr w:type="gramStart"/>
      <w:r w:rsidRPr="00134F56">
        <w:rPr>
          <w:sz w:val="24"/>
          <w:szCs w:val="24"/>
        </w:rPr>
        <w:t>обеспечение контроля за своевременным и качественным сбором отчётных данных по утвержденным ФНС России формам статистической налоговой отчётности по вышеперечисленным источникам, их обработкой и передачей в установленные сроки на федеральный уровень, а также направлением внешним пользователям;</w:t>
      </w:r>
      <w:proofErr w:type="gramEnd"/>
    </w:p>
    <w:p w:rsidR="00CA34AF" w:rsidRPr="00134F56" w:rsidRDefault="00CA34AF" w:rsidP="00CA34AF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осуществление </w:t>
      </w:r>
      <w:proofErr w:type="gramStart"/>
      <w:r w:rsidRPr="00134F56">
        <w:rPr>
          <w:sz w:val="24"/>
          <w:szCs w:val="24"/>
        </w:rPr>
        <w:t>контроля за</w:t>
      </w:r>
      <w:proofErr w:type="gramEnd"/>
      <w:r w:rsidRPr="00134F56">
        <w:rPr>
          <w:sz w:val="24"/>
          <w:szCs w:val="24"/>
        </w:rPr>
        <w:t xml:space="preserve"> деятельностью нижестоящих налоговых органов в ходе проведения внутреннего контроля, аудиторских проверок внутреннего аудита в части организации работы по администрированию  имущественных налогов юридических и физических лиц, налога на доходы физических лиц,  государственной пошлины, администрируемой налоговыми органами, страховых взносов, администрируемых налоговыми органами; </w:t>
      </w:r>
    </w:p>
    <w:p w:rsidR="00CA34AF" w:rsidRPr="00134F56" w:rsidRDefault="00CA34AF" w:rsidP="00CA34AF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осуществление мониторинга и системный анализ сведений о налоговой базе по курируемым источникам;</w:t>
      </w:r>
    </w:p>
    <w:p w:rsidR="00CA34AF" w:rsidRPr="00134F56" w:rsidRDefault="00CA34AF" w:rsidP="00CA34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9. В целях исполнения возложенных должностных обязанностей  государственный налоговый инспектор отдела налогообложения  имущества и доходов физических лиц и администрирования страховых взносов УФНС России по Республике Карелия, имеет право:</w:t>
      </w:r>
    </w:p>
    <w:p w:rsidR="00CA34AF" w:rsidRPr="00134F56" w:rsidRDefault="00CA34AF" w:rsidP="00CA34AF">
      <w:pPr>
        <w:pStyle w:val="a5"/>
        <w:numPr>
          <w:ilvl w:val="0"/>
          <w:numId w:val="10"/>
        </w:num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вести  переписку и осуществляет другие способы передачи информации по вопросам входящим в компетенцию отдела, в соответствии с действующей инструкцией по делопроизводству в управлении;</w:t>
      </w:r>
    </w:p>
    <w:p w:rsidR="00CA34AF" w:rsidRPr="00134F56" w:rsidRDefault="00CA34AF" w:rsidP="00CA34AF">
      <w:pPr>
        <w:pStyle w:val="a5"/>
        <w:numPr>
          <w:ilvl w:val="0"/>
          <w:numId w:val="10"/>
        </w:num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вносить предложения по любым вопросам, относящимся к компетенции отдела;</w:t>
      </w:r>
    </w:p>
    <w:p w:rsidR="00CA34AF" w:rsidRPr="00134F56" w:rsidRDefault="00CA34AF" w:rsidP="00CA34AF">
      <w:pPr>
        <w:pStyle w:val="a5"/>
        <w:numPr>
          <w:ilvl w:val="0"/>
          <w:numId w:val="10"/>
        </w:num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проекты приказов и других документов по вопросам, относящимся к компетенции отдела;</w:t>
      </w:r>
    </w:p>
    <w:p w:rsidR="00CA34AF" w:rsidRPr="00134F56" w:rsidRDefault="00CA34AF" w:rsidP="00CA34AF">
      <w:pPr>
        <w:pStyle w:val="a5"/>
        <w:numPr>
          <w:ilvl w:val="0"/>
          <w:numId w:val="10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методическую помощь работникам нижестоящих налоговых органов по вопросам, отнесенным к компетенции отдела;</w:t>
      </w:r>
      <w:r w:rsidRPr="00134F5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</w:p>
    <w:p w:rsidR="00CA34AF" w:rsidRPr="00134F56" w:rsidRDefault="00CA34AF" w:rsidP="00CA34AF">
      <w:pPr>
        <w:pStyle w:val="a5"/>
        <w:numPr>
          <w:ilvl w:val="0"/>
          <w:numId w:val="10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в установленном порядке получать от отделов управления, нижестоящих налоговых инспекций материалы и документы, необходимые для исполнения должностных   обязанностей;</w:t>
      </w:r>
    </w:p>
    <w:p w:rsidR="00CA34AF" w:rsidRPr="00134F56" w:rsidRDefault="00CA34AF" w:rsidP="00CA34AF">
      <w:pPr>
        <w:pStyle w:val="a5"/>
        <w:numPr>
          <w:ilvl w:val="0"/>
          <w:numId w:val="10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проверки нижестоящих налоговых органов по курируемым направлениям деятельности в установленном порядке;</w:t>
      </w:r>
    </w:p>
    <w:p w:rsidR="00CA34AF" w:rsidRPr="00134F56" w:rsidRDefault="00CA34AF" w:rsidP="00CA34AF">
      <w:pPr>
        <w:pStyle w:val="a5"/>
        <w:numPr>
          <w:ilvl w:val="0"/>
          <w:numId w:val="10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внутренний контроль технологических процессов ФНС России </w:t>
      </w:r>
      <w:proofErr w:type="gramStart"/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технологических карт, утвержденных по направлениям работы отдела</w:t>
      </w:r>
    </w:p>
    <w:p w:rsidR="00CA34AF" w:rsidRPr="00134F56" w:rsidRDefault="00CA34AF" w:rsidP="00CA34AF">
      <w:pPr>
        <w:pStyle w:val="a5"/>
        <w:numPr>
          <w:ilvl w:val="0"/>
          <w:numId w:val="10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принимать участие в работе совещаний по вопросам, отнесенным к его обязанностям, проводимых руководителем управления;</w:t>
      </w:r>
    </w:p>
    <w:p w:rsidR="00CA34AF" w:rsidRPr="00134F56" w:rsidRDefault="00CA34AF" w:rsidP="00CA34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34F56">
        <w:rPr>
          <w:sz w:val="24"/>
          <w:szCs w:val="24"/>
        </w:rPr>
        <w:t>10.  государственный налоговый инспектор  отдела налогообложения имущества и доходов физических лиц и администрирования страховых взносов УФНС России по Республике Карелия осуществляет иные права и исполняет иные обязанности, предусмотренные 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134F56">
        <w:rPr>
          <w:sz w:val="24"/>
          <w:szCs w:val="24"/>
        </w:rPr>
        <w:t xml:space="preserve"> 2017, № 15 (ч. 1), ст. 2194), приказами (распоряжениями) ФНС России. </w:t>
      </w:r>
    </w:p>
    <w:p w:rsidR="00CA34AF" w:rsidRPr="00134F56" w:rsidRDefault="00CA34AF" w:rsidP="00CA34AF">
      <w:pPr>
        <w:tabs>
          <w:tab w:val="left" w:pos="1843"/>
          <w:tab w:val="center" w:pos="510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tabs>
          <w:tab w:val="left" w:pos="1843"/>
          <w:tab w:val="center" w:pos="510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11.  Государственный налоговый инспектор  отдела налогообложения имущества и  доходов физических лиц и администрирования страховых взносов УФНС России по Республике Карелия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left="567" w:firstLine="426"/>
        <w:jc w:val="center"/>
        <w:rPr>
          <w:b/>
          <w:sz w:val="24"/>
          <w:szCs w:val="24"/>
        </w:rPr>
      </w:pPr>
      <w:r w:rsidRPr="00134F56">
        <w:rPr>
          <w:b/>
          <w:sz w:val="24"/>
          <w:szCs w:val="24"/>
        </w:rPr>
        <w:t>IV. Перечень вопросов, по которым  государственный налоговый инспектор отдела налогообложения имущества и доходов физических лиц и администрирования страховых взносов УФНС России по Республике Карелия  вправе или обязан самостоятельно принимать управленческие и иные решения</w:t>
      </w:r>
    </w:p>
    <w:p w:rsidR="00CA34AF" w:rsidRPr="00134F56" w:rsidRDefault="00CA34AF" w:rsidP="00CA34AF">
      <w:pPr>
        <w:widowControl w:val="0"/>
        <w:ind w:left="567" w:firstLine="426"/>
        <w:jc w:val="center"/>
        <w:rPr>
          <w:sz w:val="24"/>
          <w:szCs w:val="24"/>
        </w:rPr>
      </w:pPr>
    </w:p>
    <w:p w:rsidR="00CA34AF" w:rsidRPr="00134F56" w:rsidRDefault="00CA34AF" w:rsidP="00CA34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12.  При исполнении служебных обязанностей  государственный налоговый инспектор отдела налогообложения имущества и  доходов физических лиц и администрирования страховых взносов УФНС России по Республике Карелия вправе самостоятельно принимать решения по вопросам:</w:t>
      </w:r>
    </w:p>
    <w:p w:rsidR="00CA34AF" w:rsidRPr="00134F56" w:rsidRDefault="00CA34AF" w:rsidP="00CA34A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по реализации задач и функций на закрепленном участке;</w:t>
      </w:r>
    </w:p>
    <w:p w:rsidR="00CA34AF" w:rsidRPr="00134F56" w:rsidRDefault="00CA34AF" w:rsidP="00CA34A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практической помощи нижестоящим налоговым органам по предмету деятельности отдела;</w:t>
      </w:r>
    </w:p>
    <w:p w:rsidR="00CA34AF" w:rsidRPr="00134F56" w:rsidRDefault="00CA34AF" w:rsidP="00CA34A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проверки документов, поступивших от нижестоящих налоговых органов, отделов управления и при необходимости возвращения их на переоформление или запрос дополнительной информации;</w:t>
      </w:r>
    </w:p>
    <w:p w:rsidR="00CA34AF" w:rsidRPr="00134F56" w:rsidRDefault="00CA34AF" w:rsidP="00CA34A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представленных документов требованиям законодательства, их достоверности и полноты.</w:t>
      </w:r>
    </w:p>
    <w:p w:rsidR="00CA34AF" w:rsidRPr="00134F56" w:rsidRDefault="00CA34AF" w:rsidP="00CA34AF">
      <w:pPr>
        <w:jc w:val="both"/>
        <w:rPr>
          <w:sz w:val="24"/>
          <w:szCs w:val="24"/>
        </w:rPr>
      </w:pPr>
      <w:r w:rsidRPr="00134F56">
        <w:rPr>
          <w:sz w:val="24"/>
          <w:szCs w:val="24"/>
        </w:rPr>
        <w:t>.</w:t>
      </w: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left="1701" w:hanging="139"/>
        <w:jc w:val="center"/>
        <w:rPr>
          <w:b/>
          <w:sz w:val="24"/>
          <w:szCs w:val="24"/>
        </w:rPr>
      </w:pP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left="426" w:firstLine="567"/>
        <w:jc w:val="center"/>
        <w:rPr>
          <w:b/>
          <w:sz w:val="24"/>
          <w:szCs w:val="24"/>
        </w:rPr>
      </w:pPr>
      <w:r w:rsidRPr="00134F56">
        <w:rPr>
          <w:b/>
          <w:sz w:val="24"/>
          <w:szCs w:val="24"/>
        </w:rPr>
        <w:t xml:space="preserve">V. Перечень вопросов, по которым  государственный налоговый инспектор отдела налогообложения доходов физических лиц и администрирования страховых взносов УФНС России по Республике Карелия вправе или обязан участвовать при </w:t>
      </w:r>
      <w:r w:rsidRPr="00134F56">
        <w:rPr>
          <w:b/>
          <w:sz w:val="24"/>
          <w:szCs w:val="24"/>
        </w:rPr>
        <w:lastRenderedPageBreak/>
        <w:t xml:space="preserve">подготовке проектов нормативных правовых актов и (или) </w:t>
      </w:r>
      <w:r w:rsidRPr="00134F56">
        <w:rPr>
          <w:b/>
          <w:sz w:val="24"/>
          <w:szCs w:val="24"/>
        </w:rPr>
        <w:br/>
        <w:t>проектов управленческих и иных решений</w:t>
      </w: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13.  Государственный налоговый инспектор отдела налогообложения имущества и  доходов физических лиц и администрирования страховых взносов УФНС России по Республике Карелия в соответствии со своей компетенцией вправе участвовать в подготовке (обсуждении) следующих проектов:</w:t>
      </w:r>
    </w:p>
    <w:p w:rsidR="00CA34AF" w:rsidRPr="00134F56" w:rsidRDefault="00CA34AF" w:rsidP="00CA34AF">
      <w:pPr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 писем по вопросам применения законодательства Российской Федерации о налогах и сборах, заключений по обращениям (жалобам) налогоплательщиков  </w:t>
      </w:r>
    </w:p>
    <w:p w:rsidR="00CA34AF" w:rsidRPr="00134F56" w:rsidRDefault="00CA34AF" w:rsidP="00CA34AF">
      <w:pPr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14.  Государственный налоговый инспектор отдела налогообложения имущества и доходов физических лиц и администрирования страховых взносов УФНС России по Республике Карелия в соответствии со своей компетенцией обязан участвовать в подготовке (обсуждении) следующих проектов:</w:t>
      </w:r>
    </w:p>
    <w:p w:rsidR="00CA34AF" w:rsidRPr="00134F56" w:rsidRDefault="00CA34AF" w:rsidP="00CA34A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Управлении</w:t>
      </w:r>
      <w:r w:rsidRPr="00134F56">
        <w:rPr>
          <w:rFonts w:ascii="Times New Roman" w:hAnsi="Times New Roman" w:cs="Times New Roman"/>
          <w:sz w:val="24"/>
          <w:szCs w:val="24"/>
        </w:rPr>
        <w:t xml:space="preserve"> ФНС России по Республике Карелия</w:t>
      </w: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4AF" w:rsidRPr="00134F56" w:rsidRDefault="00CA34AF" w:rsidP="00CA34A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инспекциях  Федеральной налоговой службы по району, району в городе,   городу без районного деления, инспекциях Федеральной налоговой службы межрайонного уровня;</w:t>
      </w:r>
    </w:p>
    <w:p w:rsidR="00CA34AF" w:rsidRPr="00134F56" w:rsidRDefault="00CA34AF" w:rsidP="00CA34A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CA34AF" w:rsidRPr="00134F56" w:rsidRDefault="00CA34AF" w:rsidP="00CA34A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УФНС России по Республике Карелия.</w:t>
      </w:r>
    </w:p>
    <w:p w:rsidR="00CA34AF" w:rsidRPr="00134F56" w:rsidRDefault="00CA34AF" w:rsidP="00CA34AF">
      <w:pPr>
        <w:widowControl w:val="0"/>
        <w:tabs>
          <w:tab w:val="left" w:pos="6465"/>
        </w:tabs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ab/>
      </w:r>
    </w:p>
    <w:p w:rsidR="00CA34AF" w:rsidRPr="00134F56" w:rsidRDefault="00CA34AF" w:rsidP="00CA34AF">
      <w:pPr>
        <w:widowControl w:val="0"/>
        <w:ind w:firstLine="709"/>
        <w:jc w:val="center"/>
        <w:rPr>
          <w:b/>
          <w:sz w:val="24"/>
          <w:szCs w:val="24"/>
        </w:rPr>
      </w:pPr>
      <w:r w:rsidRPr="00134F56">
        <w:rPr>
          <w:b/>
          <w:sz w:val="24"/>
          <w:szCs w:val="24"/>
        </w:rPr>
        <w:t xml:space="preserve">VI. Сроки и процедуры подготовки, рассмотрения проектов </w:t>
      </w:r>
      <w:r w:rsidRPr="00134F56">
        <w:rPr>
          <w:b/>
          <w:sz w:val="24"/>
          <w:szCs w:val="24"/>
        </w:rPr>
        <w:br/>
        <w:t>управленческих и иных решений, порядок согласования и принятия данных решений</w:t>
      </w:r>
    </w:p>
    <w:p w:rsidR="00CA34AF" w:rsidRPr="00134F56" w:rsidRDefault="00CA34AF" w:rsidP="00CA34AF">
      <w:pPr>
        <w:widowControl w:val="0"/>
        <w:ind w:firstLine="709"/>
        <w:jc w:val="center"/>
        <w:rPr>
          <w:sz w:val="24"/>
          <w:szCs w:val="24"/>
        </w:rPr>
      </w:pP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15. В соответствии со своими должностными обязанностями  государственный налоговый инспектор  отдела налогообложения имущества и доходов физических лиц и администрирования страховых взносов УФНС России по Республике Карелия принимает решения в сроки, установленные законодательными и иными нормативными правовыми актами Российской Федерации.</w:t>
      </w:r>
    </w:p>
    <w:p w:rsidR="00CA34AF" w:rsidRPr="00134F56" w:rsidRDefault="00CA34AF" w:rsidP="00CA34AF">
      <w:pPr>
        <w:widowControl w:val="0"/>
        <w:ind w:firstLine="709"/>
        <w:jc w:val="both"/>
        <w:rPr>
          <w:b/>
          <w:sz w:val="24"/>
          <w:szCs w:val="24"/>
        </w:rPr>
      </w:pPr>
    </w:p>
    <w:p w:rsidR="00CA34AF" w:rsidRPr="00134F56" w:rsidRDefault="00CA34AF" w:rsidP="00CA34AF">
      <w:pPr>
        <w:widowControl w:val="0"/>
        <w:ind w:firstLine="709"/>
        <w:jc w:val="center"/>
        <w:rPr>
          <w:b/>
          <w:sz w:val="24"/>
          <w:szCs w:val="24"/>
        </w:rPr>
      </w:pPr>
      <w:r w:rsidRPr="00134F56">
        <w:rPr>
          <w:b/>
          <w:sz w:val="24"/>
          <w:szCs w:val="24"/>
        </w:rPr>
        <w:t>VII. Порядок служебного взаимодействия</w:t>
      </w: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16. </w:t>
      </w:r>
      <w:proofErr w:type="gramStart"/>
      <w:r w:rsidRPr="00134F56">
        <w:rPr>
          <w:sz w:val="24"/>
          <w:szCs w:val="24"/>
        </w:rPr>
        <w:t>Взаимодействие государственного налогового инспектора отдела налогообложения имущества и  доходов физических лиц и администрирования страховых взносов УФНС России по Республике Карелия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</w:t>
      </w:r>
      <w:proofErr w:type="gramEnd"/>
      <w:r w:rsidRPr="00134F56">
        <w:rPr>
          <w:sz w:val="24"/>
          <w:szCs w:val="24"/>
        </w:rPr>
        <w:t xml:space="preserve"> «</w:t>
      </w:r>
      <w:proofErr w:type="gramStart"/>
      <w:r w:rsidRPr="00134F56">
        <w:rPr>
          <w:sz w:val="24"/>
          <w:szCs w:val="24"/>
        </w:rPr>
        <w:t>Об утверждении общих принципов служебного поведения государственных служащих» (Собрание законодательства Российской Федерации, 2002,№33,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A34AF" w:rsidRPr="00134F56" w:rsidRDefault="00CA34AF" w:rsidP="00CA34AF">
      <w:pPr>
        <w:widowControl w:val="0"/>
        <w:rPr>
          <w:b/>
          <w:sz w:val="24"/>
          <w:szCs w:val="24"/>
        </w:rPr>
      </w:pPr>
    </w:p>
    <w:p w:rsidR="00CA34AF" w:rsidRPr="00134F56" w:rsidRDefault="00CA34AF" w:rsidP="00CA34AF">
      <w:pPr>
        <w:widowControl w:val="0"/>
        <w:jc w:val="center"/>
        <w:rPr>
          <w:b/>
          <w:sz w:val="24"/>
          <w:szCs w:val="24"/>
        </w:rPr>
      </w:pPr>
    </w:p>
    <w:p w:rsidR="00CA34AF" w:rsidRPr="00134F56" w:rsidRDefault="00CA34AF" w:rsidP="00CA34AF">
      <w:pPr>
        <w:widowControl w:val="0"/>
        <w:jc w:val="center"/>
        <w:rPr>
          <w:b/>
          <w:sz w:val="24"/>
          <w:szCs w:val="24"/>
        </w:rPr>
      </w:pPr>
      <w:r w:rsidRPr="00134F56">
        <w:rPr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CA34AF" w:rsidRPr="00134F56" w:rsidRDefault="00CA34AF" w:rsidP="00CA34AF">
      <w:pPr>
        <w:widowControl w:val="0"/>
        <w:jc w:val="center"/>
        <w:rPr>
          <w:b/>
          <w:sz w:val="24"/>
          <w:szCs w:val="24"/>
        </w:rPr>
      </w:pPr>
      <w:r w:rsidRPr="00134F56">
        <w:rPr>
          <w:b/>
          <w:sz w:val="24"/>
          <w:szCs w:val="24"/>
        </w:rPr>
        <w:t>Федеральной налоговой службы</w:t>
      </w:r>
    </w:p>
    <w:p w:rsidR="00CA34AF" w:rsidRPr="00134F56" w:rsidRDefault="00CA34AF" w:rsidP="00CA34AF">
      <w:pPr>
        <w:widowControl w:val="0"/>
        <w:jc w:val="both"/>
        <w:rPr>
          <w:sz w:val="24"/>
          <w:szCs w:val="24"/>
        </w:rPr>
      </w:pPr>
    </w:p>
    <w:p w:rsidR="00CA34AF" w:rsidRPr="00134F56" w:rsidRDefault="00CA34AF" w:rsidP="00CA34AF">
      <w:pPr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17. В соответствии с замещаемой государственной гражданской должностью и в пределах функциональной компетенции  государственный налоговый инспектор отдела </w:t>
      </w:r>
      <w:r w:rsidRPr="00134F56">
        <w:rPr>
          <w:sz w:val="24"/>
          <w:szCs w:val="24"/>
        </w:rPr>
        <w:lastRenderedPageBreak/>
        <w:t xml:space="preserve">налогообложения имущества и  доходов физических лиц и администрирования страховых взносов УФНС России по Республике Карелия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Управлением:   </w:t>
      </w:r>
    </w:p>
    <w:p w:rsidR="00CA34AF" w:rsidRPr="00134F56" w:rsidRDefault="00CA34AF" w:rsidP="00CA34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F56">
        <w:rPr>
          <w:rFonts w:ascii="Times New Roman" w:hAnsi="Times New Roman" w:cs="Times New Roman"/>
          <w:sz w:val="24"/>
          <w:szCs w:val="24"/>
        </w:rPr>
        <w:t>- 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разъяснение порядка</w:t>
      </w:r>
      <w:proofErr w:type="gramEnd"/>
      <w:r w:rsidRPr="00134F56">
        <w:rPr>
          <w:rFonts w:ascii="Times New Roman" w:hAnsi="Times New Roman" w:cs="Times New Roman"/>
          <w:sz w:val="24"/>
          <w:szCs w:val="24"/>
        </w:rPr>
        <w:t xml:space="preserve"> заполнения форм налоговых деклараций (расчётов).</w:t>
      </w: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widowControl w:val="0"/>
        <w:ind w:firstLine="709"/>
        <w:jc w:val="center"/>
        <w:rPr>
          <w:b/>
          <w:sz w:val="24"/>
          <w:szCs w:val="24"/>
        </w:rPr>
      </w:pPr>
      <w:r w:rsidRPr="00134F56">
        <w:rPr>
          <w:b/>
          <w:sz w:val="24"/>
          <w:szCs w:val="24"/>
        </w:rPr>
        <w:t>IX. Показатели эффективности и результативности</w:t>
      </w:r>
    </w:p>
    <w:p w:rsidR="00CA34AF" w:rsidRPr="00134F56" w:rsidRDefault="00CA34AF" w:rsidP="00CA34AF">
      <w:pPr>
        <w:widowControl w:val="0"/>
        <w:ind w:firstLine="709"/>
        <w:jc w:val="center"/>
        <w:rPr>
          <w:b/>
          <w:sz w:val="24"/>
          <w:szCs w:val="24"/>
        </w:rPr>
      </w:pPr>
      <w:r w:rsidRPr="00134F56">
        <w:rPr>
          <w:b/>
          <w:sz w:val="24"/>
          <w:szCs w:val="24"/>
        </w:rPr>
        <w:t>профессиональной служебной деятельности</w:t>
      </w: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</w:p>
    <w:p w:rsidR="00CA34AF" w:rsidRPr="00134F56" w:rsidRDefault="00CA34AF" w:rsidP="00CA34AF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 xml:space="preserve">18. Эффективность и результативность профессиональной служебной </w:t>
      </w:r>
      <w:proofErr w:type="gramStart"/>
      <w:r w:rsidRPr="00134F56">
        <w:rPr>
          <w:sz w:val="24"/>
          <w:szCs w:val="24"/>
        </w:rPr>
        <w:t>деятельности государственного налогового инспектора отдела налогообложения имущества</w:t>
      </w:r>
      <w:proofErr w:type="gramEnd"/>
      <w:r w:rsidRPr="00134F56">
        <w:rPr>
          <w:sz w:val="24"/>
          <w:szCs w:val="24"/>
        </w:rPr>
        <w:t xml:space="preserve"> и доходов физических лиц и администрирования страховых взносов УФНС России по Республике Карелия оценивается по следующим показателям:</w:t>
      </w:r>
    </w:p>
    <w:p w:rsidR="00CA34AF" w:rsidRPr="00134F56" w:rsidRDefault="00CA34AF" w:rsidP="00CA34AF">
      <w:pPr>
        <w:pStyle w:val="ConsPlusNormal"/>
        <w:numPr>
          <w:ilvl w:val="0"/>
          <w:numId w:val="6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работоспособность в экстремальных условиях, соблюдению служебной дисциплины;</w:t>
      </w:r>
    </w:p>
    <w:p w:rsidR="00CA34AF" w:rsidRPr="00134F56" w:rsidRDefault="00CA34AF" w:rsidP="00CA34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CA34AF" w:rsidRPr="00134F56" w:rsidRDefault="00CA34AF" w:rsidP="00CA34AF">
      <w:pPr>
        <w:pStyle w:val="ConsPlusNormal"/>
        <w:numPr>
          <w:ilvl w:val="0"/>
          <w:numId w:val="6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качества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A34AF" w:rsidRPr="00134F56" w:rsidRDefault="00CA34AF" w:rsidP="00CA34AF">
      <w:pPr>
        <w:pStyle w:val="ConsPlusNormal"/>
        <w:numPr>
          <w:ilvl w:val="0"/>
          <w:numId w:val="6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A34AF" w:rsidRPr="00134F56" w:rsidRDefault="00CA34AF" w:rsidP="00CA34AF">
      <w:pPr>
        <w:pStyle w:val="ConsPlusNormal"/>
        <w:numPr>
          <w:ilvl w:val="0"/>
          <w:numId w:val="6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A34AF" w:rsidRPr="00134F56" w:rsidRDefault="00CA34AF" w:rsidP="00CA34AF">
      <w:pPr>
        <w:pStyle w:val="ConsPlusNormal"/>
        <w:numPr>
          <w:ilvl w:val="0"/>
          <w:numId w:val="6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A34AF" w:rsidRPr="00134F56" w:rsidRDefault="00CA34AF" w:rsidP="00CA34AF">
      <w:pPr>
        <w:pStyle w:val="ConsPlusNormal"/>
        <w:numPr>
          <w:ilvl w:val="0"/>
          <w:numId w:val="6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34F5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CA34AF" w:rsidRPr="00134F56" w:rsidRDefault="00CA34AF" w:rsidP="00CA3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34AF" w:rsidRPr="00134F56" w:rsidRDefault="00CA34AF" w:rsidP="00CA34AF">
      <w:pPr>
        <w:widowControl w:val="0"/>
        <w:ind w:firstLine="709"/>
        <w:jc w:val="both"/>
        <w:rPr>
          <w:sz w:val="24"/>
          <w:szCs w:val="24"/>
        </w:rPr>
      </w:pPr>
      <w:r w:rsidRPr="00134F56">
        <w:rPr>
          <w:sz w:val="24"/>
          <w:szCs w:val="24"/>
        </w:rPr>
        <w:t>.</w:t>
      </w:r>
    </w:p>
    <w:p w:rsidR="00FD34D2" w:rsidRDefault="00FD34D2">
      <w:bookmarkStart w:id="49" w:name="_GoBack"/>
      <w:bookmarkEnd w:id="49"/>
    </w:p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A4" w:rsidRDefault="002032A4">
      <w:r>
        <w:separator/>
      </w:r>
    </w:p>
  </w:endnote>
  <w:endnote w:type="continuationSeparator" w:id="0">
    <w:p w:rsidR="002032A4" w:rsidRDefault="0020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A4" w:rsidRDefault="002032A4">
      <w:r>
        <w:separator/>
      </w:r>
    </w:p>
  </w:footnote>
  <w:footnote w:type="continuationSeparator" w:id="0">
    <w:p w:rsidR="002032A4" w:rsidRDefault="00203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4B7E"/>
    <w:multiLevelType w:val="hybridMultilevel"/>
    <w:tmpl w:val="B3A2EB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370330"/>
    <w:multiLevelType w:val="hybridMultilevel"/>
    <w:tmpl w:val="EBA0FCF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44B357C0"/>
    <w:multiLevelType w:val="hybridMultilevel"/>
    <w:tmpl w:val="5878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52C58"/>
    <w:multiLevelType w:val="hybridMultilevel"/>
    <w:tmpl w:val="D4A201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790106"/>
    <w:multiLevelType w:val="hybridMultilevel"/>
    <w:tmpl w:val="9698E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2333A58"/>
    <w:multiLevelType w:val="hybridMultilevel"/>
    <w:tmpl w:val="0178B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7D1062"/>
    <w:multiLevelType w:val="hybridMultilevel"/>
    <w:tmpl w:val="7588843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5A70360D"/>
    <w:multiLevelType w:val="hybridMultilevel"/>
    <w:tmpl w:val="BBB6B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24625F"/>
    <w:multiLevelType w:val="hybridMultilevel"/>
    <w:tmpl w:val="58C84A6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AFB3463"/>
    <w:multiLevelType w:val="hybridMultilevel"/>
    <w:tmpl w:val="40FEA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AF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032A4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34A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4A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CA3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link w:val="a6"/>
    <w:uiPriority w:val="34"/>
    <w:qFormat/>
    <w:rsid w:val="00CA34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CA34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CA34AF"/>
    <w:rPr>
      <w:sz w:val="24"/>
      <w:szCs w:val="24"/>
    </w:rPr>
  </w:style>
  <w:style w:type="character" w:customStyle="1" w:styleId="a8">
    <w:name w:val="Без интервала Знак"/>
    <w:link w:val="a7"/>
    <w:uiPriority w:val="1"/>
    <w:rsid w:val="00CA34AF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A34AF"/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CA34AF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Franklin Gothic Medium Cond" w:eastAsia="Calibri" w:hAnsi="Franklin Gothic Medium Cond"/>
      <w:snapToGrid/>
      <w:sz w:val="24"/>
      <w:szCs w:val="24"/>
    </w:rPr>
  </w:style>
  <w:style w:type="paragraph" w:customStyle="1" w:styleId="pboth">
    <w:name w:val="pboth"/>
    <w:basedOn w:val="a"/>
    <w:rsid w:val="00CA34AF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Style12">
    <w:name w:val="Style12"/>
    <w:basedOn w:val="a"/>
    <w:uiPriority w:val="99"/>
    <w:rsid w:val="00CA34AF"/>
    <w:pPr>
      <w:widowControl w:val="0"/>
      <w:autoSpaceDE w:val="0"/>
      <w:autoSpaceDN w:val="0"/>
      <w:adjustRightInd w:val="0"/>
      <w:spacing w:line="274" w:lineRule="exact"/>
      <w:ind w:firstLine="734"/>
    </w:pPr>
    <w:rPr>
      <w:rFonts w:eastAsiaTheme="minorEastAsia"/>
      <w:snapToGrid/>
      <w:sz w:val="24"/>
      <w:szCs w:val="24"/>
    </w:rPr>
  </w:style>
  <w:style w:type="character" w:customStyle="1" w:styleId="FontStyle38">
    <w:name w:val="Font Style38"/>
    <w:basedOn w:val="a0"/>
    <w:uiPriority w:val="99"/>
    <w:rsid w:val="00CA34A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A34AF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eastAsiaTheme="minorEastAsia"/>
      <w:snapToGrid/>
      <w:sz w:val="24"/>
      <w:szCs w:val="24"/>
    </w:rPr>
  </w:style>
  <w:style w:type="paragraph" w:customStyle="1" w:styleId="Style13">
    <w:name w:val="Style13"/>
    <w:basedOn w:val="a"/>
    <w:uiPriority w:val="99"/>
    <w:rsid w:val="00CA34AF"/>
    <w:pPr>
      <w:widowControl w:val="0"/>
      <w:autoSpaceDE w:val="0"/>
      <w:autoSpaceDN w:val="0"/>
      <w:adjustRightInd w:val="0"/>
      <w:spacing w:line="332" w:lineRule="exact"/>
    </w:pPr>
    <w:rPr>
      <w:rFonts w:eastAsiaTheme="minorEastAsia"/>
      <w:snapToGrid/>
      <w:sz w:val="24"/>
      <w:szCs w:val="24"/>
    </w:rPr>
  </w:style>
  <w:style w:type="paragraph" w:customStyle="1" w:styleId="Style19">
    <w:name w:val="Style19"/>
    <w:basedOn w:val="a"/>
    <w:uiPriority w:val="99"/>
    <w:rsid w:val="00CA34AF"/>
    <w:pPr>
      <w:widowControl w:val="0"/>
      <w:autoSpaceDE w:val="0"/>
      <w:autoSpaceDN w:val="0"/>
      <w:adjustRightInd w:val="0"/>
      <w:spacing w:line="276" w:lineRule="exact"/>
      <w:jc w:val="right"/>
    </w:pPr>
    <w:rPr>
      <w:rFonts w:eastAsiaTheme="minorEastAsia"/>
      <w:snapToGrid/>
      <w:sz w:val="24"/>
      <w:szCs w:val="24"/>
    </w:rPr>
  </w:style>
  <w:style w:type="character" w:customStyle="1" w:styleId="FontStyle27">
    <w:name w:val="Font Style27"/>
    <w:basedOn w:val="a0"/>
    <w:uiPriority w:val="99"/>
    <w:rsid w:val="00CA34A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rsid w:val="00CA34A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CA34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CA34AF"/>
    <w:pPr>
      <w:widowControl w:val="0"/>
      <w:autoSpaceDE w:val="0"/>
      <w:autoSpaceDN w:val="0"/>
      <w:adjustRightInd w:val="0"/>
      <w:spacing w:line="276" w:lineRule="exact"/>
      <w:ind w:firstLine="538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4A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CA3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link w:val="a6"/>
    <w:uiPriority w:val="34"/>
    <w:qFormat/>
    <w:rsid w:val="00CA34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CA34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CA34AF"/>
    <w:rPr>
      <w:sz w:val="24"/>
      <w:szCs w:val="24"/>
    </w:rPr>
  </w:style>
  <w:style w:type="character" w:customStyle="1" w:styleId="a8">
    <w:name w:val="Без интервала Знак"/>
    <w:link w:val="a7"/>
    <w:uiPriority w:val="1"/>
    <w:rsid w:val="00CA34AF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A34AF"/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CA34AF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Franklin Gothic Medium Cond" w:eastAsia="Calibri" w:hAnsi="Franklin Gothic Medium Cond"/>
      <w:snapToGrid/>
      <w:sz w:val="24"/>
      <w:szCs w:val="24"/>
    </w:rPr>
  </w:style>
  <w:style w:type="paragraph" w:customStyle="1" w:styleId="pboth">
    <w:name w:val="pboth"/>
    <w:basedOn w:val="a"/>
    <w:rsid w:val="00CA34AF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Style12">
    <w:name w:val="Style12"/>
    <w:basedOn w:val="a"/>
    <w:uiPriority w:val="99"/>
    <w:rsid w:val="00CA34AF"/>
    <w:pPr>
      <w:widowControl w:val="0"/>
      <w:autoSpaceDE w:val="0"/>
      <w:autoSpaceDN w:val="0"/>
      <w:adjustRightInd w:val="0"/>
      <w:spacing w:line="274" w:lineRule="exact"/>
      <w:ind w:firstLine="734"/>
    </w:pPr>
    <w:rPr>
      <w:rFonts w:eastAsiaTheme="minorEastAsia"/>
      <w:snapToGrid/>
      <w:sz w:val="24"/>
      <w:szCs w:val="24"/>
    </w:rPr>
  </w:style>
  <w:style w:type="character" w:customStyle="1" w:styleId="FontStyle38">
    <w:name w:val="Font Style38"/>
    <w:basedOn w:val="a0"/>
    <w:uiPriority w:val="99"/>
    <w:rsid w:val="00CA34A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A34AF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eastAsiaTheme="minorEastAsia"/>
      <w:snapToGrid/>
      <w:sz w:val="24"/>
      <w:szCs w:val="24"/>
    </w:rPr>
  </w:style>
  <w:style w:type="paragraph" w:customStyle="1" w:styleId="Style13">
    <w:name w:val="Style13"/>
    <w:basedOn w:val="a"/>
    <w:uiPriority w:val="99"/>
    <w:rsid w:val="00CA34AF"/>
    <w:pPr>
      <w:widowControl w:val="0"/>
      <w:autoSpaceDE w:val="0"/>
      <w:autoSpaceDN w:val="0"/>
      <w:adjustRightInd w:val="0"/>
      <w:spacing w:line="332" w:lineRule="exact"/>
    </w:pPr>
    <w:rPr>
      <w:rFonts w:eastAsiaTheme="minorEastAsia"/>
      <w:snapToGrid/>
      <w:sz w:val="24"/>
      <w:szCs w:val="24"/>
    </w:rPr>
  </w:style>
  <w:style w:type="paragraph" w:customStyle="1" w:styleId="Style19">
    <w:name w:val="Style19"/>
    <w:basedOn w:val="a"/>
    <w:uiPriority w:val="99"/>
    <w:rsid w:val="00CA34AF"/>
    <w:pPr>
      <w:widowControl w:val="0"/>
      <w:autoSpaceDE w:val="0"/>
      <w:autoSpaceDN w:val="0"/>
      <w:adjustRightInd w:val="0"/>
      <w:spacing w:line="276" w:lineRule="exact"/>
      <w:jc w:val="right"/>
    </w:pPr>
    <w:rPr>
      <w:rFonts w:eastAsiaTheme="minorEastAsia"/>
      <w:snapToGrid/>
      <w:sz w:val="24"/>
      <w:szCs w:val="24"/>
    </w:rPr>
  </w:style>
  <w:style w:type="character" w:customStyle="1" w:styleId="FontStyle27">
    <w:name w:val="Font Style27"/>
    <w:basedOn w:val="a0"/>
    <w:uiPriority w:val="99"/>
    <w:rsid w:val="00CA34A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rsid w:val="00CA34A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CA34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CA34AF"/>
    <w:pPr>
      <w:widowControl w:val="0"/>
      <w:autoSpaceDE w:val="0"/>
      <w:autoSpaceDN w:val="0"/>
      <w:adjustRightInd w:val="0"/>
      <w:spacing w:line="276" w:lineRule="exact"/>
      <w:ind w:firstLine="538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B6AE691901630F15F2C5BFCD386E377B56FB654A974720378C6jASB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5674</Words>
  <Characters>32344</Characters>
  <Application>Microsoft Office Word</Application>
  <DocSecurity>0</DocSecurity>
  <Lines>269</Lines>
  <Paragraphs>75</Paragraphs>
  <ScaleCrop>false</ScaleCrop>
  <Company/>
  <LinksUpToDate>false</LinksUpToDate>
  <CharactersWithSpaces>37943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2021-11-10T09:48:00Z</dcterms:created>
  <dcterms:modified xsi:type="dcterms:W3CDTF">2021-11-10T09:50:00Z</dcterms:modified>
</cp:coreProperties>
</file>