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41B" w:rsidRDefault="0026241B">
      <w:pPr>
        <w:pStyle w:val="ConsPlusNormal"/>
        <w:outlineLvl w:val="0"/>
      </w:pPr>
      <w:bookmarkStart w:id="0" w:name="_GoBack"/>
      <w:bookmarkEnd w:id="0"/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26241B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6241B" w:rsidRDefault="0026241B">
            <w:pPr>
              <w:pStyle w:val="ConsPlusNormal"/>
            </w:pPr>
            <w:r>
              <w:t>8 ноября 2021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6241B" w:rsidRDefault="0026241B">
            <w:pPr>
              <w:pStyle w:val="ConsPlusNormal"/>
              <w:jc w:val="right"/>
            </w:pPr>
            <w:r>
              <w:t>N 108-РЗ</w:t>
            </w:r>
          </w:p>
        </w:tc>
      </w:tr>
    </w:tbl>
    <w:p w:rsidR="0026241B" w:rsidRDefault="0026241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6241B" w:rsidRDefault="0026241B">
      <w:pPr>
        <w:pStyle w:val="ConsPlusNormal"/>
      </w:pPr>
    </w:p>
    <w:p w:rsidR="0026241B" w:rsidRDefault="0026241B">
      <w:pPr>
        <w:pStyle w:val="ConsPlusTitle"/>
        <w:jc w:val="center"/>
      </w:pPr>
      <w:r>
        <w:t>РЕСПУБЛИКА КОМИ</w:t>
      </w:r>
    </w:p>
    <w:p w:rsidR="0026241B" w:rsidRDefault="0026241B">
      <w:pPr>
        <w:pStyle w:val="ConsPlusTitle"/>
        <w:jc w:val="center"/>
      </w:pPr>
    </w:p>
    <w:p w:rsidR="0026241B" w:rsidRDefault="0026241B">
      <w:pPr>
        <w:pStyle w:val="ConsPlusTitle"/>
        <w:jc w:val="center"/>
      </w:pPr>
      <w:r>
        <w:t>ЗАКОН</w:t>
      </w:r>
    </w:p>
    <w:p w:rsidR="0026241B" w:rsidRDefault="0026241B">
      <w:pPr>
        <w:pStyle w:val="ConsPlusTitle"/>
        <w:jc w:val="center"/>
      </w:pPr>
    </w:p>
    <w:p w:rsidR="0026241B" w:rsidRDefault="0026241B">
      <w:pPr>
        <w:pStyle w:val="ConsPlusTitle"/>
        <w:jc w:val="center"/>
      </w:pPr>
      <w:r>
        <w:t>О КОЭФФИЦИЕНТЕ, ОТРАЖАЮЩЕМ РЕГИОНАЛЬНЫЕ ОСОБЕННОСТИ</w:t>
      </w:r>
    </w:p>
    <w:p w:rsidR="0026241B" w:rsidRDefault="0026241B">
      <w:pPr>
        <w:pStyle w:val="ConsPlusTitle"/>
        <w:jc w:val="center"/>
      </w:pPr>
      <w:r>
        <w:t>РЫНКА ТРУДА В РЕСПУБЛИКЕ КОМИ, НА 2022 ГОД И ПРИЗНАНИИ</w:t>
      </w:r>
    </w:p>
    <w:p w:rsidR="0026241B" w:rsidRDefault="0026241B">
      <w:pPr>
        <w:pStyle w:val="ConsPlusTitle"/>
        <w:jc w:val="center"/>
      </w:pPr>
      <w:r>
        <w:t>УТРАТИВШИМ СИЛУ ЗАКОНА РЕСПУБЛИКИ КОМИ ПО ВОПРОСУ</w:t>
      </w:r>
    </w:p>
    <w:p w:rsidR="0026241B" w:rsidRDefault="0026241B">
      <w:pPr>
        <w:pStyle w:val="ConsPlusTitle"/>
        <w:jc w:val="center"/>
      </w:pPr>
      <w:r>
        <w:t>УСТАНОВЛЕНИЯ КОЭФФИЦИЕНТА, ОТРАЖАЮЩЕГО РЕГИОНАЛЬНЫЕ</w:t>
      </w:r>
    </w:p>
    <w:p w:rsidR="0026241B" w:rsidRDefault="0026241B">
      <w:pPr>
        <w:pStyle w:val="ConsPlusTitle"/>
        <w:jc w:val="center"/>
      </w:pPr>
      <w:r>
        <w:t>ОСОБЕННОСТИ РЫНКА ТРУДА В РЕСПУБЛИКЕ КОМИ,</w:t>
      </w:r>
    </w:p>
    <w:p w:rsidR="0026241B" w:rsidRDefault="0026241B">
      <w:pPr>
        <w:pStyle w:val="ConsPlusTitle"/>
        <w:jc w:val="center"/>
      </w:pPr>
      <w:r>
        <w:t>НА 2021 ГОД</w:t>
      </w:r>
    </w:p>
    <w:p w:rsidR="0026241B" w:rsidRDefault="0026241B">
      <w:pPr>
        <w:pStyle w:val="ConsPlusNormal"/>
      </w:pPr>
    </w:p>
    <w:p w:rsidR="0026241B" w:rsidRDefault="0026241B">
      <w:pPr>
        <w:pStyle w:val="ConsPlusNormal"/>
        <w:jc w:val="right"/>
      </w:pPr>
      <w:r>
        <w:t>Принят</w:t>
      </w:r>
    </w:p>
    <w:p w:rsidR="0026241B" w:rsidRDefault="0026241B">
      <w:pPr>
        <w:pStyle w:val="ConsPlusNormal"/>
        <w:jc w:val="right"/>
      </w:pPr>
      <w:r>
        <w:t>Государственным Советом Республики Коми</w:t>
      </w:r>
    </w:p>
    <w:p w:rsidR="0026241B" w:rsidRDefault="0026241B">
      <w:pPr>
        <w:pStyle w:val="ConsPlusNormal"/>
        <w:jc w:val="right"/>
      </w:pPr>
      <w:r>
        <w:t>28 октября 2021 года</w:t>
      </w:r>
    </w:p>
    <w:p w:rsidR="0026241B" w:rsidRDefault="0026241B">
      <w:pPr>
        <w:pStyle w:val="ConsPlusNormal"/>
      </w:pPr>
    </w:p>
    <w:p w:rsidR="0026241B" w:rsidRDefault="0026241B">
      <w:pPr>
        <w:pStyle w:val="ConsPlusNormal"/>
        <w:ind w:firstLine="540"/>
        <w:jc w:val="both"/>
        <w:outlineLvl w:val="0"/>
      </w:pPr>
      <w:r>
        <w:t xml:space="preserve">Статья 1. На основании </w:t>
      </w:r>
      <w:hyperlink r:id="rId4" w:history="1">
        <w:r>
          <w:rPr>
            <w:color w:val="0000FF"/>
          </w:rPr>
          <w:t>пункта 3 статьи 227.1</w:t>
        </w:r>
      </w:hyperlink>
      <w:r>
        <w:t xml:space="preserve"> части второй Налогового кодекса Российской Федерации установить на территории Республики Коми на 2022 год коэффициент в размере 2,20, отражающий региональные особенности рынка труда в Республике Коми, применяемый в целях индексации размера фиксированных авансовых платежей по налогу на доходы физических лиц, уплачиваемому иностранными гражданами, указанными в </w:t>
      </w:r>
      <w:hyperlink r:id="rId5" w:history="1">
        <w:r>
          <w:rPr>
            <w:color w:val="0000FF"/>
          </w:rPr>
          <w:t>пункте 1 статьи 227.1</w:t>
        </w:r>
      </w:hyperlink>
      <w:r>
        <w:t xml:space="preserve"> части второй Налогового кодекса Российской Федерации.</w:t>
      </w:r>
    </w:p>
    <w:p w:rsidR="0026241B" w:rsidRDefault="0026241B">
      <w:pPr>
        <w:pStyle w:val="ConsPlusNormal"/>
      </w:pPr>
    </w:p>
    <w:p w:rsidR="0026241B" w:rsidRDefault="0026241B">
      <w:pPr>
        <w:pStyle w:val="ConsPlusNormal"/>
        <w:ind w:firstLine="540"/>
        <w:jc w:val="both"/>
        <w:outlineLvl w:val="0"/>
      </w:pPr>
      <w:r>
        <w:t xml:space="preserve">Статья 2. Признать утратившим силу </w:t>
      </w:r>
      <w:hyperlink r:id="rId6" w:history="1">
        <w:r>
          <w:rPr>
            <w:color w:val="0000FF"/>
          </w:rPr>
          <w:t>Закон</w:t>
        </w:r>
      </w:hyperlink>
      <w:r>
        <w:t xml:space="preserve"> Республики Коми "О коэффициенте, отражающем региональные особенности рынка труда в Республике Коми, на 2021 год и признании утратившим силу Закона Республики Коми "О коэффициенте, отражающем региональные особенности рынка труда в Республике Коми, на 2020 год" от 4 декабря 2020 года N 88-РЗ (Ведомости нормативных актов органов государственной власти Республики Коми, 2020, N 21, ст. 345).</w:t>
      </w:r>
    </w:p>
    <w:p w:rsidR="0026241B" w:rsidRDefault="0026241B">
      <w:pPr>
        <w:pStyle w:val="ConsPlusNormal"/>
      </w:pPr>
    </w:p>
    <w:p w:rsidR="0026241B" w:rsidRDefault="0026241B">
      <w:pPr>
        <w:pStyle w:val="ConsPlusNormal"/>
        <w:ind w:firstLine="540"/>
        <w:jc w:val="both"/>
        <w:outlineLvl w:val="0"/>
      </w:pPr>
      <w:r>
        <w:t>Статья 3. Настоящий Закон вступает в силу 1 января 2022 года.</w:t>
      </w:r>
    </w:p>
    <w:p w:rsidR="0026241B" w:rsidRDefault="0026241B">
      <w:pPr>
        <w:pStyle w:val="ConsPlusNormal"/>
      </w:pPr>
    </w:p>
    <w:p w:rsidR="0026241B" w:rsidRDefault="0026241B">
      <w:pPr>
        <w:pStyle w:val="ConsPlusNormal"/>
        <w:jc w:val="right"/>
      </w:pPr>
      <w:r>
        <w:t>Глава Республики Коми</w:t>
      </w:r>
    </w:p>
    <w:p w:rsidR="0026241B" w:rsidRDefault="0026241B">
      <w:pPr>
        <w:pStyle w:val="ConsPlusNormal"/>
        <w:jc w:val="right"/>
      </w:pPr>
      <w:r>
        <w:t>В.УЙБА</w:t>
      </w:r>
    </w:p>
    <w:p w:rsidR="0026241B" w:rsidRDefault="0026241B">
      <w:pPr>
        <w:pStyle w:val="ConsPlusNormal"/>
      </w:pPr>
      <w:r>
        <w:t>г. Сыктывкар</w:t>
      </w:r>
    </w:p>
    <w:p w:rsidR="0026241B" w:rsidRDefault="0026241B">
      <w:pPr>
        <w:pStyle w:val="ConsPlusNormal"/>
        <w:spacing w:before="220"/>
      </w:pPr>
      <w:r>
        <w:t>8 ноября 2021 года</w:t>
      </w:r>
    </w:p>
    <w:p w:rsidR="0026241B" w:rsidRDefault="0026241B">
      <w:pPr>
        <w:pStyle w:val="ConsPlusNormal"/>
        <w:spacing w:before="220"/>
      </w:pPr>
      <w:r>
        <w:t>N 108-РЗ</w:t>
      </w:r>
    </w:p>
    <w:p w:rsidR="0026241B" w:rsidRDefault="0026241B">
      <w:pPr>
        <w:pStyle w:val="ConsPlusNormal"/>
      </w:pPr>
    </w:p>
    <w:p w:rsidR="0026241B" w:rsidRDefault="0026241B">
      <w:pPr>
        <w:pStyle w:val="ConsPlusNormal"/>
      </w:pPr>
    </w:p>
    <w:p w:rsidR="0026241B" w:rsidRDefault="0026241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424D4" w:rsidRDefault="001424D4"/>
    <w:sectPr w:rsidR="001424D4" w:rsidSect="00DA34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41B"/>
    <w:rsid w:val="001424D4"/>
    <w:rsid w:val="0026241B"/>
    <w:rsid w:val="00F0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CC31E88-BBB8-4F4F-975C-6D5BF39E5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24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624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6241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20974CBCB723D74B0B5828A8ED23DDB13E77EED47B05F80BF2CD69191862BB41CBBA3F0CCD66A328EEEABE32F3CAB0D45dCS5I" TargetMode="External"/><Relationship Id="rId5" Type="http://schemas.openxmlformats.org/officeDocument/2006/relationships/hyperlink" Target="consultantplus://offline/ref=920974CBCB723D74B0B59C8798BE63DF11EE22E344B157DFE571D0C6CED62DE15CFBA5A59D9A383785BFE4A7732FA90859C7EB932339AFd5S8I" TargetMode="External"/><Relationship Id="rId4" Type="http://schemas.openxmlformats.org/officeDocument/2006/relationships/hyperlink" Target="consultantplus://offline/ref=920974CBCB723D74B0B59C8798BE63DF11EE22E344B157DFE571D0C6CED62DE15CFBA5A59D9A373D85BFE4A7732FA90859C7EB932339AFd5S8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Белякова Елена Леонидовна</dc:creator>
  <cp:keywords/>
  <dc:description/>
  <cp:lastModifiedBy>Белякова Елена Леонидовна</cp:lastModifiedBy>
  <cp:revision>1</cp:revision>
  <dcterms:created xsi:type="dcterms:W3CDTF">2022-09-05T08:18:00Z</dcterms:created>
  <dcterms:modified xsi:type="dcterms:W3CDTF">2022-09-05T08:19:00Z</dcterms:modified>
</cp:coreProperties>
</file>