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326" w:rsidRDefault="00EB3326">
      <w:pPr>
        <w:pStyle w:val="ConsPlusNormal"/>
        <w:outlineLvl w:val="0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EB332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B3326" w:rsidRDefault="00EB3326">
            <w:pPr>
              <w:pStyle w:val="ConsPlusNormal"/>
            </w:pPr>
            <w:r>
              <w:t>30 ноября 2022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B3326" w:rsidRDefault="00EB3326">
            <w:pPr>
              <w:pStyle w:val="ConsPlusNormal"/>
              <w:jc w:val="right"/>
            </w:pPr>
            <w:r>
              <w:t>N 103-РЗ</w:t>
            </w:r>
          </w:p>
        </w:tc>
      </w:tr>
    </w:tbl>
    <w:p w:rsidR="00EB3326" w:rsidRDefault="00EB332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B3326" w:rsidRDefault="00EB3326">
      <w:pPr>
        <w:pStyle w:val="ConsPlusNormal"/>
      </w:pPr>
    </w:p>
    <w:p w:rsidR="00EB3326" w:rsidRDefault="00EB3326">
      <w:pPr>
        <w:pStyle w:val="ConsPlusTitle"/>
        <w:jc w:val="center"/>
      </w:pPr>
      <w:r>
        <w:t>РЕСПУБЛИКА КОМИ</w:t>
      </w:r>
    </w:p>
    <w:p w:rsidR="00EB3326" w:rsidRDefault="00EB3326">
      <w:pPr>
        <w:pStyle w:val="ConsPlusTitle"/>
      </w:pPr>
    </w:p>
    <w:p w:rsidR="00EB3326" w:rsidRDefault="00EB3326">
      <w:pPr>
        <w:pStyle w:val="ConsPlusTitle"/>
        <w:jc w:val="center"/>
      </w:pPr>
      <w:r>
        <w:t>ЗАКОН</w:t>
      </w:r>
    </w:p>
    <w:p w:rsidR="00EB3326" w:rsidRDefault="00EB3326">
      <w:pPr>
        <w:pStyle w:val="ConsPlusTitle"/>
      </w:pPr>
    </w:p>
    <w:p w:rsidR="00EB3326" w:rsidRDefault="00EB3326">
      <w:pPr>
        <w:pStyle w:val="ConsPlusTitle"/>
        <w:jc w:val="center"/>
      </w:pPr>
      <w:r>
        <w:t>О ВНЕСЕНИИ ИЗМЕНЕНИЙ В СТАТЬЮ 4(1)</w:t>
      </w:r>
    </w:p>
    <w:p w:rsidR="00EB3326" w:rsidRDefault="00EB3326">
      <w:pPr>
        <w:pStyle w:val="ConsPlusTitle"/>
        <w:jc w:val="center"/>
      </w:pPr>
      <w:r>
        <w:t>ЗАКОНА РЕСПУБЛИКИ КОМИ "О ТРАНСПОРТНОМ НАЛОГЕ"</w:t>
      </w:r>
    </w:p>
    <w:p w:rsidR="00EB3326" w:rsidRDefault="00EB3326">
      <w:pPr>
        <w:pStyle w:val="ConsPlusNormal"/>
      </w:pPr>
    </w:p>
    <w:p w:rsidR="00EB3326" w:rsidRDefault="00EB3326">
      <w:pPr>
        <w:pStyle w:val="ConsPlusNormal"/>
        <w:jc w:val="right"/>
      </w:pPr>
      <w:r>
        <w:t>Принят</w:t>
      </w:r>
    </w:p>
    <w:p w:rsidR="00EB3326" w:rsidRDefault="00EB3326">
      <w:pPr>
        <w:pStyle w:val="ConsPlusNormal"/>
        <w:jc w:val="right"/>
      </w:pPr>
      <w:r>
        <w:t>Государственным Советом Республики Коми</w:t>
      </w:r>
    </w:p>
    <w:p w:rsidR="00EB3326" w:rsidRDefault="00EB3326">
      <w:pPr>
        <w:pStyle w:val="ConsPlusNormal"/>
        <w:jc w:val="right"/>
      </w:pPr>
      <w:r>
        <w:t>30 ноября 2022 года</w:t>
      </w:r>
    </w:p>
    <w:p w:rsidR="00EB3326" w:rsidRDefault="00EB3326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B33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326" w:rsidRDefault="00EB332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326" w:rsidRDefault="00EB332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B3326" w:rsidRDefault="00EB3326">
            <w:pPr>
              <w:pStyle w:val="ConsPlusNormal"/>
              <w:jc w:val="both"/>
            </w:pPr>
            <w:r>
              <w:rPr>
                <w:color w:val="392C69"/>
              </w:rPr>
              <w:t xml:space="preserve">Ст. 1 </w:t>
            </w:r>
            <w:hyperlink w:anchor="P25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правоотношениям, связанным с исчислением и уплатой транспортного налога за налоговые периоды 2021 и 2022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326" w:rsidRDefault="00EB3326">
            <w:pPr>
              <w:pStyle w:val="ConsPlusNormal"/>
            </w:pPr>
          </w:p>
        </w:tc>
      </w:tr>
    </w:tbl>
    <w:p w:rsidR="00EB3326" w:rsidRDefault="00EB3326">
      <w:pPr>
        <w:pStyle w:val="ConsPlusNormal"/>
        <w:spacing w:before="280"/>
        <w:ind w:firstLine="540"/>
        <w:jc w:val="both"/>
        <w:outlineLvl w:val="0"/>
      </w:pPr>
      <w:bookmarkStart w:id="1" w:name="P16"/>
      <w:bookmarkEnd w:id="1"/>
      <w:r>
        <w:t xml:space="preserve">Статья 1. Внести в </w:t>
      </w:r>
      <w:hyperlink r:id="rId4">
        <w:r>
          <w:rPr>
            <w:color w:val="0000FF"/>
          </w:rPr>
          <w:t>статью 4(1)</w:t>
        </w:r>
      </w:hyperlink>
      <w:r>
        <w:t xml:space="preserve"> Закона Республики Коми "О транспортном налоге" (Ведомости нормативных актов органов государственной власти Республики Коми, 2003, N 4, ст. 2474; 2004, N 3, ст. 3051; 2006, N 7, ст. 4486; N 9, ст. 4560; 2007, N 2, ст. 4696; 2009, N 40, ст. 737; 2010, N 44, ст. 1014; 2011, N 47, ст. 1342; 2014, N 13, ст. 204; N 27, ст. 515; 2015, N 21, ст. 291; N 22, ст. 306; 2018, N 7, ст. 119; 2019, N 19, ст. 281; 2020, N 17, ст. 272; 2021, N 10, ст. 209) следующие изменения:</w:t>
      </w:r>
    </w:p>
    <w:p w:rsidR="00EB3326" w:rsidRDefault="00EB3326">
      <w:pPr>
        <w:pStyle w:val="ConsPlusNormal"/>
        <w:spacing w:before="220"/>
        <w:ind w:firstLine="540"/>
        <w:jc w:val="both"/>
      </w:pPr>
      <w:r>
        <w:t xml:space="preserve">1) в </w:t>
      </w:r>
      <w:hyperlink r:id="rId5">
        <w:r>
          <w:rPr>
            <w:color w:val="0000FF"/>
          </w:rPr>
          <w:t>части 1</w:t>
        </w:r>
      </w:hyperlink>
      <w:r>
        <w:t>:</w:t>
      </w:r>
    </w:p>
    <w:p w:rsidR="00EB3326" w:rsidRDefault="00EB3326">
      <w:pPr>
        <w:pStyle w:val="ConsPlusNormal"/>
        <w:spacing w:before="220"/>
        <w:ind w:firstLine="540"/>
        <w:jc w:val="both"/>
      </w:pPr>
      <w:r>
        <w:t xml:space="preserve">а) в </w:t>
      </w:r>
      <w:hyperlink r:id="rId6">
        <w:r>
          <w:rPr>
            <w:color w:val="0000FF"/>
          </w:rPr>
          <w:t>пункте 8</w:t>
        </w:r>
      </w:hyperlink>
      <w:r>
        <w:t xml:space="preserve"> слова "средств." заменить словами "средств;";</w:t>
      </w:r>
    </w:p>
    <w:p w:rsidR="00EB3326" w:rsidRDefault="00EB3326">
      <w:pPr>
        <w:pStyle w:val="ConsPlusNormal"/>
        <w:spacing w:before="220"/>
        <w:ind w:firstLine="540"/>
        <w:jc w:val="both"/>
      </w:pPr>
      <w:r>
        <w:t xml:space="preserve">б) </w:t>
      </w:r>
      <w:hyperlink r:id="rId7">
        <w:r>
          <w:rPr>
            <w:color w:val="0000FF"/>
          </w:rPr>
          <w:t>дополнить</w:t>
        </w:r>
      </w:hyperlink>
      <w:r>
        <w:t xml:space="preserve"> пунктом 9 следующего содержания:</w:t>
      </w:r>
    </w:p>
    <w:p w:rsidR="00EB3326" w:rsidRDefault="00EB3326">
      <w:pPr>
        <w:pStyle w:val="ConsPlusNormal"/>
        <w:spacing w:before="220"/>
        <w:ind w:firstLine="540"/>
        <w:jc w:val="both"/>
      </w:pPr>
      <w:r>
        <w:t xml:space="preserve">"9) граждан, призванных в соответствии с </w:t>
      </w:r>
      <w:hyperlink r:id="rId8">
        <w:r>
          <w:rPr>
            <w:color w:val="0000FF"/>
          </w:rPr>
          <w:t>Указом</w:t>
        </w:r>
      </w:hyperlink>
      <w:r>
        <w:t xml:space="preserve"> Президента Российской Федерации от 21 сентября 2022 года N 647 "Об объявлении частичной мобилизации в Российской Федерации" на военную службу по мобилизации в Вооруженные Силы Российской Федерации, или проходящих (проходивших) военную службу по контракту, заключенному в соответствии с </w:t>
      </w:r>
      <w:hyperlink r:id="rId9">
        <w:r>
          <w:rPr>
            <w:color w:val="0000FF"/>
          </w:rPr>
          <w:t>пунктом 7 статьи 38</w:t>
        </w:r>
      </w:hyperlink>
      <w:r>
        <w:t xml:space="preserve"> Федерального закона "О воинской обязанности и военной службе", и принимающих (принимавших) участие в специальной военной операции,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на которых зарегистрированы транспортные средства с мощностью двигателя до 150 лошадиных сил (до 110,33 кВт) включительно, в отношении одного из указанных транспортных средств.";</w:t>
      </w:r>
    </w:p>
    <w:p w:rsidR="00EB3326" w:rsidRDefault="00EB3326">
      <w:pPr>
        <w:pStyle w:val="ConsPlusNormal"/>
        <w:spacing w:before="220"/>
        <w:ind w:firstLine="540"/>
        <w:jc w:val="both"/>
      </w:pPr>
      <w:r>
        <w:t xml:space="preserve">2) </w:t>
      </w:r>
      <w:hyperlink r:id="rId10">
        <w:r>
          <w:rPr>
            <w:color w:val="0000FF"/>
          </w:rPr>
          <w:t>дополнить</w:t>
        </w:r>
      </w:hyperlink>
      <w:r>
        <w:t xml:space="preserve"> частью 4 следующего содержания:</w:t>
      </w:r>
    </w:p>
    <w:p w:rsidR="00EB3326" w:rsidRDefault="00EB3326">
      <w:pPr>
        <w:pStyle w:val="ConsPlusNormal"/>
        <w:spacing w:before="220"/>
        <w:ind w:firstLine="540"/>
        <w:jc w:val="both"/>
      </w:pPr>
      <w:r>
        <w:t>"4. Налоговая льгота, установленная для налогоплательщика в соответствии с пунктом 9 части 1 настоящей статьи, предоставляется на основании сведений, полученных налоговыми органами в соответствии с федеральным законодательством, а также представляемых органом исполнительной власти Республики Коми, уполномоченным Правительством Республики Коми.".</w:t>
      </w:r>
    </w:p>
    <w:p w:rsidR="00EB3326" w:rsidRDefault="00EB3326">
      <w:pPr>
        <w:pStyle w:val="ConsPlusNormal"/>
      </w:pPr>
    </w:p>
    <w:p w:rsidR="00EB3326" w:rsidRDefault="00EB3326">
      <w:pPr>
        <w:pStyle w:val="ConsPlusNormal"/>
        <w:ind w:firstLine="540"/>
        <w:jc w:val="both"/>
        <w:outlineLvl w:val="0"/>
      </w:pPr>
      <w:r>
        <w:t>Статья 2. Настоящий Закон вступает в силу со дня его официального опубликования.</w:t>
      </w:r>
    </w:p>
    <w:bookmarkStart w:id="2" w:name="P25"/>
    <w:bookmarkEnd w:id="2"/>
    <w:p w:rsidR="00EB3326" w:rsidRDefault="00EB3326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\l "P16" \h </w:instrText>
      </w:r>
      <w:r>
        <w:fldChar w:fldCharType="separate"/>
      </w:r>
      <w:r>
        <w:rPr>
          <w:color w:val="0000FF"/>
        </w:rPr>
        <w:t>Статья 1</w:t>
      </w:r>
      <w:r>
        <w:rPr>
          <w:color w:val="0000FF"/>
        </w:rPr>
        <w:fldChar w:fldCharType="end"/>
      </w:r>
      <w:r>
        <w:t xml:space="preserve"> настоящего Закона применяется к правоотношениям, связанным с исчислением и уплатой транспортного налога за налоговые периоды 2021 и 2022 годов.</w:t>
      </w:r>
    </w:p>
    <w:p w:rsidR="00EB3326" w:rsidRDefault="00EB3326">
      <w:pPr>
        <w:pStyle w:val="ConsPlusNormal"/>
        <w:spacing w:before="220"/>
        <w:ind w:firstLine="540"/>
        <w:jc w:val="both"/>
      </w:pPr>
      <w:r>
        <w:t xml:space="preserve">Сведения, предусмотренные </w:t>
      </w:r>
      <w:hyperlink r:id="rId11">
        <w:r>
          <w:rPr>
            <w:color w:val="0000FF"/>
          </w:rPr>
          <w:t>частью 4 статьи 4(1)</w:t>
        </w:r>
      </w:hyperlink>
      <w:r>
        <w:t xml:space="preserve"> Закона Республики Коми "О транспортном </w:t>
      </w:r>
      <w:r>
        <w:lastRenderedPageBreak/>
        <w:t>налоге" (в редакции настоящего Закона), представляются уполномоченным Правительством Республики Коми органом исполнительной власти Республики Коми в срок не позднее 1 марта 2023 года, при этом состав указанных сведений определяется по согласованию с налоговым органом.</w:t>
      </w:r>
    </w:p>
    <w:p w:rsidR="00EB3326" w:rsidRDefault="00EB3326">
      <w:pPr>
        <w:pStyle w:val="ConsPlusNormal"/>
      </w:pPr>
    </w:p>
    <w:p w:rsidR="00EB3326" w:rsidRDefault="00EB3326">
      <w:pPr>
        <w:pStyle w:val="ConsPlusNormal"/>
        <w:jc w:val="right"/>
      </w:pPr>
      <w:r>
        <w:t>Глава Республики Коми</w:t>
      </w:r>
    </w:p>
    <w:p w:rsidR="00EB3326" w:rsidRDefault="00EB3326">
      <w:pPr>
        <w:pStyle w:val="ConsPlusNormal"/>
        <w:jc w:val="right"/>
      </w:pPr>
      <w:r>
        <w:t>В.УЙБА</w:t>
      </w:r>
    </w:p>
    <w:p w:rsidR="00EB3326" w:rsidRDefault="00EB3326">
      <w:pPr>
        <w:pStyle w:val="ConsPlusNormal"/>
      </w:pPr>
      <w:r>
        <w:t>г. Сыктывкар</w:t>
      </w:r>
    </w:p>
    <w:p w:rsidR="00EB3326" w:rsidRDefault="00EB3326">
      <w:pPr>
        <w:pStyle w:val="ConsPlusNormal"/>
        <w:spacing w:before="220"/>
      </w:pPr>
      <w:r>
        <w:t>30 ноября 2022 года</w:t>
      </w:r>
    </w:p>
    <w:p w:rsidR="00EB3326" w:rsidRDefault="00EB3326">
      <w:pPr>
        <w:pStyle w:val="ConsPlusNormal"/>
        <w:spacing w:before="220"/>
      </w:pPr>
      <w:r>
        <w:t>N 103-РЗ</w:t>
      </w:r>
    </w:p>
    <w:p w:rsidR="00EB3326" w:rsidRDefault="00EB3326">
      <w:pPr>
        <w:pStyle w:val="ConsPlusNormal"/>
      </w:pPr>
    </w:p>
    <w:p w:rsidR="00EB3326" w:rsidRDefault="00EB3326">
      <w:pPr>
        <w:pStyle w:val="ConsPlusNormal"/>
      </w:pPr>
    </w:p>
    <w:p w:rsidR="00EB3326" w:rsidRDefault="00EB332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424D4" w:rsidRDefault="001424D4"/>
    <w:sectPr w:rsidR="001424D4" w:rsidSect="00150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326"/>
    <w:rsid w:val="001424D4"/>
    <w:rsid w:val="00EB3326"/>
    <w:rsid w:val="00F0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A9944AC-C249-4CE3-AAE6-2DC5D7A9A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332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B332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B332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C229332DD3B937E5B657339A2F29A51AE06831F9571D59C9C6D985F30E46C364BC0AC822A4ABE6A2477CEF3Aa1f0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CC229332DD3B937E5B6493E8C4377A118E93035F157140B9592DFD2AC5E409636FC549161E8B8E6A05979EE3C19EA1F0C88882E3C10C020DC823796a9f3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CC229332DD3B937E5B6493E8C4377A118E93035F157140B9592DFD2AC5E409636FC549161E8B8E6A55C75BB6956EB4348D59B2F3610C322C0a8f2G" TargetMode="External"/><Relationship Id="rId11" Type="http://schemas.openxmlformats.org/officeDocument/2006/relationships/hyperlink" Target="consultantplus://offline/ref=9CC229332DD3B937E5B6493E8C4377A118E93035F25F14089695DFD2AC5E409636FC549161E8B8E6A75975BB6956EB4348D59B2F3610C322C0a8f2G" TargetMode="External"/><Relationship Id="rId5" Type="http://schemas.openxmlformats.org/officeDocument/2006/relationships/hyperlink" Target="consultantplus://offline/ref=9CC229332DD3B937E5B6493E8C4377A118E93035F157140B9592DFD2AC5E409636FC549161E8B8E6A05979EE3C19EA1F0C88882E3C10C020DC823796a9f3G" TargetMode="External"/><Relationship Id="rId10" Type="http://schemas.openxmlformats.org/officeDocument/2006/relationships/hyperlink" Target="consultantplus://offline/ref=9CC229332DD3B937E5B6493E8C4377A118E93035F157140B9592DFD2AC5E409636FC549161E8B8E6A35B75BB6956EB4348D59B2F3610C322C0a8f2G" TargetMode="External"/><Relationship Id="rId4" Type="http://schemas.openxmlformats.org/officeDocument/2006/relationships/hyperlink" Target="consultantplus://offline/ref=9CC229332DD3B937E5B6493E8C4377A118E93035F157140B9592DFD2AC5E409636FC549161E8B8E6A35B75BB6956EB4348D59B2F3610C322C0a8f2G" TargetMode="External"/><Relationship Id="rId9" Type="http://schemas.openxmlformats.org/officeDocument/2006/relationships/hyperlink" Target="consultantplus://offline/ref=9CC229332DD3B937E5B657339A2F29A51AE06C3CF35C1D59C9C6D985F30E46C376BC52C323AABEB3F11D2BE2381AA04F4AC3872E36a0f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Белякова Елена Леонидовна</dc:creator>
  <cp:keywords/>
  <dc:description/>
  <cp:lastModifiedBy>Белякова Елена Леонидовна</cp:lastModifiedBy>
  <cp:revision>1</cp:revision>
  <dcterms:created xsi:type="dcterms:W3CDTF">2022-12-08T06:31:00Z</dcterms:created>
  <dcterms:modified xsi:type="dcterms:W3CDTF">2022-12-08T06:31:00Z</dcterms:modified>
</cp:coreProperties>
</file>