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5B" w:rsidRDefault="0005355B">
      <w:pPr>
        <w:pStyle w:val="ConsPlusTitlePage"/>
      </w:pPr>
      <w:bookmarkStart w:id="0" w:name="_GoBack"/>
      <w:bookmarkEnd w:id="0"/>
      <w:r>
        <w:br/>
      </w:r>
    </w:p>
    <w:p w:rsidR="0005355B" w:rsidRDefault="0005355B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5355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5355B" w:rsidRDefault="0005355B">
            <w:pPr>
              <w:pStyle w:val="ConsPlusNormal"/>
              <w:outlineLvl w:val="0"/>
            </w:pPr>
            <w:r>
              <w:t>29 ноября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5355B" w:rsidRDefault="0005355B">
            <w:pPr>
              <w:pStyle w:val="ConsPlusNormal"/>
              <w:jc w:val="right"/>
              <w:outlineLvl w:val="0"/>
            </w:pPr>
            <w:r>
              <w:t>N 87-РЗ</w:t>
            </w:r>
          </w:p>
        </w:tc>
      </w:tr>
    </w:tbl>
    <w:p w:rsidR="0005355B" w:rsidRDefault="000535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355B" w:rsidRDefault="0005355B">
      <w:pPr>
        <w:pStyle w:val="ConsPlusNormal"/>
      </w:pPr>
    </w:p>
    <w:p w:rsidR="0005355B" w:rsidRDefault="0005355B">
      <w:pPr>
        <w:pStyle w:val="ConsPlusTitle"/>
        <w:jc w:val="center"/>
      </w:pPr>
      <w:r>
        <w:t>РЕСПУБЛИКА КОМИ</w:t>
      </w:r>
    </w:p>
    <w:p w:rsidR="0005355B" w:rsidRDefault="0005355B">
      <w:pPr>
        <w:pStyle w:val="ConsPlusTitle"/>
        <w:jc w:val="center"/>
      </w:pPr>
    </w:p>
    <w:p w:rsidR="0005355B" w:rsidRDefault="0005355B">
      <w:pPr>
        <w:pStyle w:val="ConsPlusTitle"/>
        <w:jc w:val="center"/>
      </w:pPr>
      <w:r>
        <w:t>ЗАКОН</w:t>
      </w:r>
    </w:p>
    <w:p w:rsidR="0005355B" w:rsidRDefault="0005355B">
      <w:pPr>
        <w:pStyle w:val="ConsPlusTitle"/>
        <w:jc w:val="center"/>
      </w:pPr>
    </w:p>
    <w:p w:rsidR="0005355B" w:rsidRDefault="0005355B">
      <w:pPr>
        <w:pStyle w:val="ConsPlusTitle"/>
        <w:jc w:val="center"/>
      </w:pPr>
      <w:r>
        <w:t>О ВВЕДЕНИИ В ДЕЙСТВИЕ И ПРИМЕНЕНИИ ПАТЕНТНОЙ СИСТЕМЫ</w:t>
      </w:r>
    </w:p>
    <w:p w:rsidR="0005355B" w:rsidRDefault="0005355B">
      <w:pPr>
        <w:pStyle w:val="ConsPlusTitle"/>
        <w:jc w:val="center"/>
      </w:pPr>
      <w:r>
        <w:t>НАЛОГООБЛОЖЕНИЯ НА ТЕРРИТОРИИ РЕСПУБЛИКИ КОМИ</w:t>
      </w:r>
    </w:p>
    <w:p w:rsidR="0005355B" w:rsidRDefault="0005355B">
      <w:pPr>
        <w:pStyle w:val="ConsPlusNormal"/>
      </w:pPr>
    </w:p>
    <w:p w:rsidR="0005355B" w:rsidRDefault="0005355B">
      <w:pPr>
        <w:pStyle w:val="ConsPlusNormal"/>
        <w:jc w:val="right"/>
      </w:pPr>
      <w:r>
        <w:t>Принят</w:t>
      </w:r>
    </w:p>
    <w:p w:rsidR="0005355B" w:rsidRDefault="0005355B">
      <w:pPr>
        <w:pStyle w:val="ConsPlusNormal"/>
        <w:jc w:val="right"/>
      </w:pPr>
      <w:r>
        <w:t>Государственным Советом Республики Коми</w:t>
      </w:r>
    </w:p>
    <w:p w:rsidR="0005355B" w:rsidRDefault="0005355B">
      <w:pPr>
        <w:pStyle w:val="ConsPlusNormal"/>
        <w:jc w:val="right"/>
      </w:pPr>
      <w:r>
        <w:t>22 ноября 2012 года</w:t>
      </w:r>
    </w:p>
    <w:p w:rsidR="0005355B" w:rsidRDefault="000535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535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55B" w:rsidRDefault="000535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55B" w:rsidRDefault="000535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355B" w:rsidRDefault="000535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355B" w:rsidRDefault="000535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РК от 28.11.2013 </w:t>
            </w:r>
            <w:hyperlink r:id="rId4">
              <w:r>
                <w:rPr>
                  <w:color w:val="0000FF"/>
                </w:rPr>
                <w:t>N 104-РЗ</w:t>
              </w:r>
            </w:hyperlink>
            <w:r>
              <w:rPr>
                <w:color w:val="392C69"/>
              </w:rPr>
              <w:t xml:space="preserve">, от 27.11.2014 </w:t>
            </w:r>
            <w:hyperlink r:id="rId5">
              <w:r>
                <w:rPr>
                  <w:color w:val="0000FF"/>
                </w:rPr>
                <w:t>N 143-РЗ</w:t>
              </w:r>
            </w:hyperlink>
            <w:r>
              <w:rPr>
                <w:color w:val="392C69"/>
              </w:rPr>
              <w:t>,</w:t>
            </w:r>
          </w:p>
          <w:p w:rsidR="0005355B" w:rsidRDefault="000535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02.11.2015 </w:t>
            </w:r>
            <w:hyperlink r:id="rId6">
              <w:r>
                <w:rPr>
                  <w:color w:val="0000FF"/>
                </w:rPr>
                <w:t>N 91-РЗ</w:t>
              </w:r>
            </w:hyperlink>
            <w:r>
              <w:rPr>
                <w:color w:val="392C69"/>
              </w:rPr>
              <w:t xml:space="preserve">, от 30.11.2016 </w:t>
            </w:r>
            <w:hyperlink r:id="rId7">
              <w:r>
                <w:rPr>
                  <w:color w:val="0000FF"/>
                </w:rPr>
                <w:t>N 122-РЗ</w:t>
              </w:r>
            </w:hyperlink>
            <w:r>
              <w:rPr>
                <w:color w:val="392C69"/>
              </w:rPr>
              <w:t xml:space="preserve">, от 29.11.2019 </w:t>
            </w:r>
            <w:hyperlink r:id="rId8">
              <w:r>
                <w:rPr>
                  <w:color w:val="0000FF"/>
                </w:rPr>
                <w:t>N 88-РЗ</w:t>
              </w:r>
            </w:hyperlink>
            <w:r>
              <w:rPr>
                <w:color w:val="392C69"/>
              </w:rPr>
              <w:t>,</w:t>
            </w:r>
          </w:p>
          <w:p w:rsidR="0005355B" w:rsidRDefault="000535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26.10.2020 </w:t>
            </w:r>
            <w:hyperlink r:id="rId9">
              <w:r>
                <w:rPr>
                  <w:color w:val="0000FF"/>
                </w:rPr>
                <w:t>N 54-РЗ</w:t>
              </w:r>
            </w:hyperlink>
            <w:r>
              <w:rPr>
                <w:color w:val="392C69"/>
              </w:rPr>
              <w:t xml:space="preserve">, от 25.02.2021 </w:t>
            </w:r>
            <w:hyperlink r:id="rId10">
              <w:r>
                <w:rPr>
                  <w:color w:val="0000FF"/>
                </w:rPr>
                <w:t>N 6-РЗ</w:t>
              </w:r>
            </w:hyperlink>
            <w:r>
              <w:rPr>
                <w:color w:val="392C69"/>
              </w:rPr>
              <w:t xml:space="preserve">, от 31.10.2023 </w:t>
            </w:r>
            <w:hyperlink r:id="rId11">
              <w:r>
                <w:rPr>
                  <w:color w:val="0000FF"/>
                </w:rPr>
                <w:t>N 92-РЗ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55B" w:rsidRDefault="0005355B">
            <w:pPr>
              <w:pStyle w:val="ConsPlusNormal"/>
            </w:pPr>
          </w:p>
        </w:tc>
      </w:tr>
    </w:tbl>
    <w:p w:rsidR="0005355B" w:rsidRDefault="0005355B">
      <w:pPr>
        <w:pStyle w:val="ConsPlusNormal"/>
      </w:pPr>
    </w:p>
    <w:p w:rsidR="0005355B" w:rsidRDefault="0005355B">
      <w:pPr>
        <w:pStyle w:val="ConsPlusNormal"/>
        <w:ind w:firstLine="540"/>
        <w:jc w:val="both"/>
        <w:outlineLvl w:val="1"/>
      </w:pPr>
      <w:r>
        <w:t xml:space="preserve">Статья 1. В соответствии с </w:t>
      </w:r>
      <w:hyperlink r:id="rId12">
        <w:r>
          <w:rPr>
            <w:color w:val="0000FF"/>
          </w:rPr>
          <w:t>главой 26.5</w:t>
        </w:r>
      </w:hyperlink>
      <w:r>
        <w:t xml:space="preserve"> Налогового кодекса Российской Федерации ввести в действие с 1 января 2013 года и применять на территории Республики Коми патентную систему налогообложения.</w:t>
      </w:r>
    </w:p>
    <w:p w:rsidR="0005355B" w:rsidRDefault="0005355B">
      <w:pPr>
        <w:pStyle w:val="ConsPlusNormal"/>
      </w:pPr>
    </w:p>
    <w:p w:rsidR="0005355B" w:rsidRDefault="0005355B">
      <w:pPr>
        <w:pStyle w:val="ConsPlusNormal"/>
        <w:ind w:firstLine="540"/>
        <w:jc w:val="both"/>
        <w:outlineLvl w:val="1"/>
      </w:pPr>
      <w:r>
        <w:t xml:space="preserve">Статья 2. Установить </w:t>
      </w:r>
      <w:hyperlink w:anchor="P56">
        <w:r>
          <w:rPr>
            <w:color w:val="0000FF"/>
          </w:rPr>
          <w:t>размеры</w:t>
        </w:r>
      </w:hyperlink>
      <w:r>
        <w:t xml:space="preserve"> потенциально возможного к получению индивидуальным предпринимателем годового дохода по видам предпринимательской деятельности, указанным в </w:t>
      </w:r>
      <w:hyperlink r:id="rId13">
        <w:r>
          <w:rPr>
            <w:color w:val="0000FF"/>
          </w:rPr>
          <w:t>пункте 2 статьи 346.43</w:t>
        </w:r>
      </w:hyperlink>
      <w:r>
        <w:t xml:space="preserve"> Налогового кодекса Российской Федерации, в отношении которых применяется патентная система налогообложения на территории Республики Коми, согласно приложению к настоящему Закону.</w:t>
      </w:r>
    </w:p>
    <w:p w:rsidR="0005355B" w:rsidRDefault="0005355B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РК от 29.11.2019 N 88-РЗ)</w:t>
      </w:r>
    </w:p>
    <w:p w:rsidR="0005355B" w:rsidRDefault="0005355B">
      <w:pPr>
        <w:pStyle w:val="ConsPlusNormal"/>
        <w:spacing w:before="220"/>
        <w:ind w:firstLine="540"/>
        <w:jc w:val="both"/>
      </w:pPr>
      <w:r>
        <w:t xml:space="preserve">По видам предпринимательской деятельности, указанным в </w:t>
      </w:r>
      <w:hyperlink r:id="rId15">
        <w:r>
          <w:rPr>
            <w:color w:val="0000FF"/>
          </w:rPr>
          <w:t>подпунктах 10</w:t>
        </w:r>
      </w:hyperlink>
      <w:r>
        <w:t xml:space="preserve">, </w:t>
      </w:r>
      <w:hyperlink r:id="rId16">
        <w:r>
          <w:rPr>
            <w:color w:val="0000FF"/>
          </w:rPr>
          <w:t>11</w:t>
        </w:r>
      </w:hyperlink>
      <w:r>
        <w:t xml:space="preserve">, </w:t>
      </w:r>
      <w:hyperlink r:id="rId17">
        <w:r>
          <w:rPr>
            <w:color w:val="0000FF"/>
          </w:rPr>
          <w:t>32</w:t>
        </w:r>
      </w:hyperlink>
      <w:r>
        <w:t xml:space="preserve">, </w:t>
      </w:r>
      <w:hyperlink r:id="rId18">
        <w:r>
          <w:rPr>
            <w:color w:val="0000FF"/>
          </w:rPr>
          <w:t>33</w:t>
        </w:r>
      </w:hyperlink>
      <w:r>
        <w:t xml:space="preserve"> и </w:t>
      </w:r>
      <w:hyperlink r:id="rId19">
        <w:r>
          <w:rPr>
            <w:color w:val="0000FF"/>
          </w:rPr>
          <w:t>46 пункта 2 статьи 346.43</w:t>
        </w:r>
      </w:hyperlink>
      <w:r>
        <w:t xml:space="preserve"> Налогового кодекса Российской Федерации, размер потенциально возможного к получению индивидуальным предпринимателем годового дохода не дифференцируется по группам муниципальных образований и применяется на всей территории Республики Коми.</w:t>
      </w:r>
    </w:p>
    <w:p w:rsidR="0005355B" w:rsidRDefault="0005355B">
      <w:pPr>
        <w:pStyle w:val="ConsPlusNormal"/>
        <w:jc w:val="both"/>
      </w:pPr>
      <w:r>
        <w:t xml:space="preserve">(часть вторая введена </w:t>
      </w:r>
      <w:hyperlink r:id="rId20">
        <w:r>
          <w:rPr>
            <w:color w:val="0000FF"/>
          </w:rPr>
          <w:t>Законом</w:t>
        </w:r>
      </w:hyperlink>
      <w:r>
        <w:t xml:space="preserve"> РК от 27.11.2014 N 143-РЗ)</w:t>
      </w:r>
    </w:p>
    <w:p w:rsidR="0005355B" w:rsidRDefault="0005355B">
      <w:pPr>
        <w:pStyle w:val="ConsPlusNormal"/>
      </w:pPr>
    </w:p>
    <w:p w:rsidR="0005355B" w:rsidRDefault="0005355B">
      <w:pPr>
        <w:pStyle w:val="ConsPlusNormal"/>
        <w:ind w:firstLine="540"/>
        <w:jc w:val="both"/>
        <w:outlineLvl w:val="1"/>
      </w:pPr>
      <w:r>
        <w:t xml:space="preserve">Статья 3. Исключена с 1 января 2017 года. - </w:t>
      </w:r>
      <w:hyperlink r:id="rId21">
        <w:r>
          <w:rPr>
            <w:color w:val="0000FF"/>
          </w:rPr>
          <w:t>Закон</w:t>
        </w:r>
      </w:hyperlink>
      <w:r>
        <w:t xml:space="preserve"> РК от 30.11.2016 N 122-РЗ.</w:t>
      </w:r>
    </w:p>
    <w:p w:rsidR="0005355B" w:rsidRDefault="0005355B">
      <w:pPr>
        <w:pStyle w:val="ConsPlusNormal"/>
      </w:pPr>
    </w:p>
    <w:p w:rsidR="0005355B" w:rsidRDefault="0005355B">
      <w:pPr>
        <w:pStyle w:val="ConsPlusNormal"/>
        <w:ind w:firstLine="540"/>
        <w:jc w:val="both"/>
        <w:outlineLvl w:val="1"/>
      </w:pPr>
      <w:r>
        <w:t>Статья 4. Признать утратившими силу:</w:t>
      </w:r>
    </w:p>
    <w:p w:rsidR="0005355B" w:rsidRDefault="0005355B">
      <w:pPr>
        <w:pStyle w:val="ConsPlusNormal"/>
        <w:spacing w:before="220"/>
        <w:ind w:firstLine="540"/>
        <w:jc w:val="both"/>
      </w:pPr>
      <w:r>
        <w:t xml:space="preserve">1) </w:t>
      </w:r>
      <w:hyperlink r:id="rId22">
        <w:r>
          <w:rPr>
            <w:color w:val="0000FF"/>
          </w:rPr>
          <w:t>Закон</w:t>
        </w:r>
      </w:hyperlink>
      <w:r>
        <w:t xml:space="preserve"> Республики Коми "О применении индивидуальными предпринимателями упрощенной системы налогообложения на основе патента на территории Республики Коми" от 10 ноября 2005 года N 114-РЗ (Ведомости нормативных актов органов государственной власти Республики Коми, 2006, N 7, ст. 4487);</w:t>
      </w:r>
    </w:p>
    <w:p w:rsidR="0005355B" w:rsidRDefault="0005355B">
      <w:pPr>
        <w:pStyle w:val="ConsPlusNormal"/>
        <w:spacing w:before="220"/>
        <w:ind w:firstLine="540"/>
        <w:jc w:val="both"/>
      </w:pPr>
      <w:r>
        <w:t xml:space="preserve">2) </w:t>
      </w:r>
      <w:hyperlink r:id="rId23">
        <w:r>
          <w:rPr>
            <w:color w:val="0000FF"/>
          </w:rPr>
          <w:t>Закон</w:t>
        </w:r>
      </w:hyperlink>
      <w:r>
        <w:t xml:space="preserve"> Республики Коми "О внесении изменений в Закон Республики Коми "О применении индивидуальными предпринимателями упрощенной системы налогообложения на основе патента на территории Республики Коми" от 4 декабря 2006 года N 116-РЗ (Ведомости нормативных актов органов государственной власти Республики Коми, 2007, N 3, ст. 4733);</w:t>
      </w:r>
    </w:p>
    <w:p w:rsidR="0005355B" w:rsidRDefault="0005355B">
      <w:pPr>
        <w:pStyle w:val="ConsPlusNormal"/>
        <w:spacing w:before="220"/>
        <w:ind w:firstLine="540"/>
        <w:jc w:val="both"/>
      </w:pPr>
      <w:r>
        <w:lastRenderedPageBreak/>
        <w:t xml:space="preserve">3) </w:t>
      </w:r>
      <w:hyperlink r:id="rId24">
        <w:r>
          <w:rPr>
            <w:color w:val="0000FF"/>
          </w:rPr>
          <w:t>Закон</w:t>
        </w:r>
      </w:hyperlink>
      <w:r>
        <w:t xml:space="preserve"> Республики Коми "О внесении изменений в Закон Республики Коми "О применении индивидуальными предпринимателями упрощенной системы налогообложения на основе патента на территории Республики Коми" от 29 ноября 2007 года N 101-РЗ (Ведомости нормативных актов органов государственной власти Республики Коми, 2007, N 12, ст. 5278);</w:t>
      </w:r>
    </w:p>
    <w:p w:rsidR="0005355B" w:rsidRDefault="0005355B">
      <w:pPr>
        <w:pStyle w:val="ConsPlusNormal"/>
        <w:spacing w:before="220"/>
        <w:ind w:firstLine="540"/>
        <w:jc w:val="both"/>
      </w:pPr>
      <w:r>
        <w:t xml:space="preserve">4) </w:t>
      </w:r>
      <w:hyperlink r:id="rId25">
        <w:r>
          <w:rPr>
            <w:color w:val="0000FF"/>
          </w:rPr>
          <w:t>Закон</w:t>
        </w:r>
      </w:hyperlink>
      <w:r>
        <w:t xml:space="preserve"> Республики Коми "О внесении изменений в Закон Республики Коми "О применении индивидуальными предпринимателями упрощенной системы налогообложения на основе патента на территории Республики Коми" от 18 ноября 2008 года N 107-РЗ (Ведомости нормативных актов органов государственной власти Республики Коми, 2008, N 11, ст. 602).</w:t>
      </w:r>
    </w:p>
    <w:p w:rsidR="0005355B" w:rsidRDefault="0005355B">
      <w:pPr>
        <w:pStyle w:val="ConsPlusNormal"/>
      </w:pPr>
    </w:p>
    <w:p w:rsidR="0005355B" w:rsidRDefault="0005355B">
      <w:pPr>
        <w:pStyle w:val="ConsPlusNormal"/>
        <w:ind w:firstLine="540"/>
        <w:jc w:val="both"/>
        <w:outlineLvl w:val="1"/>
      </w:pPr>
      <w:r>
        <w:t xml:space="preserve">Статья 5. </w:t>
      </w:r>
      <w:hyperlink r:id="rId26">
        <w:r>
          <w:rPr>
            <w:color w:val="0000FF"/>
          </w:rPr>
          <w:t>Закон</w:t>
        </w:r>
      </w:hyperlink>
      <w:r>
        <w:t xml:space="preserve"> Республики Коми "О внесении изменения в Закон Республики Коми "О применении индивидуальными предпринимателями упрощенной системы налогообложения на основе патента на территории Республики Коми" от 3 июля 2012 года N 54-РЗ (Ведомости нормативных актов органов государственной власти Республики Коми, 2012, N 34, ст. 787) отменить.</w:t>
      </w:r>
    </w:p>
    <w:p w:rsidR="0005355B" w:rsidRDefault="0005355B">
      <w:pPr>
        <w:pStyle w:val="ConsPlusNormal"/>
      </w:pPr>
    </w:p>
    <w:p w:rsidR="0005355B" w:rsidRDefault="0005355B">
      <w:pPr>
        <w:pStyle w:val="ConsPlusNormal"/>
        <w:ind w:firstLine="540"/>
        <w:jc w:val="both"/>
        <w:outlineLvl w:val="1"/>
      </w:pPr>
      <w:r>
        <w:t>Статья 6. Настоящий Закон вступает в силу с 1 января 2013 года, но не ранее чем по истечении одного месяца со дня его официального опубликования.</w:t>
      </w:r>
    </w:p>
    <w:p w:rsidR="0005355B" w:rsidRDefault="0005355B">
      <w:pPr>
        <w:pStyle w:val="ConsPlusNormal"/>
      </w:pPr>
    </w:p>
    <w:p w:rsidR="0005355B" w:rsidRDefault="0005355B">
      <w:pPr>
        <w:pStyle w:val="ConsPlusNormal"/>
        <w:jc w:val="right"/>
      </w:pPr>
      <w:r>
        <w:t>Глава Республики Коми</w:t>
      </w:r>
    </w:p>
    <w:p w:rsidR="0005355B" w:rsidRDefault="0005355B">
      <w:pPr>
        <w:pStyle w:val="ConsPlusNormal"/>
        <w:jc w:val="right"/>
      </w:pPr>
      <w:r>
        <w:t>В.ГАЙЗЕР</w:t>
      </w:r>
    </w:p>
    <w:p w:rsidR="0005355B" w:rsidRDefault="0005355B">
      <w:pPr>
        <w:pStyle w:val="ConsPlusNormal"/>
      </w:pPr>
      <w:r>
        <w:t>г. Сыктывкар</w:t>
      </w:r>
    </w:p>
    <w:p w:rsidR="0005355B" w:rsidRDefault="0005355B">
      <w:pPr>
        <w:pStyle w:val="ConsPlusNormal"/>
        <w:spacing w:before="220"/>
      </w:pPr>
      <w:r>
        <w:t>29 ноября 2012 года</w:t>
      </w:r>
    </w:p>
    <w:p w:rsidR="0005355B" w:rsidRDefault="0005355B">
      <w:pPr>
        <w:pStyle w:val="ConsPlusNormal"/>
        <w:spacing w:before="220"/>
      </w:pPr>
      <w:r>
        <w:t>N 87-РЗ</w:t>
      </w:r>
    </w:p>
    <w:p w:rsidR="0005355B" w:rsidRDefault="0005355B">
      <w:pPr>
        <w:pStyle w:val="ConsPlusNormal"/>
      </w:pPr>
    </w:p>
    <w:p w:rsidR="0005355B" w:rsidRDefault="0005355B">
      <w:pPr>
        <w:pStyle w:val="ConsPlusNormal"/>
      </w:pPr>
    </w:p>
    <w:p w:rsidR="0005355B" w:rsidRDefault="0005355B">
      <w:pPr>
        <w:pStyle w:val="ConsPlusNormal"/>
      </w:pPr>
    </w:p>
    <w:p w:rsidR="0005355B" w:rsidRDefault="0005355B">
      <w:pPr>
        <w:pStyle w:val="ConsPlusNormal"/>
      </w:pPr>
    </w:p>
    <w:p w:rsidR="0005355B" w:rsidRDefault="0005355B">
      <w:pPr>
        <w:pStyle w:val="ConsPlusNormal"/>
      </w:pPr>
    </w:p>
    <w:p w:rsidR="0005355B" w:rsidRDefault="0005355B">
      <w:pPr>
        <w:pStyle w:val="ConsPlusNormal"/>
        <w:jc w:val="right"/>
        <w:outlineLvl w:val="0"/>
      </w:pPr>
      <w:r>
        <w:t>Приложение</w:t>
      </w:r>
    </w:p>
    <w:p w:rsidR="0005355B" w:rsidRDefault="0005355B">
      <w:pPr>
        <w:pStyle w:val="ConsPlusNormal"/>
        <w:jc w:val="right"/>
      </w:pPr>
      <w:r>
        <w:t>к Закону</w:t>
      </w:r>
    </w:p>
    <w:p w:rsidR="0005355B" w:rsidRDefault="0005355B">
      <w:pPr>
        <w:pStyle w:val="ConsPlusNormal"/>
        <w:jc w:val="right"/>
      </w:pPr>
      <w:r>
        <w:t>Республики Коми</w:t>
      </w:r>
    </w:p>
    <w:p w:rsidR="0005355B" w:rsidRDefault="0005355B">
      <w:pPr>
        <w:pStyle w:val="ConsPlusNormal"/>
        <w:jc w:val="right"/>
      </w:pPr>
      <w:r>
        <w:t>"О введении в действие</w:t>
      </w:r>
    </w:p>
    <w:p w:rsidR="0005355B" w:rsidRDefault="0005355B">
      <w:pPr>
        <w:pStyle w:val="ConsPlusNormal"/>
        <w:jc w:val="right"/>
      </w:pPr>
      <w:r>
        <w:t>и применении патентной системы</w:t>
      </w:r>
    </w:p>
    <w:p w:rsidR="0005355B" w:rsidRDefault="0005355B">
      <w:pPr>
        <w:pStyle w:val="ConsPlusNormal"/>
        <w:jc w:val="right"/>
      </w:pPr>
      <w:r>
        <w:t>налогообложения на территории</w:t>
      </w:r>
    </w:p>
    <w:p w:rsidR="0005355B" w:rsidRDefault="0005355B">
      <w:pPr>
        <w:pStyle w:val="ConsPlusNormal"/>
        <w:jc w:val="right"/>
      </w:pPr>
      <w:r>
        <w:t>Республики Коми"</w:t>
      </w:r>
    </w:p>
    <w:p w:rsidR="0005355B" w:rsidRDefault="0005355B">
      <w:pPr>
        <w:pStyle w:val="ConsPlusNormal"/>
      </w:pPr>
    </w:p>
    <w:p w:rsidR="0005355B" w:rsidRDefault="0005355B">
      <w:pPr>
        <w:pStyle w:val="ConsPlusTitle"/>
        <w:jc w:val="center"/>
      </w:pPr>
      <w:bookmarkStart w:id="1" w:name="P56"/>
      <w:bookmarkEnd w:id="1"/>
      <w:r>
        <w:t>РАЗМЕРЫ</w:t>
      </w:r>
    </w:p>
    <w:p w:rsidR="0005355B" w:rsidRDefault="0005355B">
      <w:pPr>
        <w:pStyle w:val="ConsPlusTitle"/>
        <w:jc w:val="center"/>
      </w:pPr>
      <w:r>
        <w:t>ПОТЕНЦИАЛЬНО ВОЗМОЖНОГО К ПОЛУЧЕНИЮ ИНДИВИДУАЛЬНЫМ</w:t>
      </w:r>
    </w:p>
    <w:p w:rsidR="0005355B" w:rsidRDefault="0005355B">
      <w:pPr>
        <w:pStyle w:val="ConsPlusTitle"/>
        <w:jc w:val="center"/>
      </w:pPr>
      <w:r>
        <w:t>ПРЕДПРИНИМАТЕЛЕМ ГОДОВОГО ДОХОДА ПО ВИДАМ</w:t>
      </w:r>
    </w:p>
    <w:p w:rsidR="0005355B" w:rsidRDefault="0005355B">
      <w:pPr>
        <w:pStyle w:val="ConsPlusTitle"/>
        <w:jc w:val="center"/>
      </w:pPr>
      <w:r>
        <w:t>ПРЕДПРИНИМАТЕЛЬСКОЙ ДЕЯТЕЛЬНОСТИ, УКАЗАННЫМ В ПУНКТЕ 2</w:t>
      </w:r>
    </w:p>
    <w:p w:rsidR="0005355B" w:rsidRDefault="0005355B">
      <w:pPr>
        <w:pStyle w:val="ConsPlusTitle"/>
        <w:jc w:val="center"/>
      </w:pPr>
      <w:r>
        <w:t>СТАТЬИ 346.43 НАЛОГОВОГО КОДЕКСА РОССИЙСКОЙ ФЕДЕРАЦИИ,</w:t>
      </w:r>
    </w:p>
    <w:p w:rsidR="0005355B" w:rsidRDefault="0005355B">
      <w:pPr>
        <w:pStyle w:val="ConsPlusTitle"/>
        <w:jc w:val="center"/>
      </w:pPr>
      <w:r>
        <w:t>В ОТНОШЕНИИ КОТОРЫХ ПРИМЕНЯЕТСЯ ПАТЕНТНАЯ СИСТЕМА</w:t>
      </w:r>
    </w:p>
    <w:p w:rsidR="0005355B" w:rsidRDefault="0005355B">
      <w:pPr>
        <w:pStyle w:val="ConsPlusTitle"/>
        <w:jc w:val="center"/>
      </w:pPr>
      <w:r>
        <w:t>НАЛОГООБЛОЖЕНИЯ НА ТЕРРИТОРИИ РЕСПУБЛИКИ КОМИ</w:t>
      </w:r>
    </w:p>
    <w:p w:rsidR="0005355B" w:rsidRDefault="000535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535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55B" w:rsidRDefault="000535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55B" w:rsidRDefault="000535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355B" w:rsidRDefault="000535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355B" w:rsidRDefault="000535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РК от 31.10.2023 N 92-РЗ)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55B" w:rsidRDefault="0005355B">
            <w:pPr>
              <w:pStyle w:val="ConsPlusNormal"/>
            </w:pPr>
          </w:p>
        </w:tc>
      </w:tr>
    </w:tbl>
    <w:p w:rsidR="0005355B" w:rsidRDefault="0005355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236"/>
        <w:gridCol w:w="1134"/>
        <w:gridCol w:w="1134"/>
      </w:tblGrid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vMerge w:val="restart"/>
          </w:tcPr>
          <w:p w:rsidR="0005355B" w:rsidRDefault="0005355B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  <w:jc w:val="center"/>
            </w:pPr>
            <w:r>
              <w:t>Размер годового дохода (тыс. рублей)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 xml:space="preserve">городские </w:t>
            </w:r>
            <w:r>
              <w:lastRenderedPageBreak/>
              <w:t>округа, муниципальные округа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lastRenderedPageBreak/>
              <w:t>муниципа</w:t>
            </w:r>
            <w:r>
              <w:lastRenderedPageBreak/>
              <w:t>льные районы</w:t>
            </w:r>
          </w:p>
        </w:tc>
      </w:tr>
      <w:tr w:rsidR="0005355B">
        <w:tc>
          <w:tcPr>
            <w:tcW w:w="510" w:type="dxa"/>
          </w:tcPr>
          <w:p w:rsidR="0005355B" w:rsidRDefault="0005355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4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1.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128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9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2.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Ремонт, чистка, окраска и пошив обуви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120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8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3.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Парикмахерские и косметические услуги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20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4.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Стирка, химическая чистка и крашение текстильных и меховых изделий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180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12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5.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6.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Ремонт мебели и предметов домашнего обихода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50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8.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 в области фотографии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20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9.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240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80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10.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единицу автотранспортных средств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  <w:jc w:val="center"/>
            </w:pPr>
            <w:r>
              <w:t>400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11.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единицу автотранспортных средств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  <w:jc w:val="center"/>
            </w:pPr>
            <w:r>
              <w:t>500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12.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120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60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13.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67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80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15.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</w:pPr>
          </w:p>
        </w:tc>
        <w:tc>
          <w:tcPr>
            <w:tcW w:w="1134" w:type="dxa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16.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 по присмотру и уходу за детьми и больными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17.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Сбор тары и пригодных для вторичного использования материалов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18.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Деятельность ветеринарная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19.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сдача в аренду (наем) собственных или арендованных жилых помещений, земельных участков (на один квадратный метр площади сдаваемого в аренду (наем) собственного или арендованного жилого помещения, земельного участка)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3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сдача в аренду (наем) собственных или арендованных нежилых помещений (включая выставочные залы, складские помещения) (на один квадратный метр площади сдаваемого в аренду (наем) собственного или арендованного нежилого помещения (включая выставочные залы, складские помещения)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4,8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20.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lastRenderedPageBreak/>
              <w:t>21.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22.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Производство и реставрация ковров и ковровых изделий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23.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Ремонт ювелирных изделий, бижутерии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24.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Чеканка и гравировка ювелирных изделий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25.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Деятельность в области звукозаписи и издания музыкальных произведений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26.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27.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200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 xml:space="preserve">дополнительно на единицу средней численности наемных </w:t>
            </w:r>
            <w:r>
              <w:lastRenderedPageBreak/>
              <w:t>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13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lastRenderedPageBreak/>
              <w:t>28.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Проведение занятий по физической культуре и спорту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29.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3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30.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 платных туалетов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31.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32.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единицу судов водного транспорта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  <w:jc w:val="center"/>
            </w:pPr>
            <w:r>
              <w:t>200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33.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Оказание услуг по перевозке грузов водным транспортом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единицу судов водного транспорта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  <w:jc w:val="center"/>
            </w:pPr>
            <w:r>
              <w:t>200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34.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35.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 xml:space="preserve">дополнительно на единицу средней численности наемных </w:t>
            </w:r>
            <w:r>
              <w:lastRenderedPageBreak/>
              <w:t>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lastRenderedPageBreak/>
              <w:t>36.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Деятельность по благоустройству ландшафта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37.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38.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28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300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39.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40.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 по прокату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41.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 экскурсионные туристические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42.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20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43.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20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44.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 уличных патрулей, охранников, сторожей и вахтеров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45.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один объект стационарной торговой сети с площадью торгового зала не более 50 квадратных метров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один объект стационарной торговой сети с площадью торгового зала свыше 50 квадратных метров, но не более 150 квадратных метров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46.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один объект стационарной (нестационарной) торговой сети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  <w:jc w:val="center"/>
            </w:pPr>
            <w:r>
              <w:t>1000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47.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один объект организации общественного питания с площадью зала обслуживания посетителей не более 50 квадратных метров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600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один объект организации общественного питания с площадью зала обслуживания посетителей свыше 50 квадратных метров, но не более 150 квадратных метров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900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48.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один объект организации общественного питания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700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49.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Оказание услуг по забою и транспортировке скота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lastRenderedPageBreak/>
              <w:t>50.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Производство кожи и изделий из кожи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128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9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51.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52.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Переработка и консервирование фруктов и овощей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53.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Производство молочной продукции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54.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Растениеводство, животноводство и (или) услуги в указанных областях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55.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56.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Рыболовство и рыбоводство, рыболовство любительское и спортивное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57.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Лесоводство и прочая лесохозяйственная деятельность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120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40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lastRenderedPageBreak/>
              <w:t>58.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Деятельность по письменному и устному переводу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59.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Деятельность по уходу за престарелыми и инвалидами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60.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61.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Резка, обработка и отделка камня для памятников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62.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t>web</w:t>
            </w:r>
            <w:proofErr w:type="spellEnd"/>
            <w:r>
              <w:t>-страниц, включая их адаптацию и модификацию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200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70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63.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Ремонт компьютеров и коммуникационного оборудования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64.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Деятельность стоянок для транспортных средств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</w:pPr>
          </w:p>
        </w:tc>
        <w:tc>
          <w:tcPr>
            <w:tcW w:w="1134" w:type="dxa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один квадратный метр площади стоянки для транспортных средств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0,5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65.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 xml:space="preserve">дополнительно на единицу средней численности наемных </w:t>
            </w:r>
            <w:r>
              <w:lastRenderedPageBreak/>
              <w:t>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lastRenderedPageBreak/>
              <w:t>66.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 по уходу за домашними животными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67.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68.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 по изготовлению валяной обуви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69.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70.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71.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72.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Ремонт игрушек и подобных им изделий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73.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Ремонт спортивного и туристического оборудования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74.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 по вспашке огородов по индивидуальному заказу населения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75.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Услуги по распиловке дров по индивидуальному заказу населения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76.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Сборка и ремонт очков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77.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78.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Переплетные, брошюровочные, окантовочные, картонажные работы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  <w:tr w:rsidR="0005355B">
        <w:tc>
          <w:tcPr>
            <w:tcW w:w="510" w:type="dxa"/>
            <w:vMerge w:val="restart"/>
          </w:tcPr>
          <w:p w:rsidR="0005355B" w:rsidRDefault="0005355B">
            <w:pPr>
              <w:pStyle w:val="ConsPlusNormal"/>
            </w:pPr>
            <w:r>
              <w:t>79.</w:t>
            </w: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 xml:space="preserve">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</w:t>
            </w:r>
          </w:p>
        </w:tc>
        <w:tc>
          <w:tcPr>
            <w:tcW w:w="2268" w:type="dxa"/>
            <w:gridSpan w:val="2"/>
          </w:tcPr>
          <w:p w:rsidR="0005355B" w:rsidRDefault="0005355B">
            <w:pPr>
              <w:pStyle w:val="ConsPlusNormal"/>
            </w:pP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на индивидуального предпринимателя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150</w:t>
            </w:r>
          </w:p>
        </w:tc>
      </w:tr>
      <w:tr w:rsidR="0005355B">
        <w:tc>
          <w:tcPr>
            <w:tcW w:w="510" w:type="dxa"/>
            <w:vMerge/>
          </w:tcPr>
          <w:p w:rsidR="0005355B" w:rsidRDefault="0005355B">
            <w:pPr>
              <w:pStyle w:val="ConsPlusNormal"/>
            </w:pPr>
          </w:p>
        </w:tc>
        <w:tc>
          <w:tcPr>
            <w:tcW w:w="6236" w:type="dxa"/>
          </w:tcPr>
          <w:p w:rsidR="0005355B" w:rsidRDefault="0005355B">
            <w:pPr>
              <w:pStyle w:val="ConsPlusNormal"/>
              <w:jc w:val="both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5355B" w:rsidRDefault="0005355B">
            <w:pPr>
              <w:pStyle w:val="ConsPlusNormal"/>
              <w:jc w:val="center"/>
            </w:pPr>
            <w:r>
              <w:t>10</w:t>
            </w:r>
          </w:p>
        </w:tc>
      </w:tr>
    </w:tbl>
    <w:p w:rsidR="0005355B" w:rsidRDefault="0005355B">
      <w:pPr>
        <w:pStyle w:val="ConsPlusNormal"/>
      </w:pPr>
    </w:p>
    <w:p w:rsidR="0005355B" w:rsidRDefault="0005355B">
      <w:pPr>
        <w:pStyle w:val="ConsPlusNormal"/>
      </w:pPr>
    </w:p>
    <w:p w:rsidR="0005355B" w:rsidRDefault="0005355B">
      <w:pPr>
        <w:pStyle w:val="ConsPlusNormal"/>
      </w:pPr>
    </w:p>
    <w:p w:rsidR="0005355B" w:rsidRDefault="0005355B">
      <w:pPr>
        <w:pStyle w:val="ConsPlusNormal"/>
      </w:pPr>
    </w:p>
    <w:p w:rsidR="0005355B" w:rsidRDefault="0005355B">
      <w:pPr>
        <w:pStyle w:val="ConsPlusNormal"/>
      </w:pPr>
    </w:p>
    <w:p w:rsidR="0005355B" w:rsidRDefault="0005355B">
      <w:pPr>
        <w:pStyle w:val="ConsPlusNormal"/>
        <w:jc w:val="right"/>
        <w:outlineLvl w:val="0"/>
      </w:pPr>
      <w:r>
        <w:t>Приложение 2</w:t>
      </w:r>
    </w:p>
    <w:p w:rsidR="0005355B" w:rsidRDefault="0005355B">
      <w:pPr>
        <w:pStyle w:val="ConsPlusNormal"/>
        <w:jc w:val="right"/>
      </w:pPr>
      <w:r>
        <w:lastRenderedPageBreak/>
        <w:t>к Закону</w:t>
      </w:r>
    </w:p>
    <w:p w:rsidR="0005355B" w:rsidRDefault="0005355B">
      <w:pPr>
        <w:pStyle w:val="ConsPlusNormal"/>
        <w:jc w:val="right"/>
      </w:pPr>
      <w:r>
        <w:t>Республики Коми</w:t>
      </w:r>
    </w:p>
    <w:p w:rsidR="0005355B" w:rsidRDefault="0005355B">
      <w:pPr>
        <w:pStyle w:val="ConsPlusNormal"/>
        <w:jc w:val="right"/>
      </w:pPr>
      <w:r>
        <w:t>"О введении в действие</w:t>
      </w:r>
    </w:p>
    <w:p w:rsidR="0005355B" w:rsidRDefault="0005355B">
      <w:pPr>
        <w:pStyle w:val="ConsPlusNormal"/>
        <w:jc w:val="right"/>
      </w:pPr>
      <w:r>
        <w:t>и применении патентной системы</w:t>
      </w:r>
    </w:p>
    <w:p w:rsidR="0005355B" w:rsidRDefault="0005355B">
      <w:pPr>
        <w:pStyle w:val="ConsPlusNormal"/>
        <w:jc w:val="right"/>
      </w:pPr>
      <w:r>
        <w:t>налогообложения на территории</w:t>
      </w:r>
    </w:p>
    <w:p w:rsidR="0005355B" w:rsidRDefault="0005355B">
      <w:pPr>
        <w:pStyle w:val="ConsPlusNormal"/>
        <w:jc w:val="right"/>
      </w:pPr>
      <w:r>
        <w:t>Республики Коми"</w:t>
      </w:r>
    </w:p>
    <w:p w:rsidR="0005355B" w:rsidRDefault="0005355B">
      <w:pPr>
        <w:pStyle w:val="ConsPlusNormal"/>
      </w:pPr>
    </w:p>
    <w:p w:rsidR="0005355B" w:rsidRDefault="0005355B">
      <w:pPr>
        <w:pStyle w:val="ConsPlusTitle"/>
        <w:jc w:val="center"/>
      </w:pPr>
      <w:r>
        <w:t>ДОПОЛНИТЕЛЬНЫЙ ПЕРЕЧЕНЬ</w:t>
      </w:r>
    </w:p>
    <w:p w:rsidR="0005355B" w:rsidRDefault="0005355B">
      <w:pPr>
        <w:pStyle w:val="ConsPlusTitle"/>
        <w:jc w:val="center"/>
      </w:pPr>
      <w:r>
        <w:t>ВИДОВ ПРЕДПРИНИМАТЕЛЬСКОЙ ДЕЯТЕЛЬНОСТИ, ОТНОСЯЩИХСЯ</w:t>
      </w:r>
    </w:p>
    <w:p w:rsidR="0005355B" w:rsidRDefault="0005355B">
      <w:pPr>
        <w:pStyle w:val="ConsPlusTitle"/>
        <w:jc w:val="center"/>
      </w:pPr>
      <w:r>
        <w:t>К БЫТОВЫМ УСЛУГАМ В СООТВЕТСТВИИ С ОБЩЕРОССИЙСКИМ</w:t>
      </w:r>
    </w:p>
    <w:p w:rsidR="0005355B" w:rsidRDefault="0005355B">
      <w:pPr>
        <w:pStyle w:val="ConsPlusTitle"/>
        <w:jc w:val="center"/>
      </w:pPr>
      <w:r>
        <w:t>КЛАССИФИКАТОРОМ УСЛУГ НАСЕЛЕНИЮ, В ОТНОШЕНИИ КОТОРЫХ</w:t>
      </w:r>
    </w:p>
    <w:p w:rsidR="0005355B" w:rsidRDefault="0005355B">
      <w:pPr>
        <w:pStyle w:val="ConsPlusTitle"/>
        <w:jc w:val="center"/>
      </w:pPr>
      <w:r>
        <w:t>ПРИМЕНЯЕТСЯ ПАТЕНТНАЯ СИСТЕМА НАЛОГООБЛОЖЕНИЯ НА ТЕРРИТОРИИ</w:t>
      </w:r>
    </w:p>
    <w:p w:rsidR="0005355B" w:rsidRDefault="0005355B">
      <w:pPr>
        <w:pStyle w:val="ConsPlusTitle"/>
        <w:jc w:val="center"/>
      </w:pPr>
      <w:r>
        <w:t>РЕСПУБЛИКИ КОМИ, И РАЗМЕРЫ ПОТЕНЦИАЛЬНО ВОЗМОЖНОГО</w:t>
      </w:r>
    </w:p>
    <w:p w:rsidR="0005355B" w:rsidRDefault="0005355B">
      <w:pPr>
        <w:pStyle w:val="ConsPlusTitle"/>
        <w:jc w:val="center"/>
      </w:pPr>
      <w:r>
        <w:t>К ПОЛУЧЕНИЮ ИНДИВИДУАЛЬНЫМ ПРЕДПРИНИМАТЕЛЕМ ГОДОВОГО ДОХОДА</w:t>
      </w:r>
    </w:p>
    <w:p w:rsidR="0005355B" w:rsidRDefault="0005355B">
      <w:pPr>
        <w:pStyle w:val="ConsPlusTitle"/>
        <w:jc w:val="center"/>
      </w:pPr>
      <w:r>
        <w:t>ПО ДАННЫМ ВИДАМ ПРЕДПРИНИМАТЕЛЬСКОЙ ДЕЯТЕЛЬНОСТИ</w:t>
      </w:r>
    </w:p>
    <w:p w:rsidR="0005355B" w:rsidRDefault="0005355B">
      <w:pPr>
        <w:pStyle w:val="ConsPlusNormal"/>
      </w:pPr>
    </w:p>
    <w:p w:rsidR="0005355B" w:rsidRDefault="0005355B">
      <w:pPr>
        <w:pStyle w:val="ConsPlusNormal"/>
        <w:ind w:firstLine="540"/>
        <w:jc w:val="both"/>
      </w:pPr>
      <w:r>
        <w:t xml:space="preserve">Исключен с 1 января 2017 года. - </w:t>
      </w:r>
      <w:hyperlink r:id="rId29">
        <w:r>
          <w:rPr>
            <w:color w:val="0000FF"/>
          </w:rPr>
          <w:t>Закон</w:t>
        </w:r>
      </w:hyperlink>
      <w:r>
        <w:t xml:space="preserve"> РК от 30.11.2016 N 122-РЗ.</w:t>
      </w:r>
    </w:p>
    <w:p w:rsidR="0005355B" w:rsidRDefault="0005355B">
      <w:pPr>
        <w:pStyle w:val="ConsPlusNormal"/>
      </w:pPr>
    </w:p>
    <w:p w:rsidR="0005355B" w:rsidRDefault="0005355B">
      <w:pPr>
        <w:pStyle w:val="ConsPlusNormal"/>
      </w:pPr>
    </w:p>
    <w:p w:rsidR="0005355B" w:rsidRDefault="000535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24D4" w:rsidRDefault="001424D4"/>
    <w:sectPr w:rsidR="001424D4" w:rsidSect="00D23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5B"/>
    <w:rsid w:val="0005355B"/>
    <w:rsid w:val="001424D4"/>
    <w:rsid w:val="00F0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48EED8-C1B6-4BD8-88D0-8F5D3A6B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5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535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535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535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535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535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535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5355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25E1D8CC9F3B6591DA091374E3CD449F6D51F8480855A40A7B1F09AC635E9B6662E008B663D580FB6FD27BD8C62896E542878DF9977C97F358803EI548K" TargetMode="External"/><Relationship Id="rId13" Type="http://schemas.openxmlformats.org/officeDocument/2006/relationships/hyperlink" Target="consultantplus://offline/ref=6225E1D8CC9F3B6591DA171E628F93409D630BF7400657F15F29195EF33358CE2622E65BF32ED18AAF3E962ED2CF7CD9A016948DF98BI74EK" TargetMode="External"/><Relationship Id="rId18" Type="http://schemas.openxmlformats.org/officeDocument/2006/relationships/hyperlink" Target="consultantplus://offline/ref=6225E1D8CC9F3B6591DA171E628F93409D630BF7400657F15F29195EF33358CE2622E65BF224DA8AAF3E962ED2CF7CD9A016948DF98BI74EK" TargetMode="External"/><Relationship Id="rId26" Type="http://schemas.openxmlformats.org/officeDocument/2006/relationships/hyperlink" Target="consultantplus://offline/ref=6225E1D8CC9F3B6591DA091374E3CD449F6D51F84F0655A607764203A43A5299616DBF0DB172D583FB71D37AC1CF7CC5IA42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225E1D8CC9F3B6591DA091374E3CD449F6D51F8480C5BA2037F1F09AC635E9B6662E008B663D580FB6FD279D6C62896E542878DF9977C97F358803EI548K" TargetMode="External"/><Relationship Id="rId7" Type="http://schemas.openxmlformats.org/officeDocument/2006/relationships/hyperlink" Target="consultantplus://offline/ref=6225E1D8CC9F3B6591DA091374E3CD449F6D51F8480C5BA2037F1F09AC635E9B6662E008B663D580FB6FD279D7C62896E542878DF9977C97F358803EI548K" TargetMode="External"/><Relationship Id="rId12" Type="http://schemas.openxmlformats.org/officeDocument/2006/relationships/hyperlink" Target="consultantplus://offline/ref=6225E1D8CC9F3B6591DA171E628F93409D630BF7400657F15F29195EF33358CE2622E65BF32EDF8AAF3E962ED2CF7CD9A016948DF98BI74EK" TargetMode="External"/><Relationship Id="rId17" Type="http://schemas.openxmlformats.org/officeDocument/2006/relationships/hyperlink" Target="consultantplus://offline/ref=6225E1D8CC9F3B6591DA171E628F93409D630BF7400657F15F29195EF33358CE2622E65BF224D98AAF3E962ED2CF7CD9A016948DF98BI74EK" TargetMode="External"/><Relationship Id="rId25" Type="http://schemas.openxmlformats.org/officeDocument/2006/relationships/hyperlink" Target="consultantplus://offline/ref=6225E1D8CC9F3B6591DA091374E3CD449F6D51F84A085BA503764203A43A5299616DBF0DB172D583FB71D37AC1CF7CC5IA42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225E1D8CC9F3B6591DA171E628F93409D630BF7400657F15F29195EF33358CE2622E65BF226D88AAF3E962ED2CF7CD9A016948DF98BI74EK" TargetMode="External"/><Relationship Id="rId20" Type="http://schemas.openxmlformats.org/officeDocument/2006/relationships/hyperlink" Target="consultantplus://offline/ref=6225E1D8CC9F3B6591DA091374E3CD449F6D51F8400758A104764203A43A5299616DBF1FB12AD981FB6FD273D4992D83F41A888FE7887C88EF5A82I34FK" TargetMode="External"/><Relationship Id="rId29" Type="http://schemas.openxmlformats.org/officeDocument/2006/relationships/hyperlink" Target="consultantplus://offline/ref=C0547EDAE0AC31EAFB80216B62C26081E2A53F544CC938DAC4036EEB76BD14E5315F07DD1DDF1F065267D83D843C352074F9AC616D5AC51613381941J34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25E1D8CC9F3B6591DA091374E3CD449F6D51F8480F5EA7057B1F09AC635E9B6662E008B663D580FB6FD27BD8C62896E542878DF9977C97F358803EI548K" TargetMode="External"/><Relationship Id="rId11" Type="http://schemas.openxmlformats.org/officeDocument/2006/relationships/hyperlink" Target="consultantplus://offline/ref=6225E1D8CC9F3B6591DA091374E3CD449F6D51F84B0C59A004781F09AC635E9B6662E008B663D580FB6FD279DEC62896E542878DF9977C97F358803EI548K" TargetMode="External"/><Relationship Id="rId24" Type="http://schemas.openxmlformats.org/officeDocument/2006/relationships/hyperlink" Target="consultantplus://offline/ref=6225E1D8CC9F3B6591DA091374E3CD449F6D51F84A0F5CA602764203A43A5299616DBF0DB172D583FB71D37AC1CF7CC5IA42K" TargetMode="External"/><Relationship Id="rId5" Type="http://schemas.openxmlformats.org/officeDocument/2006/relationships/hyperlink" Target="consultantplus://offline/ref=6225E1D8CC9F3B6591DA091374E3CD449F6D51F8400758A104764203A43A5299616DBF1FB12AD981FB6FD27CD4992D83F41A888FE7887C88EF5A82I34FK" TargetMode="External"/><Relationship Id="rId15" Type="http://schemas.openxmlformats.org/officeDocument/2006/relationships/hyperlink" Target="consultantplus://offline/ref=6225E1D8CC9F3B6591DA171E628F93409D630BF7400657F15F29195EF33358CE2622E65BF227D18AAF3E962ED2CF7CD9A016948DF98BI74EK" TargetMode="External"/><Relationship Id="rId23" Type="http://schemas.openxmlformats.org/officeDocument/2006/relationships/hyperlink" Target="consultantplus://offline/ref=6225E1D8CC9F3B6591DA091374E3CD449F6D51F84B085CA403764203A43A5299616DBF0DB172D583FB71D37AC1CF7CC5IA42K" TargetMode="External"/><Relationship Id="rId28" Type="http://schemas.openxmlformats.org/officeDocument/2006/relationships/hyperlink" Target="consultantplus://offline/ref=C0547EDAE0AC31EAFB803F6674AE3E85E0AA615A48CC3489985568BC29ED12B0631F59845C9B0C065379DA3E86J344K" TargetMode="External"/><Relationship Id="rId10" Type="http://schemas.openxmlformats.org/officeDocument/2006/relationships/hyperlink" Target="consultantplus://offline/ref=6225E1D8CC9F3B6591DA091374E3CD449F6D51F848065BA504791F09AC635E9B6662E008B663D580FB6FD27ADEC62896E542878DF9977C97F358803EI548K" TargetMode="External"/><Relationship Id="rId19" Type="http://schemas.openxmlformats.org/officeDocument/2006/relationships/hyperlink" Target="consultantplus://offline/ref=6225E1D8CC9F3B6591DA171E628F93409D630BF7400657F15F29195EF33358CE2622E65BF223DD8AAF3E962ED2CF7CD9A016948DF98BI74EK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6225E1D8CC9F3B6591DA091374E3CD449F6D51F8410859A70B764203A43A5299616DBF1FB12AD981FB6FD27CD4992D83F41A888FE7887C88EF5A82I34FK" TargetMode="External"/><Relationship Id="rId9" Type="http://schemas.openxmlformats.org/officeDocument/2006/relationships/hyperlink" Target="consultantplus://offline/ref=6225E1D8CC9F3B6591DA091374E3CD449F6D51F848065EA302741F09AC635E9B6662E008B663D580FB6FD27BD8C62896E542878DF9977C97F358803EI548K" TargetMode="External"/><Relationship Id="rId14" Type="http://schemas.openxmlformats.org/officeDocument/2006/relationships/hyperlink" Target="consultantplus://offline/ref=6225E1D8CC9F3B6591DA091374E3CD449F6D51F8480855A40A7B1F09AC635E9B6662E008B663D580FB6FD27BD7C62896E542878DF9977C97F358803EI548K" TargetMode="External"/><Relationship Id="rId22" Type="http://schemas.openxmlformats.org/officeDocument/2006/relationships/hyperlink" Target="consultantplus://offline/ref=6225E1D8CC9F3B6591DA091374E3CD449F6D51F84A085BA101764203A43A5299616DBF0DB172D583FB71D37AC1CF7CC5IA42K" TargetMode="External"/><Relationship Id="rId27" Type="http://schemas.openxmlformats.org/officeDocument/2006/relationships/hyperlink" Target="consultantplus://offline/ref=6225E1D8CC9F3B6591DA091374E3CD449F6D51F84B0C59A004781F09AC635E9B6662E008B663D580FB6FD279DDC62896E542878DF9977C97F358803EI548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3877</Words>
  <Characters>22104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Елена Леонидовна</dc:creator>
  <cp:keywords/>
  <dc:description/>
  <cp:lastModifiedBy>Белякова Елена Леонидовна</cp:lastModifiedBy>
  <cp:revision>1</cp:revision>
  <dcterms:created xsi:type="dcterms:W3CDTF">2023-11-20T10:56:00Z</dcterms:created>
  <dcterms:modified xsi:type="dcterms:W3CDTF">2023-11-20T10:56:00Z</dcterms:modified>
</cp:coreProperties>
</file>