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3F" w:rsidRPr="001D19D3" w:rsidRDefault="008C5B3F">
      <w:pPr>
        <w:pStyle w:val="ConsPlusTitle"/>
        <w:jc w:val="center"/>
        <w:outlineLvl w:val="0"/>
      </w:pPr>
      <w:bookmarkStart w:id="0" w:name="_GoBack"/>
      <w:r w:rsidRPr="001D19D3">
        <w:t>СОВЕТ МУНИЦИПАЛЬНОГО РАЙОНА "УСТЬ-ВЫМСКИЙ"</w:t>
      </w:r>
    </w:p>
    <w:p w:rsidR="008C5B3F" w:rsidRPr="001D19D3" w:rsidRDefault="008C5B3F">
      <w:pPr>
        <w:pStyle w:val="ConsPlusTitle"/>
        <w:jc w:val="center"/>
      </w:pPr>
    </w:p>
    <w:p w:rsidR="008C5B3F" w:rsidRPr="001D19D3" w:rsidRDefault="008C5B3F">
      <w:pPr>
        <w:pStyle w:val="ConsPlusTitle"/>
        <w:jc w:val="center"/>
      </w:pPr>
      <w:r w:rsidRPr="001D19D3">
        <w:t>Р</w:t>
      </w:r>
      <w:r w:rsidR="001D19D3" w:rsidRPr="001D19D3">
        <w:t>ешение</w:t>
      </w:r>
    </w:p>
    <w:p w:rsidR="008C5B3F" w:rsidRPr="001D19D3" w:rsidRDefault="008C5B3F">
      <w:pPr>
        <w:pStyle w:val="ConsPlusTitle"/>
        <w:jc w:val="center"/>
      </w:pPr>
      <w:r w:rsidRPr="001D19D3">
        <w:t>от 28 ноября 2007 г. N 06/4-61</w:t>
      </w:r>
    </w:p>
    <w:p w:rsidR="008C5B3F" w:rsidRPr="001D19D3" w:rsidRDefault="008C5B3F">
      <w:pPr>
        <w:pStyle w:val="ConsPlusTitle"/>
        <w:jc w:val="center"/>
      </w:pPr>
    </w:p>
    <w:p w:rsidR="008C5B3F" w:rsidRPr="001D19D3" w:rsidRDefault="008C5B3F">
      <w:pPr>
        <w:pStyle w:val="ConsPlusTitle"/>
        <w:jc w:val="center"/>
      </w:pPr>
      <w:r w:rsidRPr="001D19D3">
        <w:t xml:space="preserve">О </w:t>
      </w:r>
      <w:r w:rsidR="001D19D3" w:rsidRPr="001D19D3">
        <w:t>едином налоге на вмененный доход</w:t>
      </w:r>
    </w:p>
    <w:p w:rsidR="008C5B3F" w:rsidRPr="001D19D3" w:rsidRDefault="001D19D3">
      <w:pPr>
        <w:pStyle w:val="ConsPlusTitle"/>
        <w:jc w:val="center"/>
      </w:pPr>
      <w:r w:rsidRPr="001D19D3">
        <w:t>для отдельных видов деятельности</w:t>
      </w:r>
    </w:p>
    <w:p w:rsidR="008C5B3F" w:rsidRPr="001D19D3" w:rsidRDefault="008C5B3F">
      <w:pPr>
        <w:pStyle w:val="ConsPlusNormal"/>
        <w:jc w:val="center"/>
      </w:pPr>
    </w:p>
    <w:p w:rsidR="008C5B3F" w:rsidRPr="001D19D3" w:rsidRDefault="008C5B3F">
      <w:pPr>
        <w:pStyle w:val="ConsPlusNormal"/>
        <w:jc w:val="center"/>
      </w:pPr>
      <w:r w:rsidRPr="001D19D3">
        <w:t>Список изменяющих документов</w:t>
      </w:r>
    </w:p>
    <w:p w:rsidR="008C5B3F" w:rsidRPr="001D19D3" w:rsidRDefault="008C5B3F">
      <w:pPr>
        <w:pStyle w:val="ConsPlusNormal"/>
        <w:jc w:val="center"/>
      </w:pPr>
      <w:r w:rsidRPr="001D19D3">
        <w:t>(в ред. решений Совета МО муниципального района "Усть-Вымский"</w:t>
      </w:r>
    </w:p>
    <w:p w:rsidR="008C5B3F" w:rsidRPr="001D19D3" w:rsidRDefault="008C5B3F">
      <w:pPr>
        <w:pStyle w:val="ConsPlusNormal"/>
        <w:jc w:val="center"/>
      </w:pPr>
      <w:r w:rsidRPr="001D19D3">
        <w:t xml:space="preserve">от 28.12.2007 </w:t>
      </w:r>
      <w:hyperlink r:id="rId5" w:history="1">
        <w:r w:rsidRPr="001D19D3">
          <w:t>N 07/4-85</w:t>
        </w:r>
      </w:hyperlink>
      <w:r w:rsidRPr="001D19D3">
        <w:t xml:space="preserve">, от 25.09.2008 </w:t>
      </w:r>
      <w:hyperlink r:id="rId6" w:history="1">
        <w:r w:rsidRPr="001D19D3">
          <w:t>N 12/4-150</w:t>
        </w:r>
      </w:hyperlink>
      <w:r w:rsidRPr="001D19D3">
        <w:t xml:space="preserve">, от 22.10.2009 </w:t>
      </w:r>
      <w:hyperlink r:id="rId7" w:history="1">
        <w:r w:rsidRPr="001D19D3">
          <w:t>N 20/4-240</w:t>
        </w:r>
      </w:hyperlink>
      <w:r w:rsidRPr="001D19D3">
        <w:t>,</w:t>
      </w:r>
    </w:p>
    <w:p w:rsidR="008C5B3F" w:rsidRPr="001D19D3" w:rsidRDefault="008C5B3F">
      <w:pPr>
        <w:pStyle w:val="ConsPlusNormal"/>
        <w:jc w:val="center"/>
      </w:pPr>
      <w:r w:rsidRPr="001D19D3">
        <w:t xml:space="preserve">от 28.07.2011 </w:t>
      </w:r>
      <w:hyperlink r:id="rId8" w:history="1">
        <w:r w:rsidRPr="001D19D3">
          <w:t>N 04/5-28</w:t>
        </w:r>
      </w:hyperlink>
      <w:r w:rsidRPr="001D19D3">
        <w:t xml:space="preserve">, от 25.10.2012 </w:t>
      </w:r>
      <w:hyperlink r:id="rId9" w:history="1">
        <w:r w:rsidRPr="001D19D3">
          <w:t>N 14/5-139</w:t>
        </w:r>
      </w:hyperlink>
      <w:r w:rsidRPr="001D19D3">
        <w:t xml:space="preserve">, от 29.05.2015 </w:t>
      </w:r>
      <w:hyperlink r:id="rId10" w:history="1">
        <w:r w:rsidRPr="001D19D3">
          <w:t>N 39/5-303</w:t>
        </w:r>
      </w:hyperlink>
      <w:r w:rsidRPr="001D19D3">
        <w:t>,</w:t>
      </w:r>
    </w:p>
    <w:p w:rsidR="008C5B3F" w:rsidRPr="001D19D3" w:rsidRDefault="008C5B3F">
      <w:pPr>
        <w:pStyle w:val="ConsPlusNormal"/>
        <w:jc w:val="center"/>
      </w:pPr>
      <w:r w:rsidRPr="001D19D3">
        <w:t xml:space="preserve">от 28.03.2017 </w:t>
      </w:r>
      <w:hyperlink r:id="rId11" w:history="1">
        <w:r w:rsidRPr="001D19D3">
          <w:t>N 15/6-188</w:t>
        </w:r>
      </w:hyperlink>
      <w:r w:rsidRPr="001D19D3">
        <w:t>)</w:t>
      </w:r>
    </w:p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 xml:space="preserve">В соответствии с Федеральным </w:t>
      </w:r>
      <w:hyperlink r:id="rId12" w:history="1">
        <w:r w:rsidRPr="001D19D3">
          <w:t>законом</w:t>
        </w:r>
      </w:hyperlink>
      <w:r w:rsidRPr="001D19D3">
        <w:t xml:space="preserve"> от 06.10.2003 N 131-ФЗ "Об общих принципах организации местного самоуправления в Российской Федерации" и Налоговым </w:t>
      </w:r>
      <w:hyperlink r:id="rId13" w:history="1">
        <w:r w:rsidRPr="001D19D3">
          <w:t>кодексом</w:t>
        </w:r>
      </w:hyperlink>
      <w:r w:rsidRPr="001D19D3">
        <w:t xml:space="preserve"> Российской Федерации Совет МР "Усть-Вымский" решил: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1. Ввести в действие на территории МО МР "Усть-Вымский" систему налогообложения в виде единого налога на вмененный доход для отдельных видов деятельности.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 xml:space="preserve">2. Утвердить </w:t>
      </w:r>
      <w:hyperlink w:anchor="P32" w:history="1">
        <w:r w:rsidRPr="001D19D3">
          <w:t>Положение</w:t>
        </w:r>
      </w:hyperlink>
      <w:r w:rsidRPr="001D19D3">
        <w:t xml:space="preserve"> о едином налоге на вмененный доход для отдельных видов деятельности на территории МО МР "Усть-Вымский" согласно приложению.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3. Настоящее решение вступает в силу с 01.01.2008, но не ранее чем по истечении одного месяца со дня его официального опубликования.</w:t>
      </w:r>
    </w:p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jc w:val="right"/>
        <w:rPr>
          <w:i/>
        </w:rPr>
      </w:pPr>
      <w:r w:rsidRPr="001D19D3">
        <w:rPr>
          <w:i/>
        </w:rPr>
        <w:t>Председатель Совета</w:t>
      </w:r>
    </w:p>
    <w:p w:rsidR="001D19D3" w:rsidRPr="001D19D3" w:rsidRDefault="001D19D3">
      <w:pPr>
        <w:pStyle w:val="ConsPlusNormal"/>
        <w:jc w:val="right"/>
        <w:rPr>
          <w:i/>
        </w:rPr>
      </w:pPr>
      <w:r w:rsidRPr="001D19D3">
        <w:rPr>
          <w:i/>
        </w:rPr>
        <w:t>МР «Усть-Вымский»</w:t>
      </w:r>
    </w:p>
    <w:p w:rsidR="008C5B3F" w:rsidRPr="001D19D3" w:rsidRDefault="008C5B3F">
      <w:pPr>
        <w:pStyle w:val="ConsPlusNormal"/>
        <w:jc w:val="right"/>
        <w:rPr>
          <w:i/>
        </w:rPr>
      </w:pPr>
      <w:r w:rsidRPr="001D19D3">
        <w:rPr>
          <w:i/>
        </w:rPr>
        <w:t>А.Н.</w:t>
      </w:r>
      <w:r w:rsidR="001D19D3" w:rsidRPr="001D19D3">
        <w:rPr>
          <w:i/>
        </w:rPr>
        <w:t xml:space="preserve"> </w:t>
      </w:r>
      <w:r w:rsidRPr="001D19D3">
        <w:rPr>
          <w:i/>
        </w:rPr>
        <w:t>М</w:t>
      </w:r>
      <w:r w:rsidR="001D19D3" w:rsidRPr="001D19D3">
        <w:rPr>
          <w:i/>
        </w:rPr>
        <w:t>алафеев</w:t>
      </w:r>
    </w:p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</w:pPr>
    </w:p>
    <w:p w:rsidR="001D19D3" w:rsidRPr="001D19D3" w:rsidRDefault="001D19D3">
      <w:pPr>
        <w:pStyle w:val="ConsPlusNormal"/>
        <w:jc w:val="right"/>
        <w:outlineLvl w:val="0"/>
      </w:pPr>
    </w:p>
    <w:p w:rsidR="008C5B3F" w:rsidRPr="001D19D3" w:rsidRDefault="008C5B3F">
      <w:pPr>
        <w:pStyle w:val="ConsPlusNormal"/>
        <w:jc w:val="right"/>
        <w:outlineLvl w:val="0"/>
      </w:pPr>
      <w:r w:rsidRPr="001D19D3">
        <w:lastRenderedPageBreak/>
        <w:t>Приложение</w:t>
      </w:r>
    </w:p>
    <w:p w:rsidR="008C5B3F" w:rsidRPr="001D19D3" w:rsidRDefault="008C5B3F">
      <w:pPr>
        <w:pStyle w:val="ConsPlusNormal"/>
        <w:jc w:val="right"/>
      </w:pPr>
      <w:r w:rsidRPr="001D19D3">
        <w:t>к решению</w:t>
      </w:r>
    </w:p>
    <w:p w:rsidR="008C5B3F" w:rsidRPr="001D19D3" w:rsidRDefault="008C5B3F">
      <w:pPr>
        <w:pStyle w:val="ConsPlusNormal"/>
        <w:jc w:val="right"/>
      </w:pPr>
      <w:r w:rsidRPr="001D19D3">
        <w:t>Совета МР "Усть-Вымский"</w:t>
      </w:r>
    </w:p>
    <w:p w:rsidR="008C5B3F" w:rsidRPr="001D19D3" w:rsidRDefault="008C5B3F">
      <w:pPr>
        <w:pStyle w:val="ConsPlusNormal"/>
        <w:jc w:val="right"/>
      </w:pPr>
      <w:r w:rsidRPr="001D19D3">
        <w:t>от 28 ноября 2007 г. N 06/4-61</w:t>
      </w:r>
    </w:p>
    <w:p w:rsidR="008C5B3F" w:rsidRPr="001D19D3" w:rsidRDefault="008C5B3F">
      <w:pPr>
        <w:pStyle w:val="ConsPlusNormal"/>
      </w:pPr>
    </w:p>
    <w:p w:rsidR="008C5B3F" w:rsidRPr="001D19D3" w:rsidRDefault="001D19D3">
      <w:pPr>
        <w:pStyle w:val="ConsPlusTitle"/>
        <w:jc w:val="center"/>
      </w:pPr>
      <w:bookmarkStart w:id="1" w:name="P32"/>
      <w:bookmarkEnd w:id="1"/>
      <w:r w:rsidRPr="001D19D3">
        <w:t>Положение</w:t>
      </w:r>
    </w:p>
    <w:p w:rsidR="008C5B3F" w:rsidRPr="001D19D3" w:rsidRDefault="001D19D3">
      <w:pPr>
        <w:pStyle w:val="ConsPlusTitle"/>
        <w:jc w:val="center"/>
      </w:pPr>
      <w:r w:rsidRPr="001D19D3">
        <w:t>о едином налоге на вмененный доход для отдельных видов</w:t>
      </w:r>
    </w:p>
    <w:p w:rsidR="008C5B3F" w:rsidRPr="001D19D3" w:rsidRDefault="001D19D3">
      <w:pPr>
        <w:pStyle w:val="ConsPlusTitle"/>
        <w:jc w:val="center"/>
      </w:pPr>
      <w:r w:rsidRPr="001D19D3">
        <w:t>деятельности на территории Усть-Вымского района</w:t>
      </w:r>
    </w:p>
    <w:p w:rsidR="008C5B3F" w:rsidRPr="001D19D3" w:rsidRDefault="008C5B3F">
      <w:pPr>
        <w:pStyle w:val="ConsPlusNormal"/>
        <w:jc w:val="center"/>
      </w:pPr>
    </w:p>
    <w:p w:rsidR="008C5B3F" w:rsidRPr="001D19D3" w:rsidRDefault="008C5B3F">
      <w:pPr>
        <w:pStyle w:val="ConsPlusNormal"/>
        <w:jc w:val="center"/>
      </w:pPr>
      <w:r w:rsidRPr="001D19D3">
        <w:t>Список изменяющих документов</w:t>
      </w:r>
    </w:p>
    <w:p w:rsidR="008C5B3F" w:rsidRPr="001D19D3" w:rsidRDefault="008C5B3F">
      <w:pPr>
        <w:pStyle w:val="ConsPlusNormal"/>
        <w:jc w:val="center"/>
      </w:pPr>
      <w:r w:rsidRPr="001D19D3">
        <w:t>(в ред. решений Совета МО муниципального района "Усть-Вымский"</w:t>
      </w:r>
    </w:p>
    <w:p w:rsidR="008C5B3F" w:rsidRPr="001D19D3" w:rsidRDefault="008C5B3F">
      <w:pPr>
        <w:pStyle w:val="ConsPlusNormal"/>
        <w:jc w:val="center"/>
      </w:pPr>
      <w:r w:rsidRPr="001D19D3">
        <w:t xml:space="preserve">от 25.10.2012 </w:t>
      </w:r>
      <w:hyperlink r:id="rId14" w:history="1">
        <w:r w:rsidRPr="001D19D3">
          <w:t>N 14/5-139</w:t>
        </w:r>
      </w:hyperlink>
      <w:r w:rsidRPr="001D19D3">
        <w:t xml:space="preserve">, от 29.05.2015 </w:t>
      </w:r>
      <w:hyperlink r:id="rId15" w:history="1">
        <w:r w:rsidRPr="001D19D3">
          <w:t>N 39/5-303</w:t>
        </w:r>
      </w:hyperlink>
      <w:r w:rsidRPr="001D19D3">
        <w:t>,</w:t>
      </w:r>
    </w:p>
    <w:p w:rsidR="008C5B3F" w:rsidRPr="001D19D3" w:rsidRDefault="008C5B3F">
      <w:pPr>
        <w:pStyle w:val="ConsPlusNormal"/>
        <w:jc w:val="center"/>
      </w:pPr>
      <w:r w:rsidRPr="001D19D3">
        <w:t xml:space="preserve">от 28.03.2017 </w:t>
      </w:r>
      <w:hyperlink r:id="rId16" w:history="1">
        <w:r w:rsidRPr="001D19D3">
          <w:t>N 15/6-188</w:t>
        </w:r>
      </w:hyperlink>
      <w:r w:rsidRPr="001D19D3">
        <w:t>)</w:t>
      </w:r>
    </w:p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1. Общие положения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 xml:space="preserve">1.1. </w:t>
      </w:r>
      <w:hyperlink r:id="rId17" w:history="1">
        <w:r w:rsidRPr="001D19D3">
          <w:t>Главой 26.3</w:t>
        </w:r>
      </w:hyperlink>
      <w:r w:rsidRPr="001D19D3">
        <w:t xml:space="preserve"> Налогового кодекса Российской Федерации и настоящим решением на территории МО МР "Усть-Вымский" устанавливается единый налог на вмененный доход для отдельных видов деятельности.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 xml:space="preserve">1.2. Настоящим решением в соответствии с Налоговым </w:t>
      </w:r>
      <w:hyperlink r:id="rId18" w:history="1">
        <w:r w:rsidRPr="001D19D3">
          <w:t>кодексом</w:t>
        </w:r>
      </w:hyperlink>
      <w:r w:rsidRPr="001D19D3">
        <w:t xml:space="preserve"> Российской Федерации (далее - Кодекс) определяются виды предпринимательской деятельности, в отношении которых вводится единый налог на вмененный доход для отдельных видов деятельности (далее - единый налог), в пределах перечня, установленного </w:t>
      </w:r>
      <w:hyperlink w:anchor="P44" w:history="1">
        <w:r w:rsidRPr="001D19D3">
          <w:t>разделом 2</w:t>
        </w:r>
      </w:hyperlink>
      <w:r w:rsidRPr="001D19D3">
        <w:t xml:space="preserve"> настоящего решения, значения коэффициента К2, указанного в </w:t>
      </w:r>
      <w:hyperlink r:id="rId19" w:history="1">
        <w:r w:rsidRPr="001D19D3">
          <w:t>статье 346.27</w:t>
        </w:r>
      </w:hyperlink>
      <w:r w:rsidRPr="001D19D3">
        <w:t xml:space="preserve"> Кодекса, или значения данного коэффициента, учитывающего особенности ведения предпринимательской деятельности.</w:t>
      </w:r>
    </w:p>
    <w:p w:rsidR="008C5B3F" w:rsidRPr="001D19D3" w:rsidRDefault="008C5B3F">
      <w:pPr>
        <w:pStyle w:val="ConsPlusNormal"/>
        <w:ind w:firstLine="540"/>
        <w:jc w:val="both"/>
      </w:pPr>
      <w:bookmarkStart w:id="2" w:name="P44"/>
      <w:bookmarkEnd w:id="2"/>
      <w:r w:rsidRPr="001D19D3">
        <w:t>2. Система налогообложения в виде единого налога на вмененный доход для следующих видов деятельности: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 xml:space="preserve">1) оказание бытовых услуг, классифицируемых в соответствии с Общероссийским </w:t>
      </w:r>
      <w:hyperlink r:id="rId20" w:history="1">
        <w:r w:rsidRPr="001D19D3">
          <w:t>классификатором</w:t>
        </w:r>
      </w:hyperlink>
      <w:r w:rsidRPr="001D19D3">
        <w:t xml:space="preserve"> видов экономической деятельности, Общероссийским </w:t>
      </w:r>
      <w:hyperlink r:id="rId21" w:history="1">
        <w:r w:rsidRPr="001D19D3">
          <w:t>классификатором</w:t>
        </w:r>
      </w:hyperlink>
      <w:r w:rsidRPr="001D19D3">
        <w:t xml:space="preserve"> продукции по видам экономической деятельности и относящихся к бытовым услугам в соответствии с </w:t>
      </w:r>
      <w:hyperlink r:id="rId22" w:history="1">
        <w:r w:rsidRPr="001D19D3">
          <w:t>распоряжением</w:t>
        </w:r>
      </w:hyperlink>
      <w:r w:rsidRPr="001D19D3">
        <w:t xml:space="preserve"> Правительства Российской Федерации от 24 ноября 2016 г. N 2496-р.</w:t>
      </w:r>
    </w:p>
    <w:p w:rsidR="008C5B3F" w:rsidRPr="001D19D3" w:rsidRDefault="008C5B3F">
      <w:pPr>
        <w:pStyle w:val="ConsPlusNormal"/>
        <w:jc w:val="both"/>
      </w:pPr>
      <w:r w:rsidRPr="001D19D3">
        <w:t xml:space="preserve">(пп. 1 в ред. </w:t>
      </w:r>
      <w:hyperlink r:id="rId23" w:history="1">
        <w:r w:rsidRPr="001D19D3">
          <w:t>решения</w:t>
        </w:r>
      </w:hyperlink>
      <w:r w:rsidRPr="001D19D3">
        <w:t xml:space="preserve"> Совета МО муниципального района "Усть-Вымский" от 28.03.2017 N 15/6-188)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2) оказание ветеринарных услуг;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3) оказание услуг по ремонту, техническому обслуживанию и мойке автомототранспортных средств;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C5B3F" w:rsidRPr="001D19D3" w:rsidRDefault="008C5B3F">
      <w:pPr>
        <w:pStyle w:val="ConsPlusNormal"/>
        <w:ind w:firstLine="540"/>
        <w:jc w:val="both"/>
      </w:pPr>
      <w:bookmarkStart w:id="3" w:name="P51"/>
      <w:bookmarkEnd w:id="3"/>
      <w:r w:rsidRPr="001D19D3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8C5B3F" w:rsidRPr="001D19D3" w:rsidRDefault="008C5B3F">
      <w:pPr>
        <w:pStyle w:val="ConsPlusNormal"/>
        <w:ind w:firstLine="540"/>
        <w:jc w:val="both"/>
      </w:pPr>
      <w:bookmarkStart w:id="4" w:name="P54"/>
      <w:bookmarkEnd w:id="4"/>
      <w:r w:rsidRPr="001D19D3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10) распространение наружной рекламы с использованием рекламных конструкций;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11) размещение рекламы с использованием внешних и внутренних поверхностей транспортных средств;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C5B3F" w:rsidRPr="001D19D3" w:rsidRDefault="008C5B3F">
      <w:pPr>
        <w:pStyle w:val="ConsPlusNormal"/>
        <w:jc w:val="both"/>
      </w:pPr>
      <w:r w:rsidRPr="001D19D3">
        <w:t xml:space="preserve">(часть 2 в ред. </w:t>
      </w:r>
      <w:hyperlink r:id="rId24" w:history="1">
        <w:r w:rsidRPr="001D19D3">
          <w:t>решения</w:t>
        </w:r>
      </w:hyperlink>
      <w:r w:rsidRPr="001D19D3">
        <w:t xml:space="preserve"> Совета МО муниципального района "Усть-Вымский" от 29.05.2015 N 39/5-303)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 xml:space="preserve">2.1. Единый налог не применяется в отношении видов предпринимательской деятельности, указанных в </w:t>
      </w:r>
      <w:hyperlink w:anchor="P44" w:history="1">
        <w:r w:rsidRPr="001D19D3">
          <w:t>пункте 2</w:t>
        </w:r>
      </w:hyperlink>
      <w:r w:rsidRPr="001D19D3">
        <w:t xml:space="preserve"> настоящей статьи, в следующих случаях: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в случае осуществления таких видов деятельности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 xml:space="preserve">в случае осуществления таких видов деятельности налогоплательщиками, отнесенными к категории крупнейших в соответствии со </w:t>
      </w:r>
      <w:hyperlink r:id="rId25" w:history="1">
        <w:r w:rsidRPr="001D19D3">
          <w:t>статьей 83</w:t>
        </w:r>
      </w:hyperlink>
      <w:r w:rsidRPr="001D19D3">
        <w:t xml:space="preserve"> настоящего Кодекса;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 xml:space="preserve">в случае установления в муниципальном образовании в соответствии с </w:t>
      </w:r>
      <w:hyperlink r:id="rId26" w:history="1">
        <w:r w:rsidRPr="001D19D3">
          <w:t>главой 33</w:t>
        </w:r>
      </w:hyperlink>
      <w:r w:rsidRPr="001D19D3">
        <w:t xml:space="preserve"> Налогового кодекса Российской Федерации торгового сбора в отношении таких видов деятельности.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 xml:space="preserve">Единый налог не применяется в отношении видов предпринимательской деятельности, указанных в </w:t>
      </w:r>
      <w:hyperlink w:anchor="P51" w:history="1">
        <w:r w:rsidRPr="001D19D3">
          <w:t>подпунктах 6</w:t>
        </w:r>
      </w:hyperlink>
      <w:r w:rsidRPr="001D19D3">
        <w:t xml:space="preserve"> - </w:t>
      </w:r>
      <w:hyperlink w:anchor="P54" w:history="1">
        <w:r w:rsidRPr="001D19D3">
          <w:t>9 пункта 2</w:t>
        </w:r>
      </w:hyperlink>
      <w:r w:rsidRPr="001D19D3">
        <w:t xml:space="preserve"> настоящей статьи, в случае, если они осуществляются организациями и индивидуальными предпринимателями, перешедшими в соответствии с </w:t>
      </w:r>
      <w:hyperlink r:id="rId27" w:history="1">
        <w:r w:rsidRPr="001D19D3">
          <w:t>главой 26.1</w:t>
        </w:r>
      </w:hyperlink>
      <w:r w:rsidRPr="001D19D3">
        <w:t xml:space="preserve"> настоящего Кодекса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8C5B3F" w:rsidRPr="001D19D3" w:rsidRDefault="008C5B3F">
      <w:pPr>
        <w:pStyle w:val="ConsPlusNormal"/>
        <w:jc w:val="both"/>
      </w:pPr>
      <w:r w:rsidRPr="001D19D3">
        <w:t xml:space="preserve">(часть 2.1 в ред. </w:t>
      </w:r>
      <w:hyperlink r:id="rId28" w:history="1">
        <w:r w:rsidRPr="001D19D3">
          <w:t>решения</w:t>
        </w:r>
      </w:hyperlink>
      <w:r w:rsidRPr="001D19D3">
        <w:t xml:space="preserve"> Совета МО муниципального района "Усть-Вымский" от 29.05.2015 N 39/5-303)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3. Утвердить корректирующий коэффициент базовой доходности К2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Значение корректирующего коэффициента базовой доходности К2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рассчитывается по следующей формуле:</w:t>
      </w:r>
    </w:p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К2 = Пас x Псе x ... x Птас, где:</w:t>
      </w:r>
    </w:p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где Пас - показатель ассортимента реализуемой продукции;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Псе - показатель сезонности;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Пр - показатель, учитывающий режим работы;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При - показатель развития инфраструктуры;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Птм - показатель, учитывающий расположение торгового места;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Пт - показатель, учитывающий тип точки общественного питания;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Пхоу - показатель, учитывающий характер оказываемых услуг;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Птас - показатель, учитывающий тип автотранспортного средства.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4. Утвердить следующие показатели, учитывающие особенности ведения предпринимательской деятельности: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1.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услуг: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1.1. Показатель, учитывающий характер оказываемых услуг (Пхоу):</w:t>
      </w:r>
    </w:p>
    <w:p w:rsidR="008C5B3F" w:rsidRPr="001D19D3" w:rsidRDefault="008C5B3F">
      <w:pPr>
        <w:pStyle w:val="ConsPlusNormal"/>
        <w:ind w:firstLine="540"/>
        <w:jc w:val="both"/>
      </w:pPr>
      <w:bookmarkStart w:id="5" w:name="P83"/>
      <w:bookmarkEnd w:id="5"/>
      <w:r w:rsidRPr="001D19D3">
        <w:t>а) ремонт обуви и прочих изделий из кожи, производство обуви - 0,5;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б) производство одежды, ремонт прочих предметов личного потребления и бытовых товаров - 0,3;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в) ремонт электронной бытовой техники, ремонт компьютеров и периферийного компьютерного оборудования, ремонт бытовых приборов, домашнего и садового инвентаря - 0,6;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г) ремонт часов и ювелирных изделий - 0,4;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д) ремонт мебели и предметов домашнего обихода, производство мебели - 0,6;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е) стирка и химическая чистка текстильных и меховых изделий, деятельность по комплексному обслуживанию помещений - 0,3;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ж) строительство жилых и нежилых зданий, - 0,9;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з) деятельность в области фотографии - 1,0;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и) деятельность физкультурно-оздоровительная - 0,1;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к) деятельность в области медицины прочая - 0,6;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л) предоставление услуг парикмахерскими и салонами красоты - 0,6;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м) прокат и аренда товаров для отдыха и спортивных товаров, прокат мебели, электрических и неэлектрических бытовых приборов, прокат и аренда прочих предметов личного пользования и хозяйственно-бытового назначения - 0,4;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н) организация похорон и предоставление связанных с ними услуг - 0,5;</w:t>
      </w:r>
    </w:p>
    <w:p w:rsidR="008C5B3F" w:rsidRPr="001D19D3" w:rsidRDefault="008C5B3F">
      <w:pPr>
        <w:pStyle w:val="ConsPlusNormal"/>
        <w:ind w:firstLine="540"/>
        <w:jc w:val="both"/>
      </w:pPr>
      <w:bookmarkStart w:id="6" w:name="P96"/>
      <w:bookmarkEnd w:id="6"/>
      <w:r w:rsidRPr="001D19D3">
        <w:t>о) предоставление прочих персональных услуг, не включенных в другие группировки - 0,2;</w:t>
      </w:r>
    </w:p>
    <w:p w:rsidR="008C5B3F" w:rsidRPr="001D19D3" w:rsidRDefault="008C5B3F">
      <w:pPr>
        <w:pStyle w:val="ConsPlusNormal"/>
        <w:ind w:firstLine="540"/>
        <w:jc w:val="both"/>
      </w:pPr>
      <w:bookmarkStart w:id="7" w:name="P97"/>
      <w:bookmarkEnd w:id="7"/>
      <w:r w:rsidRPr="001D19D3">
        <w:t xml:space="preserve">п) предоставление прочих бытовых услуг, не перечисленных в </w:t>
      </w:r>
      <w:hyperlink w:anchor="P83" w:history="1">
        <w:r w:rsidRPr="001D19D3">
          <w:t>пунктах а</w:t>
        </w:r>
      </w:hyperlink>
      <w:r w:rsidRPr="001D19D3">
        <w:t xml:space="preserve">) - </w:t>
      </w:r>
      <w:hyperlink w:anchor="P96" w:history="1">
        <w:r w:rsidRPr="001D19D3">
          <w:t>о</w:t>
        </w:r>
      </w:hyperlink>
      <w:r w:rsidRPr="001D19D3">
        <w:t>) - 0,2.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Примечания: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 xml:space="preserve">а) К бытовым услугам, указанным в </w:t>
      </w:r>
      <w:hyperlink w:anchor="P97" w:history="1">
        <w:r w:rsidRPr="001D19D3">
          <w:t>подпункте п</w:t>
        </w:r>
      </w:hyperlink>
      <w:r w:rsidRPr="001D19D3">
        <w:t xml:space="preserve">), относятся виды деятельности и услуги в соответствии с Общероссийским </w:t>
      </w:r>
      <w:hyperlink r:id="rId29" w:history="1">
        <w:r w:rsidRPr="001D19D3">
          <w:t>классификатором</w:t>
        </w:r>
      </w:hyperlink>
      <w:r w:rsidRPr="001D19D3">
        <w:t xml:space="preserve"> видов экономической деятельности, Общероссийским </w:t>
      </w:r>
      <w:hyperlink r:id="rId30" w:history="1">
        <w:r w:rsidRPr="001D19D3">
          <w:t>классификатором</w:t>
        </w:r>
      </w:hyperlink>
      <w:r w:rsidRPr="001D19D3">
        <w:t xml:space="preserve"> продукции по видам экономической деятельности и относящиеся к бытовым услугам в соответствии с </w:t>
      </w:r>
      <w:hyperlink r:id="rId31" w:history="1">
        <w:r w:rsidRPr="001D19D3">
          <w:t>распоряжением</w:t>
        </w:r>
      </w:hyperlink>
      <w:r w:rsidRPr="001D19D3">
        <w:t xml:space="preserve"> Правительства Российской Федерации от 24 ноября 2016 г. N 2496-р.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б) При оказании нескольких видов услуг применяется при наличии раздельного учета показатель услуги, имеющий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8C5B3F" w:rsidRPr="001D19D3" w:rsidRDefault="008C5B3F">
      <w:pPr>
        <w:pStyle w:val="ConsPlusNormal"/>
        <w:jc w:val="both"/>
      </w:pPr>
      <w:r w:rsidRPr="001D19D3">
        <w:t xml:space="preserve">(пп. 1.1 в ред. </w:t>
      </w:r>
      <w:hyperlink r:id="rId32" w:history="1">
        <w:r w:rsidRPr="001D19D3">
          <w:t>решения</w:t>
        </w:r>
      </w:hyperlink>
      <w:r w:rsidRPr="001D19D3">
        <w:t xml:space="preserve"> Совета МО муниципального района "Усть-Вымский" от 28.03.2017 N 15/6-188)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1.2. Показатель, учитывающий режим работы (без учета перерыва на обед) (Пр):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при графике работы свыше 9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при графике работы свыше 12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1.3. Показатель развития инфраструктуры (При):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2. Показатели, учитывающие особенности ведения предпринимательской деятельности при оказании ветеринарных услуг: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2.1.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0,05.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2.2. Показатель, учитывающий режим работы (без учета перерыва на обед) (Пр):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при графике работы свыше 9 часов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8C5B3F" w:rsidRPr="001D19D3" w:rsidRDefault="008C5B3F">
      <w:pPr>
        <w:pStyle w:val="ConsPlusNormal"/>
        <w:jc w:val="both"/>
      </w:pPr>
      <w:r w:rsidRPr="001D19D3">
        <w:t xml:space="preserve">(п. 3 в ред. </w:t>
      </w:r>
      <w:hyperlink r:id="rId33" w:history="1">
        <w:r w:rsidRPr="001D19D3">
          <w:t>решения</w:t>
        </w:r>
      </w:hyperlink>
      <w:r w:rsidRPr="001D19D3">
        <w:t xml:space="preserve"> Совета МО муниципального района "Усть-Вымский" от 29.05.2015 N 39/5-303)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3.1. Показатель, учитывающий режим работы (без учета перерыва на обед) (Пр):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при графике работы до 8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при графике работы свыше 8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3.2. Показатель, учитывающий характер оказываемых услуг (Пхоу):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ремонт и техническое обслуживание автомототранспортных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 xml:space="preserve">(пп. "а" в ред. </w:t>
            </w:r>
            <w:hyperlink r:id="rId34" w:history="1">
              <w:r w:rsidRPr="001D19D3">
                <w:t>решения</w:t>
              </w:r>
            </w:hyperlink>
            <w:r w:rsidRPr="001D19D3">
              <w:t xml:space="preserve"> Совета МО муниципального района "Усть-Вымский" от 29.05.2015 N 39/5-303)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мойка автомототранспортных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 xml:space="preserve">(пп. "б" в ред. </w:t>
            </w:r>
            <w:hyperlink r:id="rId35" w:history="1">
              <w:r w:rsidRPr="001D19D3">
                <w:t>решения</w:t>
              </w:r>
            </w:hyperlink>
            <w:r w:rsidRPr="001D19D3">
              <w:t xml:space="preserve"> Совета МО муниципального района "Усть-Вымский" от 29.05.2015 N 39/5-303)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3.3.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8C5B3F" w:rsidRPr="001D19D3" w:rsidRDefault="008C5B3F">
      <w:pPr>
        <w:pStyle w:val="ConsPlusNormal"/>
        <w:jc w:val="both"/>
      </w:pPr>
      <w:r w:rsidRPr="001D19D3">
        <w:t xml:space="preserve">(п. 4 в ред. </w:t>
      </w:r>
      <w:hyperlink r:id="rId36" w:history="1">
        <w:r w:rsidRPr="001D19D3">
          <w:t>решения</w:t>
        </w:r>
      </w:hyperlink>
      <w:r w:rsidRPr="001D19D3">
        <w:t xml:space="preserve"> Совета МО муниципального района "Усть-Вымский" от 29.05.2015 N 39/5-303)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4.1. Показатель, учитывающий характер оказываемых услуг (Пхоу):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автостоянки открытого типа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автостоянки закрытого типа, кроме встроенных в жилые и торговые комплексы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автостоянки смешанного типа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0,6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г) автостоянки, встроенные в жилые и торговые комплексы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4.2.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5. Показатель, учитывающий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</w:pPr>
            <w:r w:rsidRPr="001D19D3">
              <w:t>5.1. Показатель, учитывающий тип транспортного средства (Птас):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</w:pPr>
            <w:r w:rsidRPr="001D19D3">
              <w:t>а) транспортное обслуживание легковыми автомобилями - такси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</w:pPr>
            <w:r w:rsidRPr="001D19D3">
              <w:t>б) транспортное обслуживание маршрутными такси и коммерческими автобусами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</w:pPr>
            <w:r w:rsidRPr="001D19D3">
              <w:t>в) транспортное обслуживание грузовыми автомобилями: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</w:pPr>
            <w:r w:rsidRPr="001D19D3">
              <w:t>1) автомобили грузоподъемностью до 4,5 тонн (типа УАЗ, "Газель", ГАЗ-53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</w:pPr>
            <w:r w:rsidRPr="001D19D3">
              <w:t>2) автомобили грузоподъемностью свыше 4,5 до 8 тонн (типа ЗИЛ, "Урал"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</w:pPr>
            <w:r w:rsidRPr="001D19D3">
              <w:t>3) автомобили грузоподъемностью свыше 8 тонн (типа КамАЗ, МАЗ и другие)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</w:pPr>
            <w:r w:rsidRPr="001D19D3">
              <w:t>5.2.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6. Показатели, учитывающие особенности ведения предпринимательской деятельности при розничной торговле, осуществляемой через магазины и павильоны с площадью торгового зала не более 150 квадратных метров, по каждому объекту организации торговли:</w:t>
      </w:r>
    </w:p>
    <w:p w:rsidR="008C5B3F" w:rsidRPr="001D19D3" w:rsidRDefault="008C5B3F">
      <w:pPr>
        <w:pStyle w:val="ConsPlusNormal"/>
        <w:jc w:val="both"/>
      </w:pPr>
      <w:r w:rsidRPr="001D19D3">
        <w:t xml:space="preserve">(п. 6 в ред. </w:t>
      </w:r>
      <w:hyperlink r:id="rId37" w:history="1">
        <w:r w:rsidRPr="001D19D3">
          <w:t>решения</w:t>
        </w:r>
      </w:hyperlink>
      <w:r w:rsidRPr="001D19D3">
        <w:t xml:space="preserve"> Совета МО муниципального района "Усть-Вымский" от 29.05.2015 N 39/5-303)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6.1. Показатель ассортимента реализуемой продукции (Пас):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6.1.1. продовольственные товары: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кроме ликероводочных, пива и табачных изделий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0,6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включая ликероводочные, пиво и табачные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специализированная розничная торговля продовольственными товарами: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1) ликероводочные изделия, пиво, табак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2) мороженое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3) картофель, овощи и фруктово-ягодные культуры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4) молоко и молочная продукция, масло животное, сыры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0,45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5) хлеб и хлебобулочные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0,4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6.1.2. непродовольственные товары: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ассортимент которых включает транспортные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специализированная розничная торговля непродовольственными товарами: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1) семена, саженцы, рассада, удобрения, средства защиты растений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0,4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3) мебель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4) товары религиозного и ритуального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6) спортивные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7) обувь из натуральной кожи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8) цветы, оружие, автозапчасти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г) иные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6.2. Показатель, учитывающий режим работы (без учета перерыва на обед) (Пр):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при графике работы свыше 16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6.3.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Примечание.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К2 устанавливается в размере 0,1.</w:t>
      </w:r>
    </w:p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7. Показатели, учитывающие особенности ведения предпринимательской деятельности при розничной торговле, осуществляемой в объектах стационарной и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7.1. Показатель ассортимента реализуемой продукции (Пас):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7.1.1. продовольственные товары: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кроме ликероводочных, пива и табачных изделий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0,6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включая ликероводочные, пиво и табачные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специализированная розничная торговля продовольственными товарами: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1) ликероводочные изделия, пиво, табак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2) мороженое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3) картофель, овощи и фруктово-ягодные культуры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4) молоко и молочная продукция, масло животное, сыры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0,45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5) хлеб и хлебобулочные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0,4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7.1.2. непродовольственные товары: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ассортимент которых включает транспортные средства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специализированная розничная торговля непродовольственными товарами: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1) семена, саженцы, рассада, удобрения, средства защиты растений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0,4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3) мебель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4) товары религиозного и ритуального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6) спортивные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7) обувь из натуральной кожи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8) цветы, оружие, автозапчасти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г) иные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7.2. Показатель, учитывающий режим работы (без учета перерыва на обед) (Пр):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при графике работы свыше 16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7.3. Показатель, учитывающий расположение торгового места (Птм):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киоск, торговое место внутри помещения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торговое место вне помещения, исключая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7.4.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8.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8.1. Показатель ассортимента реализуемой продукции (Пас):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0,9,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продовольственные товары, включая пиво, табачную продукцию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0,8,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8.2. Показатель, учитывающий режим работы (без учета перерыва на обед) (Пр):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при графике работы до 9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при графике работы свыше 9 часов до 16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при графике работы свыше 16 часов в день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8.3.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9. Показатели, учитывающие особенности ведения предпринимательской деятельности при развозной и разносной розничной торговле: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9.1. Показатель ассортимента товаров (работ, услуг) (Пас):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непродовольственные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специализированная торговля: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1) товары народного промысла, печатные издания и бумажно-беловые товары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2) товары религиозного и ритуального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3) цветы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9.2.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10.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10.1. Показатель сезонности (Псе) для всех точек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1,0.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10.2. Показатель ассортимента реализуемой продукции (Пас):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включая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за исключением спирта этилового из пищевого сырья, за исключением спирта коньячного;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0,8.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10.3. Показатель, учитывающий режим работы точки общественного питания (без учета перерыва на обед) (Пр):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при графике работы до 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при графике работы свыше 6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при графике работы свыше 12 часов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1,0.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10.4. Показатель, учитывающий тип точки общественного питания (Пт):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рестораны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бары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0,95;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кафе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0,005;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д) иные столовые, закусочные, буфеты, кафетерии и другие точки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0,8.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10.5.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11.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11.1. Показатель сезонности (Псе):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I, IV кварталы, за исключением сезонных точек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II, III кварталы, за исключением сезонных точек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для сезонных точек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1,0.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11.2. Показатель ассортимента реализуемой продукции (Пас):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включающего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за исключением спирта этилового из пищевого сырья, за исключением спирта коньячного;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0,8.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11.3. Показатель, учитывающий режим работы точки общественного питания (без учета перерыва на обед) (Пр):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при графике работы до 6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при графике работы свыше 6 часов до 12 часов в день включительно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0,95;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при графике работы свыше 12 часов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1,0.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11.4. Показатель, учитывающий тип точки общественного питания (Пт):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палатка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0,95;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другие точки общественного питания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0,8.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11.5.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12. Показатели, учитывающие особенности ведения предпринимательской деятельности при распространении наружной рекламы с использованием рекламных конструкций: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Показатель, учитывающий характер оказываемых услуг (Пхоу): распространение наружной рекламы на: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электронных табло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с автоматической сменой изображения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0,5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в) иных средствах наружной рекламы, любым способом нанесения изображения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0,15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13. Показатели, учитывающие особенности ведения предпринимательской деятельности при размещении рекламы с использованием внешних и внутренних поверхностей транспортных средств: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Показатель, учитывающий тип транспортного средства (Пттс):</w:t>
      </w:r>
    </w:p>
    <w:p w:rsidR="008C5B3F" w:rsidRPr="001D19D3" w:rsidRDefault="008C5B3F">
      <w:pPr>
        <w:pStyle w:val="ConsPlusNormal"/>
        <w:ind w:firstLine="540"/>
        <w:jc w:val="both"/>
      </w:pPr>
      <w:r w:rsidRPr="001D19D3">
        <w:t>размещение рекламы с использованием внешних и внутренних поверхностей транспортных средств: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автобусов любых типов, легковых и грузовых автомобилей, прицепов, полуприцепов и прицепов-роспусков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речных судов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0,1.</w:t>
            </w:r>
          </w:p>
        </w:tc>
      </w:tr>
    </w:tbl>
    <w:p w:rsidR="008C5B3F" w:rsidRPr="001D19D3" w:rsidRDefault="008C5B3F">
      <w:pPr>
        <w:pStyle w:val="ConsPlusNormal"/>
        <w:jc w:val="both"/>
      </w:pPr>
    </w:p>
    <w:p w:rsidR="008C5B3F" w:rsidRPr="001D19D3" w:rsidRDefault="008C5B3F">
      <w:pPr>
        <w:pStyle w:val="ConsPlusNormal"/>
        <w:jc w:val="both"/>
      </w:pPr>
      <w:r w:rsidRPr="001D19D3">
        <w:t xml:space="preserve">(п. 13 в ред. </w:t>
      </w:r>
      <w:hyperlink r:id="rId38" w:history="1">
        <w:r w:rsidRPr="001D19D3">
          <w:t>решения</w:t>
        </w:r>
      </w:hyperlink>
      <w:r w:rsidRPr="001D19D3">
        <w:t xml:space="preserve"> Совета МО муниципального района "Усть-Вымский" от 29.05.2015 N 39/5-303)</w:t>
      </w:r>
    </w:p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14.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15.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15.1. Показатель, учитывающий расположение торгового места (Птм):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киоск, торговое место внутри помещения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торговое место вне помещения, исключая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15.2.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16.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16.1. Показатель, учитывающий расположение торгового места (Птм):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киоск, торговое место внутри помещения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1,0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торговое место вне помещения, исключая киоск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0,9</w:t>
            </w:r>
          </w:p>
        </w:tc>
      </w:tr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16.2. 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17.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ind w:firstLine="540"/>
        <w:jc w:val="both"/>
      </w:pPr>
      <w:r w:rsidRPr="001D19D3">
        <w:t>18.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</w:r>
    </w:p>
    <w:p w:rsidR="008C5B3F" w:rsidRPr="001D19D3" w:rsidRDefault="008C5B3F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340"/>
        <w:gridCol w:w="737"/>
      </w:tblGrid>
      <w:tr w:rsidR="001D19D3" w:rsidRPr="001D19D3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Показатель развития инфраструктуры (При):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а) для населенных пунктов с численностью проживающих 1000 человек и более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0,7;</w:t>
            </w:r>
          </w:p>
        </w:tc>
      </w:tr>
      <w:tr w:rsidR="001D19D3" w:rsidRPr="001D19D3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C5B3F" w:rsidRPr="001D19D3" w:rsidRDefault="008C5B3F">
            <w:pPr>
              <w:pStyle w:val="ConsPlusNormal"/>
              <w:jc w:val="both"/>
            </w:pPr>
            <w:r w:rsidRPr="001D19D3">
              <w:t>б) для населенных пунктов с численностью проживающих менее 1000 человек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B3F" w:rsidRPr="001D19D3" w:rsidRDefault="008C5B3F">
            <w:pPr>
              <w:pStyle w:val="ConsPlusNormal"/>
            </w:pPr>
            <w:r w:rsidRPr="001D19D3">
              <w:t>0,35.</w:t>
            </w:r>
          </w:p>
        </w:tc>
      </w:tr>
    </w:tbl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</w:pPr>
    </w:p>
    <w:p w:rsidR="008C5B3F" w:rsidRPr="001D19D3" w:rsidRDefault="008C5B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C5A89" w:rsidRPr="001D19D3" w:rsidRDefault="001C5A89"/>
    <w:sectPr w:rsidR="001C5A89" w:rsidRPr="001D19D3" w:rsidSect="0033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3F"/>
    <w:rsid w:val="001C5A89"/>
    <w:rsid w:val="001D19D3"/>
    <w:rsid w:val="008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5B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5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5B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5B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5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5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5B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5B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5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5B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5B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5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5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5B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17D8C39EE42A899C88329384B662BFEDC68BC58519FEEE08435147617388306E37E567F56E4A6AFE17663j5L" TargetMode="External"/><Relationship Id="rId13" Type="http://schemas.openxmlformats.org/officeDocument/2006/relationships/hyperlink" Target="consultantplus://offline/ref=18217D8C39EE42A899C89D242E27382FFAD632B859599DB8BFDB6E49211E32D441AC27143B58E2A46AjAL" TargetMode="External"/><Relationship Id="rId18" Type="http://schemas.openxmlformats.org/officeDocument/2006/relationships/hyperlink" Target="consultantplus://offline/ref=18217D8C39EE42A899C89D242E27382FFAD736B259599DB8BFDB6E492161jEL" TargetMode="External"/><Relationship Id="rId26" Type="http://schemas.openxmlformats.org/officeDocument/2006/relationships/hyperlink" Target="consultantplus://offline/ref=18217D8C39EE42A899C89D242E27382FFAD632B859599DB8BFDB6E49211E32D441AC27143A58EC6AjE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8217D8C39EE42A899C89D242E27382FFAD637B3555E9DB8BFDB6E492161jEL" TargetMode="External"/><Relationship Id="rId34" Type="http://schemas.openxmlformats.org/officeDocument/2006/relationships/hyperlink" Target="consultantplus://offline/ref=18217D8C39EE42A899C88329384B662BFEDC68BC5C5890EBE789681E7E4E348101EC2141781FE8A7AFE176336Aj4L" TargetMode="External"/><Relationship Id="rId7" Type="http://schemas.openxmlformats.org/officeDocument/2006/relationships/hyperlink" Target="consultantplus://offline/ref=18217D8C39EE42A899C88329384B662BFEDC68BC595B96EDE18435147617388306E37E567F56E4A6AFE17663j5L" TargetMode="External"/><Relationship Id="rId12" Type="http://schemas.openxmlformats.org/officeDocument/2006/relationships/hyperlink" Target="consultantplus://offline/ref=18217D8C39EE42A899C89D242E27382FFAD632B958599DB8BFDB6E49211E32D441AC27143B5BE4A26AjDL" TargetMode="External"/><Relationship Id="rId17" Type="http://schemas.openxmlformats.org/officeDocument/2006/relationships/hyperlink" Target="consultantplus://offline/ref=18217D8C39EE42A899C89D242E27382FFAD632B859599DB8BFDB6E49211E32D441AC27143B58E2A46AjCL" TargetMode="External"/><Relationship Id="rId25" Type="http://schemas.openxmlformats.org/officeDocument/2006/relationships/hyperlink" Target="consultantplus://offline/ref=18217D8C39EE42A899C89D242E27382FFAD736B259599DB8BFDB6E49211E32D441AC27143B5AE6A76Aj6L" TargetMode="External"/><Relationship Id="rId33" Type="http://schemas.openxmlformats.org/officeDocument/2006/relationships/hyperlink" Target="consultantplus://offline/ref=18217D8C39EE42A899C88329384B662BFEDC68BC5C5890EBE789681E7E4E348101EC2141781FE8A7AFE176326AjCL" TargetMode="External"/><Relationship Id="rId38" Type="http://schemas.openxmlformats.org/officeDocument/2006/relationships/hyperlink" Target="consultantplus://offline/ref=18217D8C39EE42A899C88329384B662BFEDC68BC5C5890EBE789681E7E4E348101EC2141781FE8A7AFE176346Aj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217D8C39EE42A899C88329384B662BFEDC68BC5C5B94E9E48E681E7E4E348101EC2141781FE8A7AFE176306Aj2L" TargetMode="External"/><Relationship Id="rId20" Type="http://schemas.openxmlformats.org/officeDocument/2006/relationships/hyperlink" Target="consultantplus://offline/ref=18217D8C39EE42A899C89D242E27382FFAD637B35A5A9DB8BFDB6E492161jEL" TargetMode="External"/><Relationship Id="rId29" Type="http://schemas.openxmlformats.org/officeDocument/2006/relationships/hyperlink" Target="consultantplus://offline/ref=18217D8C39EE42A899C89D242E27382FFAD637B35A5A9DB8BFDB6E492161j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217D8C39EE42A899C88329384B662BFEDC68BC5E5F94E8E28435147617388306E37E567F56E4A6AFE17663j5L" TargetMode="External"/><Relationship Id="rId11" Type="http://schemas.openxmlformats.org/officeDocument/2006/relationships/hyperlink" Target="consultantplus://offline/ref=18217D8C39EE42A899C88329384B662BFEDC68BC5C5B94E9E48E681E7E4E348101EC2141781FE8A7AFE176306Aj1L" TargetMode="External"/><Relationship Id="rId24" Type="http://schemas.openxmlformats.org/officeDocument/2006/relationships/hyperlink" Target="consultantplus://offline/ref=18217D8C39EE42A899C88329384B662BFEDC68BC5C5890EBE789681E7E4E348101EC2141781FE8A7AFE176306Aj2L" TargetMode="External"/><Relationship Id="rId32" Type="http://schemas.openxmlformats.org/officeDocument/2006/relationships/hyperlink" Target="consultantplus://offline/ref=18217D8C39EE42A899C88329384B662BFEDC68BC5C5B94E9E48E681E7E4E348101EC2141781FE8A7AFE176306AjDL" TargetMode="External"/><Relationship Id="rId37" Type="http://schemas.openxmlformats.org/officeDocument/2006/relationships/hyperlink" Target="consultantplus://offline/ref=18217D8C39EE42A899C88329384B662BFEDC68BC5C5890EBE789681E7E4E348101EC2141781FE8A7AFE176336AjDL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18217D8C39EE42A899C88329384B662BFEDC68BC5E5991EEE68435147617388306E37E567F56E4A6AFE17663j5L" TargetMode="External"/><Relationship Id="rId15" Type="http://schemas.openxmlformats.org/officeDocument/2006/relationships/hyperlink" Target="consultantplus://offline/ref=18217D8C39EE42A899C88329384B662BFEDC68BC5C5890EBE789681E7E4E348101EC2141781FE8A7AFE176306Aj2L" TargetMode="External"/><Relationship Id="rId23" Type="http://schemas.openxmlformats.org/officeDocument/2006/relationships/hyperlink" Target="consultantplus://offline/ref=18217D8C39EE42A899C88329384B662BFEDC68BC5C5B94E9E48E681E7E4E348101EC2141781FE8A7AFE176306Aj3L" TargetMode="External"/><Relationship Id="rId28" Type="http://schemas.openxmlformats.org/officeDocument/2006/relationships/hyperlink" Target="consultantplus://offline/ref=18217D8C39EE42A899C88329384B662BFEDC68BC5C5890EBE789681E7E4E348101EC2141781FE8A7AFE176326Aj6L" TargetMode="External"/><Relationship Id="rId36" Type="http://schemas.openxmlformats.org/officeDocument/2006/relationships/hyperlink" Target="consultantplus://offline/ref=18217D8C39EE42A899C88329384B662BFEDC68BC5C5890EBE789681E7E4E348101EC2141781FE8A7AFE176336Aj3L" TargetMode="External"/><Relationship Id="rId10" Type="http://schemas.openxmlformats.org/officeDocument/2006/relationships/hyperlink" Target="consultantplus://offline/ref=18217D8C39EE42A899C88329384B662BFEDC68BC5C5890EBE789681E7E4E348101EC2141781FE8A7AFE176306Aj1L" TargetMode="External"/><Relationship Id="rId19" Type="http://schemas.openxmlformats.org/officeDocument/2006/relationships/hyperlink" Target="consultantplus://offline/ref=18217D8C39EE42A899C89D242E27382FFAD632B859599DB8BFDB6E49211E32D441AC271433596Ej5L" TargetMode="External"/><Relationship Id="rId31" Type="http://schemas.openxmlformats.org/officeDocument/2006/relationships/hyperlink" Target="consultantplus://offline/ref=18217D8C39EE42A899C89D242E27382FFAD731B65C589DB8BFDB6E492161j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217D8C39EE42A899C88329384B662BFEDC68BC5A5B94EDEA8435147617388306E37E567F56E4A6AFE17663j5L" TargetMode="External"/><Relationship Id="rId14" Type="http://schemas.openxmlformats.org/officeDocument/2006/relationships/hyperlink" Target="consultantplus://offline/ref=18217D8C39EE42A899C88329384B662BFEDC68BC5A5B94EDEA8435147617388306E37E567F56E4A6AFE17663j5L" TargetMode="External"/><Relationship Id="rId22" Type="http://schemas.openxmlformats.org/officeDocument/2006/relationships/hyperlink" Target="consultantplus://offline/ref=18217D8C39EE42A899C89D242E27382FFAD731B65C589DB8BFDB6E492161jEL" TargetMode="External"/><Relationship Id="rId27" Type="http://schemas.openxmlformats.org/officeDocument/2006/relationships/hyperlink" Target="consultantplus://offline/ref=18217D8C39EE42A899C89D242E27382FFAD632B859599DB8BFDB6E49211E32D441AC27173365j8L" TargetMode="External"/><Relationship Id="rId30" Type="http://schemas.openxmlformats.org/officeDocument/2006/relationships/hyperlink" Target="consultantplus://offline/ref=18217D8C39EE42A899C89D242E27382FFAD637B3555E9DB8BFDB6E492161jEL" TargetMode="External"/><Relationship Id="rId35" Type="http://schemas.openxmlformats.org/officeDocument/2006/relationships/hyperlink" Target="consultantplus://offline/ref=18217D8C39EE42A899C88329384B662BFEDC68BC5C5890EBE789681E7E4E348101EC2141781FE8A7AFE176336Aj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5179</Words>
  <Characters>29521</Characters>
  <Application>Microsoft Office Word</Application>
  <DocSecurity>0</DocSecurity>
  <Lines>246</Lines>
  <Paragraphs>69</Paragraphs>
  <ScaleCrop>false</ScaleCrop>
  <Company/>
  <LinksUpToDate>false</LinksUpToDate>
  <CharactersWithSpaces>34631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2017-06-13T11:35:00Z</dcterms:created>
  <dcterms:modified xsi:type="dcterms:W3CDTF">2017-06-23T11:37:00Z</dcterms:modified>
</cp:coreProperties>
</file>