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8"/>
      <w:bookmarkEnd w:id="0"/>
      <w:r w:rsidRPr="00E45296">
        <w:rPr>
          <w:rFonts w:ascii="Calibri" w:hAnsi="Calibri" w:cs="Calibri"/>
        </w:rPr>
        <w:t>Приложение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45296">
        <w:rPr>
          <w:rFonts w:ascii="Calibri" w:hAnsi="Calibri" w:cs="Calibri"/>
        </w:rPr>
        <w:t>к решению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45296">
        <w:rPr>
          <w:rFonts w:ascii="Calibri" w:hAnsi="Calibri" w:cs="Calibri"/>
        </w:rPr>
        <w:t>Совета МО</w:t>
      </w:r>
      <w:r w:rsidR="00E45296" w:rsidRPr="00E45296">
        <w:rPr>
          <w:rFonts w:ascii="Calibri" w:hAnsi="Calibri" w:cs="Calibri"/>
        </w:rPr>
        <w:t xml:space="preserve"> </w:t>
      </w:r>
      <w:r w:rsidRPr="00E45296">
        <w:rPr>
          <w:rFonts w:ascii="Calibri" w:hAnsi="Calibri" w:cs="Calibri"/>
        </w:rPr>
        <w:t>ГО "Инта"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E45296">
        <w:rPr>
          <w:rFonts w:ascii="Calibri" w:hAnsi="Calibri" w:cs="Calibri"/>
        </w:rPr>
        <w:t>от 28 октября 2014 г. N II-34/10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E4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" w:name="Par33"/>
      <w:bookmarkEnd w:id="1"/>
      <w:r w:rsidRPr="00E45296">
        <w:rPr>
          <w:rFonts w:ascii="Calibri" w:hAnsi="Calibri" w:cs="Calibri"/>
        </w:rPr>
        <w:t>Виды</w:t>
      </w:r>
    </w:p>
    <w:p w:rsidR="00207772" w:rsidRPr="00E45296" w:rsidRDefault="00E4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>предпринимательской деятельности, в отношении которых</w:t>
      </w:r>
    </w:p>
    <w:p w:rsidR="00207772" w:rsidRPr="00E45296" w:rsidRDefault="00E4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вводится единый налог на вмененный доход для </w:t>
      </w:r>
      <w:proofErr w:type="gramStart"/>
      <w:r w:rsidRPr="00E45296">
        <w:rPr>
          <w:rFonts w:ascii="Calibri" w:hAnsi="Calibri" w:cs="Calibri"/>
        </w:rPr>
        <w:t>отдельных</w:t>
      </w:r>
      <w:proofErr w:type="gramEnd"/>
    </w:p>
    <w:p w:rsidR="00207772" w:rsidRPr="00E45296" w:rsidRDefault="00E4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>видов деятельности и значения коэффициента 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>, учитывающие</w:t>
      </w:r>
    </w:p>
    <w:p w:rsidR="00207772" w:rsidRPr="00E45296" w:rsidRDefault="00E4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>особенности ведения предпринимательской деятельности</w:t>
      </w:r>
    </w:p>
    <w:p w:rsidR="00207772" w:rsidRPr="00E45296" w:rsidRDefault="00E4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>на территории муниципального образования</w:t>
      </w:r>
    </w:p>
    <w:p w:rsidR="00207772" w:rsidRPr="00E45296" w:rsidRDefault="00E45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>городского округа "Инта"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41"/>
      <w:bookmarkEnd w:id="2"/>
      <w:r w:rsidRPr="00E45296">
        <w:rPr>
          <w:rFonts w:ascii="Calibri" w:hAnsi="Calibri" w:cs="Calibri"/>
        </w:rPr>
        <w:t>1. Общие положения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1.1. Данный документ разработан в соответствии с </w:t>
      </w:r>
      <w:hyperlink r:id="rId5" w:history="1">
        <w:r w:rsidRPr="00E45296">
          <w:rPr>
            <w:rFonts w:ascii="Calibri" w:hAnsi="Calibri" w:cs="Calibri"/>
          </w:rPr>
          <w:t>главой 26.3</w:t>
        </w:r>
      </w:hyperlink>
      <w:r w:rsidRPr="00E45296">
        <w:rPr>
          <w:rFonts w:ascii="Calibri" w:hAnsi="Calibri" w:cs="Calibri"/>
        </w:rPr>
        <w:t xml:space="preserve"> Налогового кодекса Российской Федерации, руководствуясь </w:t>
      </w:r>
      <w:hyperlink r:id="rId6" w:history="1">
        <w:r w:rsidRPr="00E45296">
          <w:rPr>
            <w:rFonts w:ascii="Calibri" w:hAnsi="Calibri" w:cs="Calibri"/>
          </w:rPr>
          <w:t>статьей 17</w:t>
        </w:r>
      </w:hyperlink>
      <w:r w:rsidRPr="00E45296">
        <w:rPr>
          <w:rFonts w:ascii="Calibri" w:hAnsi="Calibri" w:cs="Calibri"/>
        </w:rPr>
        <w:t xml:space="preserve"> Федерального закона от 06.10.2003 </w:t>
      </w:r>
      <w:hyperlink r:id="rId7" w:history="1">
        <w:r w:rsidRPr="00E45296">
          <w:rPr>
            <w:rFonts w:ascii="Calibri" w:hAnsi="Calibri" w:cs="Calibri"/>
          </w:rPr>
          <w:t>N 131-ФЗ</w:t>
        </w:r>
      </w:hyperlink>
      <w:r w:rsidRPr="00E45296"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5"/>
      <w:bookmarkEnd w:id="3"/>
      <w:r w:rsidRPr="00E45296">
        <w:rPr>
          <w:rFonts w:ascii="Calibri" w:hAnsi="Calibri" w:cs="Calibri"/>
        </w:rPr>
        <w:t>2. Виды предпринимательской деятельности, в отношении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E45296">
        <w:rPr>
          <w:rFonts w:ascii="Calibri" w:hAnsi="Calibri" w:cs="Calibri"/>
        </w:rPr>
        <w:t>которых</w:t>
      </w:r>
      <w:proofErr w:type="gramEnd"/>
      <w:r w:rsidRPr="00E45296">
        <w:rPr>
          <w:rFonts w:ascii="Calibri" w:hAnsi="Calibri" w:cs="Calibri"/>
        </w:rPr>
        <w:t xml:space="preserve"> на территории муниципального образования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городского округа "Инта" вводится единый налог </w:t>
      </w:r>
      <w:proofErr w:type="gramStart"/>
      <w:r w:rsidRPr="00E45296">
        <w:rPr>
          <w:rFonts w:ascii="Calibri" w:hAnsi="Calibri" w:cs="Calibri"/>
        </w:rPr>
        <w:t>на</w:t>
      </w:r>
      <w:proofErr w:type="gramEnd"/>
      <w:r w:rsidRPr="00E45296">
        <w:rPr>
          <w:rFonts w:ascii="Calibri" w:hAnsi="Calibri" w:cs="Calibri"/>
        </w:rPr>
        <w:t xml:space="preserve"> вмененный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E45296">
        <w:rPr>
          <w:rFonts w:ascii="Calibri" w:hAnsi="Calibri" w:cs="Calibri"/>
        </w:rPr>
        <w:t>доход для отдельных видов деятельности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"/>
      <w:bookmarkEnd w:id="4"/>
      <w:r w:rsidRPr="00E45296">
        <w:rPr>
          <w:rFonts w:ascii="Calibri" w:hAnsi="Calibri" w:cs="Calibri"/>
        </w:rPr>
        <w:t>2.1. Единый налог на территории муниципального образования городского округа "Инта" вводится в отношении следующих видов предпринимательской деятельности: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E45296">
          <w:rPr>
            <w:rFonts w:ascii="Calibri" w:hAnsi="Calibri" w:cs="Calibri"/>
          </w:rPr>
          <w:t>классификатором</w:t>
        </w:r>
      </w:hyperlink>
      <w:r w:rsidRPr="00E45296">
        <w:rPr>
          <w:rFonts w:ascii="Calibri" w:hAnsi="Calibri" w:cs="Calibri"/>
        </w:rPr>
        <w:t xml:space="preserve"> услуг населению;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оказания ветеринарных услуг;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6"/>
      <w:bookmarkEnd w:id="5"/>
      <w:r w:rsidRPr="00E45296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9"/>
      <w:bookmarkEnd w:id="6"/>
      <w:r w:rsidRPr="00E45296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lastRenderedPageBreak/>
        <w:t>10) распространения наружной рекламы с использованием рекламных конструкций;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2.2. </w:t>
      </w:r>
      <w:proofErr w:type="gramStart"/>
      <w:r w:rsidRPr="00E45296">
        <w:rPr>
          <w:rFonts w:ascii="Calibri" w:hAnsi="Calibri" w:cs="Calibri"/>
        </w:rPr>
        <w:t xml:space="preserve">Единый налог на территории муниципального образования городского округа "Инта" не применяется в отношении видов предпринимательской деятельности, указанных в </w:t>
      </w:r>
      <w:hyperlink w:anchor="Par50" w:history="1">
        <w:r w:rsidRPr="00E45296">
          <w:rPr>
            <w:rFonts w:ascii="Calibri" w:hAnsi="Calibri" w:cs="Calibri"/>
          </w:rPr>
          <w:t>пункте 2.1</w:t>
        </w:r>
      </w:hyperlink>
      <w:r w:rsidRPr="00E45296">
        <w:rPr>
          <w:rFonts w:ascii="Calibri" w:hAnsi="Calibri" w:cs="Calibri"/>
        </w:rPr>
        <w:t xml:space="preserve"> настоящего документа,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9" w:history="1">
        <w:r w:rsidRPr="00E45296">
          <w:rPr>
            <w:rFonts w:ascii="Calibri" w:hAnsi="Calibri" w:cs="Calibri"/>
          </w:rPr>
          <w:t>статьей 83</w:t>
        </w:r>
      </w:hyperlink>
      <w:r w:rsidRPr="00E45296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45296">
        <w:rPr>
          <w:rFonts w:ascii="Calibri" w:hAnsi="Calibri" w:cs="Calibri"/>
        </w:rPr>
        <w:t xml:space="preserve">Единый налог не применяется в отношении видов предпринимательской деятельности, указанных в </w:t>
      </w:r>
      <w:hyperlink w:anchor="Par56" w:history="1">
        <w:r w:rsidRPr="00E45296">
          <w:rPr>
            <w:rFonts w:ascii="Calibri" w:hAnsi="Calibri" w:cs="Calibri"/>
          </w:rPr>
          <w:t>подпунктах 6</w:t>
        </w:r>
      </w:hyperlink>
      <w:r w:rsidRPr="00E45296">
        <w:rPr>
          <w:rFonts w:ascii="Calibri" w:hAnsi="Calibri" w:cs="Calibri"/>
        </w:rPr>
        <w:t xml:space="preserve"> - </w:t>
      </w:r>
      <w:hyperlink w:anchor="Par59" w:history="1">
        <w:r w:rsidRPr="00E45296">
          <w:rPr>
            <w:rFonts w:ascii="Calibri" w:hAnsi="Calibri" w:cs="Calibri"/>
          </w:rPr>
          <w:t>9 пункта 2</w:t>
        </w:r>
      </w:hyperlink>
      <w:r w:rsidRPr="00E45296">
        <w:rPr>
          <w:rFonts w:ascii="Calibri" w:hAnsi="Calibri" w:cs="Calibri"/>
        </w:rPr>
        <w:t xml:space="preserve"> настоящего документа, в случае, если они осуществляются организациями и индивидуальными предпринимателями, перешедшими в соответствии с </w:t>
      </w:r>
      <w:hyperlink r:id="rId10" w:history="1">
        <w:r w:rsidRPr="00E45296">
          <w:rPr>
            <w:rFonts w:ascii="Calibri" w:hAnsi="Calibri" w:cs="Calibri"/>
          </w:rPr>
          <w:t>главой 26.1</w:t>
        </w:r>
      </w:hyperlink>
      <w:r w:rsidRPr="00E45296">
        <w:rPr>
          <w:rFonts w:ascii="Calibri" w:hAnsi="Calibri" w:cs="Calibri"/>
        </w:rP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E45296">
        <w:rPr>
          <w:rFonts w:ascii="Calibri" w:hAnsi="Calibri" w:cs="Calibri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68"/>
      <w:bookmarkEnd w:id="7"/>
      <w:r w:rsidRPr="00E45296">
        <w:rPr>
          <w:rFonts w:ascii="Calibri" w:hAnsi="Calibri" w:cs="Calibri"/>
        </w:rPr>
        <w:t>3. Корректирующий коэффициент базовой доходности К</w:t>
      </w:r>
      <w:proofErr w:type="gramStart"/>
      <w:r w:rsidRPr="00E45296">
        <w:rPr>
          <w:rFonts w:ascii="Calibri" w:hAnsi="Calibri" w:cs="Calibri"/>
        </w:rPr>
        <w:t>2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3.1. Значение корректирующего коэффициента базовой доходности 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 xml:space="preserve">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</w:t>
      </w:r>
      <w:proofErr w:type="gramStart"/>
      <w:r w:rsidRPr="00E45296">
        <w:rPr>
          <w:rFonts w:ascii="Calibri" w:hAnsi="Calibri" w:cs="Calibri"/>
        </w:rPr>
        <w:t>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по следующей формуле: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 xml:space="preserve"> = Пас x Псе x ... x </w:t>
      </w:r>
      <w:proofErr w:type="spellStart"/>
      <w:r w:rsidRPr="00E45296">
        <w:rPr>
          <w:rFonts w:ascii="Calibri" w:hAnsi="Calibri" w:cs="Calibri"/>
        </w:rPr>
        <w:t>Пп</w:t>
      </w:r>
      <w:proofErr w:type="spellEnd"/>
      <w:r w:rsidRPr="00E45296">
        <w:rPr>
          <w:rFonts w:ascii="Calibri" w:hAnsi="Calibri" w:cs="Calibri"/>
        </w:rPr>
        <w:t>,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где Пас - показатель ассортимента реализуемой продукции;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45296">
        <w:rPr>
          <w:rFonts w:ascii="Calibri" w:hAnsi="Calibri" w:cs="Calibri"/>
        </w:rPr>
        <w:t>Псе</w:t>
      </w:r>
      <w:proofErr w:type="gramEnd"/>
      <w:r w:rsidRPr="00E45296">
        <w:rPr>
          <w:rFonts w:ascii="Calibri" w:hAnsi="Calibri" w:cs="Calibri"/>
        </w:rPr>
        <w:t xml:space="preserve"> - показатель сезонности;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 xml:space="preserve"> - показатель, учитывающий режим работы;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 xml:space="preserve"> - показатель развития инфраструктуры;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5296">
        <w:rPr>
          <w:rFonts w:ascii="Calibri" w:hAnsi="Calibri" w:cs="Calibri"/>
        </w:rPr>
        <w:t>Птм</w:t>
      </w:r>
      <w:proofErr w:type="spellEnd"/>
      <w:r w:rsidRPr="00E45296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5296">
        <w:rPr>
          <w:rFonts w:ascii="Calibri" w:hAnsi="Calibri" w:cs="Calibri"/>
        </w:rPr>
        <w:t>Пт</w:t>
      </w:r>
      <w:proofErr w:type="spellEnd"/>
      <w:r w:rsidRPr="00E45296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5296">
        <w:rPr>
          <w:rFonts w:ascii="Calibri" w:hAnsi="Calibri" w:cs="Calibri"/>
        </w:rPr>
        <w:t>Птас</w:t>
      </w:r>
      <w:proofErr w:type="spellEnd"/>
      <w:r w:rsidRPr="00E45296">
        <w:rPr>
          <w:rFonts w:ascii="Calibri" w:hAnsi="Calibri" w:cs="Calibri"/>
        </w:rPr>
        <w:t xml:space="preserve"> - показатель, учитывающий тип автотранспортного средства;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5296">
        <w:rPr>
          <w:rFonts w:ascii="Calibri" w:hAnsi="Calibri" w:cs="Calibri"/>
        </w:rPr>
        <w:t>Пп</w:t>
      </w:r>
      <w:proofErr w:type="spellEnd"/>
      <w:r w:rsidRPr="00E45296">
        <w:rPr>
          <w:rFonts w:ascii="Calibri" w:hAnsi="Calibri" w:cs="Calibri"/>
        </w:rPr>
        <w:t xml:space="preserve"> - понижающие (повышающие) показатели, применяемые при расчете коэффициента 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 xml:space="preserve"> в зависимости от вида предпринимательской деятельности;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E45296">
        <w:rPr>
          <w:rFonts w:ascii="Calibri" w:hAnsi="Calibri" w:cs="Calibri"/>
        </w:rPr>
        <w:lastRenderedPageBreak/>
        <w:t>Прп</w:t>
      </w:r>
      <w:proofErr w:type="spellEnd"/>
      <w:r w:rsidRPr="00E45296">
        <w:rPr>
          <w:rFonts w:ascii="Calibri" w:hAnsi="Calibri" w:cs="Calibri"/>
        </w:rPr>
        <w:t xml:space="preserve"> - показатель, учитывающий размер площади, используемой для хозяйственной деятельности.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Примечание: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при расчетном значении коэффициента 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 xml:space="preserve"> менее 0,005 применяется коэффициент К2, равный 0,005;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при расчетном значении коэффициента 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 xml:space="preserve"> более 1 применяется коэффициент К2, равный 1;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значения показателей определяются на календарный год;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при расчете коэффициента 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 xml:space="preserve"> полученное значение округляется до трех цифр после запятой.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3.2. Показатели на 2015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3.2.1. Показатель ассортимента реализуемой продукции (Пас):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3.2.1.1. продовольственные товары: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кроме </w:t>
      </w:r>
      <w:proofErr w:type="gramStart"/>
      <w:r w:rsidRPr="00E45296">
        <w:rPr>
          <w:rFonts w:ascii="Calibri" w:hAnsi="Calibri" w:cs="Calibri"/>
        </w:rPr>
        <w:t>ликеро-водочных</w:t>
      </w:r>
      <w:proofErr w:type="gramEnd"/>
      <w:r w:rsidRPr="00E45296">
        <w:rPr>
          <w:rFonts w:ascii="Calibri" w:hAnsi="Calibri" w:cs="Calibri"/>
        </w:rPr>
        <w:t>, пива и табачных изделий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2) включая </w:t>
      </w:r>
      <w:proofErr w:type="gramStart"/>
      <w:r w:rsidRPr="00E45296">
        <w:rPr>
          <w:rFonts w:ascii="Calibri" w:hAnsi="Calibri" w:cs="Calibri"/>
        </w:rPr>
        <w:t>ликеро-водочные</w:t>
      </w:r>
      <w:proofErr w:type="gramEnd"/>
      <w:r w:rsidRPr="00E45296">
        <w:rPr>
          <w:rFonts w:ascii="Calibri" w:hAnsi="Calibri" w:cs="Calibri"/>
        </w:rPr>
        <w:t>, пиво и табачные изделия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специализированная розничная торговля продовольственными товарами: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а) </w:t>
      </w:r>
      <w:proofErr w:type="gramStart"/>
      <w:r w:rsidRPr="00E45296">
        <w:rPr>
          <w:rFonts w:ascii="Calibri" w:hAnsi="Calibri" w:cs="Calibri"/>
        </w:rPr>
        <w:t>ликеро-водочные</w:t>
      </w:r>
      <w:proofErr w:type="gramEnd"/>
      <w:r w:rsidRPr="00E45296">
        <w:rPr>
          <w:rFonts w:ascii="Calibri" w:hAnsi="Calibri" w:cs="Calibri"/>
        </w:rPr>
        <w:t xml:space="preserve"> изделия, пиво, табак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б) мороженое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в) картофель, овощи и фруктово-ягодные культуры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г) молоко и молочная продукция, масло животное, сыры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д) хлеб и хлебобулочные изделия - 0,4.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3.2.1.2. непродовольственные товары: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ассортимент которых включает один из следующих видов товаров: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одежда из натурального меха и кожи, сложная бытовая техника, оргтехника,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2) ассортимент </w:t>
      </w:r>
      <w:proofErr w:type="gramStart"/>
      <w:r w:rsidRPr="00E45296">
        <w:rPr>
          <w:rFonts w:ascii="Calibri" w:hAnsi="Calibri" w:cs="Calibri"/>
        </w:rPr>
        <w:t>которых</w:t>
      </w:r>
      <w:proofErr w:type="gramEnd"/>
      <w:r w:rsidRPr="00E45296">
        <w:rPr>
          <w:rFonts w:ascii="Calibri" w:hAnsi="Calibri" w:cs="Calibri"/>
        </w:rPr>
        <w:t xml:space="preserve"> включает ювелирные изделия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3) ассортимент </w:t>
      </w:r>
      <w:proofErr w:type="gramStart"/>
      <w:r w:rsidRPr="00E45296">
        <w:rPr>
          <w:rFonts w:ascii="Calibri" w:hAnsi="Calibri" w:cs="Calibri"/>
        </w:rPr>
        <w:t>которых</w:t>
      </w:r>
      <w:proofErr w:type="gramEnd"/>
      <w:r w:rsidRPr="00E45296">
        <w:rPr>
          <w:rFonts w:ascii="Calibri" w:hAnsi="Calibri" w:cs="Calibri"/>
        </w:rPr>
        <w:t xml:space="preserve"> включает транспортные средства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специализированная розничная торговля непродовольственными товарами: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а) семена, саженцы, рассада, удобрения, средства защиты растений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б) товары народного промысла, печатные издания и бумажно-беловые и канцелярские товары - 0,4;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в) товары и корма для животных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г) мебель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д) товары религиозного и ритуального назначения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е) лекарственные средства, изделия медицинского назначения, медицинская техника, стоматологические товары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ж) оптика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з) спортивные товары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и) парфюмерно-косметические товары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к) обувь из натуральной кожи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л) цветы, оружие, автозапчасти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5) иные непродовольственные товары - 0,7.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3.2.2. Показатель, учитывающий режим работы (без учета перерыва на обед) (</w:t>
      </w: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при графике работы до 9 часов в день включительно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lastRenderedPageBreak/>
        <w:t>2) при графике работы свыше 9 часов до 16 часов в день включительно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при графике работы свыше 16 часов в день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3.2.3.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город Инта, кроме улицы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и город Инта ул.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E45296">
        <w:rPr>
          <w:rFonts w:ascii="Calibri" w:hAnsi="Calibri" w:cs="Calibri"/>
        </w:rPr>
        <w:t>2</w:t>
      </w:r>
      <w:proofErr w:type="gramEnd"/>
      <w:r w:rsidRPr="00E45296">
        <w:rPr>
          <w:rFonts w:ascii="Calibri" w:hAnsi="Calibri" w:cs="Calibri"/>
        </w:rPr>
        <w:t xml:space="preserve"> устанавливается в размере 0,1.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3.3. </w:t>
      </w:r>
      <w:proofErr w:type="gramStart"/>
      <w:r w:rsidRPr="00E45296">
        <w:rPr>
          <w:rFonts w:ascii="Calibri" w:hAnsi="Calibri" w:cs="Calibri"/>
        </w:rPr>
        <w:t>Показатели на 2015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автоматов, устанавливаются в следующем размере: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3.3.1. Показатель ассортимента реализуемой продукции (Пас):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продовольственные товары - 0,7,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в том числе </w:t>
      </w:r>
      <w:proofErr w:type="gramStart"/>
      <w:r w:rsidRPr="00E45296">
        <w:rPr>
          <w:rFonts w:ascii="Calibri" w:hAnsi="Calibri" w:cs="Calibri"/>
        </w:rPr>
        <w:t>ликеро-водочные</w:t>
      </w:r>
      <w:proofErr w:type="gramEnd"/>
      <w:r w:rsidRPr="00E45296">
        <w:rPr>
          <w:rFonts w:ascii="Calibri" w:hAnsi="Calibri" w:cs="Calibri"/>
        </w:rPr>
        <w:t>, пиво и табачные изделия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непродовольственные товары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3.3.2. Показатель, учитывающий режим работы (без учета перерыва на обед) (</w:t>
      </w: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при графике работы до 9 часов в день включительно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при графике работы свыше 16 часов в день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3.3.3. Показатель, учитывающий расположение торгового места (</w:t>
      </w:r>
      <w:proofErr w:type="spellStart"/>
      <w:r w:rsidRPr="00E45296">
        <w:rPr>
          <w:rFonts w:ascii="Calibri" w:hAnsi="Calibri" w:cs="Calibri"/>
        </w:rPr>
        <w:t>Птм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киоск, торговое место внутри помещения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торговое место вне помещения, исключая киоск - 0,9.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3.3.4.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город Инта, кроме улицы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и город Инта ул.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3.4. Показатели на 2015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3.4.1. Показатель ассортимента реализуемой продукции (Пас):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3.4.1.1. продовольственные товары: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кроме </w:t>
      </w:r>
      <w:proofErr w:type="gramStart"/>
      <w:r w:rsidRPr="00E45296">
        <w:rPr>
          <w:rFonts w:ascii="Calibri" w:hAnsi="Calibri" w:cs="Calibri"/>
        </w:rPr>
        <w:t>ликеро-водочных</w:t>
      </w:r>
      <w:proofErr w:type="gramEnd"/>
      <w:r w:rsidRPr="00E45296">
        <w:rPr>
          <w:rFonts w:ascii="Calibri" w:hAnsi="Calibri" w:cs="Calibri"/>
        </w:rPr>
        <w:t>, пива и табачных изделий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2) включая </w:t>
      </w:r>
      <w:proofErr w:type="gramStart"/>
      <w:r w:rsidRPr="00E45296">
        <w:rPr>
          <w:rFonts w:ascii="Calibri" w:hAnsi="Calibri" w:cs="Calibri"/>
        </w:rPr>
        <w:t>ликеро-водочные</w:t>
      </w:r>
      <w:proofErr w:type="gramEnd"/>
      <w:r w:rsidRPr="00E45296">
        <w:rPr>
          <w:rFonts w:ascii="Calibri" w:hAnsi="Calibri" w:cs="Calibri"/>
        </w:rPr>
        <w:t>, пиво и табачные изделия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специализированная розничная торговля продовольственными товарами: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а) </w:t>
      </w:r>
      <w:proofErr w:type="gramStart"/>
      <w:r w:rsidRPr="00E45296">
        <w:rPr>
          <w:rFonts w:ascii="Calibri" w:hAnsi="Calibri" w:cs="Calibri"/>
        </w:rPr>
        <w:t>ликеро-водочные</w:t>
      </w:r>
      <w:proofErr w:type="gramEnd"/>
      <w:r w:rsidRPr="00E45296">
        <w:rPr>
          <w:rFonts w:ascii="Calibri" w:hAnsi="Calibri" w:cs="Calibri"/>
        </w:rPr>
        <w:t xml:space="preserve"> изделия, пиво, табак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б) мороженое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в) картофель, овощи и фруктово-ягодные культуры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lastRenderedPageBreak/>
        <w:t>г) молоко и молочная продукция, масло животное, сыры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д) хлеб и хлебобулочные изделия - 0,4.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3.4.1.2. непродовольственные товары: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ассортимент которых включает один из следующих видов товаров: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одежда из натурального меха и кожи, сложная бытовая техника, оргтехника,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2) ассортимент </w:t>
      </w:r>
      <w:proofErr w:type="gramStart"/>
      <w:r w:rsidRPr="00E45296">
        <w:rPr>
          <w:rFonts w:ascii="Calibri" w:hAnsi="Calibri" w:cs="Calibri"/>
        </w:rPr>
        <w:t>которых</w:t>
      </w:r>
      <w:proofErr w:type="gramEnd"/>
      <w:r w:rsidRPr="00E45296">
        <w:rPr>
          <w:rFonts w:ascii="Calibri" w:hAnsi="Calibri" w:cs="Calibri"/>
        </w:rPr>
        <w:t xml:space="preserve"> включает ювелирные изделия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3) ассортимент </w:t>
      </w:r>
      <w:proofErr w:type="gramStart"/>
      <w:r w:rsidRPr="00E45296">
        <w:rPr>
          <w:rFonts w:ascii="Calibri" w:hAnsi="Calibri" w:cs="Calibri"/>
        </w:rPr>
        <w:t>которых</w:t>
      </w:r>
      <w:proofErr w:type="gramEnd"/>
      <w:r w:rsidRPr="00E45296">
        <w:rPr>
          <w:rFonts w:ascii="Calibri" w:hAnsi="Calibri" w:cs="Calibri"/>
        </w:rPr>
        <w:t xml:space="preserve"> включает транспортные средства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специализированная розничная торговля непродовольственными товарами: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а) семена, саженцы, рассада, удобрения, средства защиты растений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б) товары народного промысла, печатные издания и бумажно-беловые и канцелярские товары - 0,4;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в) товары и корма для животных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г) мебель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д) товары религиозного и ритуального назначения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е) лекарственные средства, изделия медицинского назначения, медицинская техника, стоматологические товары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ж) оптика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з) спортивные товары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и) парфюмерно-косметические товары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к) обувь из натуральной кожи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л) цветы, оружие, автозапчасти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5) иные непродовольственные товары - 0,7.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3.4.2.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город Инта, кроме улицы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и город Инта ул.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3.4.3. Показатель, учитывающий режим работы (без учета перерыва на обед) (</w:t>
      </w: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при графике работы до 9 часов в день включительно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при графике работы свыше 16 часов в день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3.5. Показатели на 2015 год,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3.5.1. Показатель ассортимента реализуемой продукции (Пас):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продовольственные товары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непродовольственные товары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специализированная торговля: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а) товары народного промысла, печатные издания и бумажно-беловые товары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б) товары религиозного и ритуального назначения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в) цветы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3.5.2. Показатель сезонности (Псе):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II, III кварталы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I, IV кварталы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3.5.3.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город Инта, кроме улицы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lastRenderedPageBreak/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и город Инта ул.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3.6. Показатели на 2015 год, учитывающие особенности ведения предпринимательской деятельности при оказании услуг общественного питания через объекты организаций общественного питания, имеющие залы обслуживания,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3.6.1. Показатель сезонности (Псе) для всех точек общественного питания: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II, III кварталы, за исключением сезонных точек общественного питания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I, IV кварталы, за исключением сезонных точек общественного питания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3.6.2. Показатель ассортимента реализуемой продукции (Пас):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45296">
        <w:rPr>
          <w:rFonts w:ascii="Calibri" w:hAnsi="Calibri" w:cs="Calibri"/>
        </w:rPr>
        <w:t>1) включающего ликеро-водочные, пиво и табачные изделия - 1,0;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2) за исключением </w:t>
      </w:r>
      <w:proofErr w:type="gramStart"/>
      <w:r w:rsidRPr="00E45296">
        <w:rPr>
          <w:rFonts w:ascii="Calibri" w:hAnsi="Calibri" w:cs="Calibri"/>
        </w:rPr>
        <w:t>ликеро-водочных</w:t>
      </w:r>
      <w:proofErr w:type="gramEnd"/>
      <w:r w:rsidRPr="00E45296">
        <w:rPr>
          <w:rFonts w:ascii="Calibri" w:hAnsi="Calibri" w:cs="Calibri"/>
        </w:rPr>
        <w:t>, пива и табачных изделий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при графике работы до 6 часов в день включительно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при графике работы свыше 6 часов до 12 часов в день включительно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при графике работы свыше 12 часов в день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3.6.4. Показатель, учитывающий тип точки общественного питания (</w:t>
      </w:r>
      <w:proofErr w:type="spellStart"/>
      <w:r w:rsidRPr="00E45296">
        <w:rPr>
          <w:rFonts w:ascii="Calibri" w:hAnsi="Calibri" w:cs="Calibri"/>
        </w:rPr>
        <w:t>Пт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рестораны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бары - 0,95;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кафе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- 0,05;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5) иные столовые, закусочные, буфеты, кафетерии и другие точки общественного питания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3.6.5.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город Инта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3.7. Показатели на 2015 год,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3.7.1. Показатель сезонности (Псе):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II, III кварталы, за исключением сезонных точек общественного питания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I, IV кварталы, за исключением сезонных точек общественного питания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для сезонных точек общественного питания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3.7.2. Показатель ассортимента реализуемой продукции (Пас):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E45296">
        <w:rPr>
          <w:rFonts w:ascii="Calibri" w:hAnsi="Calibri" w:cs="Calibri"/>
        </w:rPr>
        <w:t>1) включающего ликеро-водочные, пиво и табачные изделия - 1,0;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2) за исключением </w:t>
      </w:r>
      <w:proofErr w:type="gramStart"/>
      <w:r w:rsidRPr="00E45296">
        <w:rPr>
          <w:rFonts w:ascii="Calibri" w:hAnsi="Calibri" w:cs="Calibri"/>
        </w:rPr>
        <w:t>ликеро-водочных</w:t>
      </w:r>
      <w:proofErr w:type="gramEnd"/>
      <w:r w:rsidRPr="00E45296">
        <w:rPr>
          <w:rFonts w:ascii="Calibri" w:hAnsi="Calibri" w:cs="Calibri"/>
        </w:rPr>
        <w:t>, пива и табачных изделий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при графике работы до 6 часов в день включительно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при графике работы свыше 6 часов до 12 часов в день включительно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при графике работы свыше 12 часов в день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3.7.4. Показатель, учитывающий тип точки общественного питания (</w:t>
      </w:r>
      <w:proofErr w:type="spellStart"/>
      <w:r w:rsidRPr="00E45296">
        <w:rPr>
          <w:rFonts w:ascii="Calibri" w:hAnsi="Calibri" w:cs="Calibri"/>
        </w:rPr>
        <w:t>Пт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lastRenderedPageBreak/>
        <w:t>1) киоск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палатка - 0,95;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другие точки общественного питания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3.7.5.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город Инта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3.8. Показатели на 2015 год,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3.8.1. Показатель, учитывающий характер оказываемых услуг (</w:t>
      </w: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ремонт, окраска и пошив обуви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ремонт часов - 0,4;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5) ремонт и изготовление ювелирных изделий - 0,4;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6) изготовление и ремонт мебели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7) химическая чистка и крашение, услуги прачечных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ремонт и строительство жилья и других построек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9) услуги фотоателье, фот</w:t>
      </w:r>
      <w:proofErr w:type="gramStart"/>
      <w:r w:rsidRPr="00E45296">
        <w:rPr>
          <w:rFonts w:ascii="Calibri" w:hAnsi="Calibri" w:cs="Calibri"/>
        </w:rPr>
        <w:t>о-</w:t>
      </w:r>
      <w:proofErr w:type="gramEnd"/>
      <w:r w:rsidRPr="00E45296">
        <w:rPr>
          <w:rFonts w:ascii="Calibri" w:hAnsi="Calibri" w:cs="Calibri"/>
        </w:rPr>
        <w:t xml:space="preserve"> и кинолабораторий с применением автоматического оборудования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10) услуги фотоателье, фот</w:t>
      </w:r>
      <w:proofErr w:type="gramStart"/>
      <w:r w:rsidRPr="00E45296">
        <w:rPr>
          <w:rFonts w:ascii="Calibri" w:hAnsi="Calibri" w:cs="Calibri"/>
        </w:rPr>
        <w:t>о-</w:t>
      </w:r>
      <w:proofErr w:type="gramEnd"/>
      <w:r w:rsidRPr="00E45296">
        <w:rPr>
          <w:rFonts w:ascii="Calibri" w:hAnsi="Calibri" w:cs="Calibri"/>
        </w:rPr>
        <w:t xml:space="preserve"> и кинолабораторий без применения автоматического оборудования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282"/>
      <w:bookmarkEnd w:id="8"/>
      <w:r w:rsidRPr="00E45296">
        <w:rPr>
          <w:rFonts w:ascii="Calibri" w:hAnsi="Calibri" w:cs="Calibri"/>
        </w:rPr>
        <w:t>11) прочие услуги производственного характера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12) услуги бань и душевых, кроме услуг массажа и водолечебных процедур - 0,1;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13) услуги массажа и водолечебных процедур, оказываемые в банях и душевых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14) услуги парикмахерских, а также гигиенического маникюра и педикюра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15) услуги по прокату - 0,4;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287"/>
      <w:bookmarkEnd w:id="9"/>
      <w:r w:rsidRPr="00E45296">
        <w:rPr>
          <w:rFonts w:ascii="Calibri" w:hAnsi="Calibri" w:cs="Calibri"/>
        </w:rPr>
        <w:t>16) ритуальные и обрядовые услуги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17) прочие услуги непроизводственного характера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Примечание: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1. Виды услуг, указанные в </w:t>
      </w:r>
      <w:hyperlink w:anchor="Par282" w:history="1">
        <w:r w:rsidRPr="00E45296">
          <w:rPr>
            <w:rFonts w:ascii="Calibri" w:hAnsi="Calibri" w:cs="Calibri"/>
          </w:rPr>
          <w:t>подпунктах 11</w:t>
        </w:r>
      </w:hyperlink>
      <w:r w:rsidRPr="00E45296">
        <w:rPr>
          <w:rFonts w:ascii="Calibri" w:hAnsi="Calibri" w:cs="Calibri"/>
        </w:rPr>
        <w:t xml:space="preserve"> и </w:t>
      </w:r>
      <w:hyperlink w:anchor="Par287" w:history="1">
        <w:r w:rsidRPr="00E45296">
          <w:rPr>
            <w:rFonts w:ascii="Calibri" w:hAnsi="Calibri" w:cs="Calibri"/>
          </w:rPr>
          <w:t>16</w:t>
        </w:r>
      </w:hyperlink>
      <w:r w:rsidRPr="00E45296">
        <w:rPr>
          <w:rFonts w:ascii="Calibri" w:hAnsi="Calibri" w:cs="Calibri"/>
        </w:rPr>
        <w:t xml:space="preserve">, определяются в соответствии с Общероссийским </w:t>
      </w:r>
      <w:hyperlink r:id="rId11" w:history="1">
        <w:r w:rsidRPr="00E45296">
          <w:rPr>
            <w:rFonts w:ascii="Calibri" w:hAnsi="Calibri" w:cs="Calibri"/>
          </w:rPr>
          <w:t>классификатором</w:t>
        </w:r>
      </w:hyperlink>
      <w:r w:rsidRPr="00E45296">
        <w:rPr>
          <w:rFonts w:ascii="Calibri" w:hAnsi="Calibri" w:cs="Calibri"/>
        </w:rPr>
        <w:t xml:space="preserve"> услуг населению </w:t>
      </w:r>
      <w:proofErr w:type="gramStart"/>
      <w:r w:rsidRPr="00E45296">
        <w:rPr>
          <w:rFonts w:ascii="Calibri" w:hAnsi="Calibri" w:cs="Calibri"/>
        </w:rPr>
        <w:t>ОК</w:t>
      </w:r>
      <w:proofErr w:type="gramEnd"/>
      <w:r w:rsidRPr="00E45296">
        <w:rPr>
          <w:rFonts w:ascii="Calibri" w:hAnsi="Calibri" w:cs="Calibri"/>
        </w:rPr>
        <w:t xml:space="preserve"> 002-93.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2. Для организаций и предпринимателей, оказывающих </w:t>
      </w:r>
      <w:proofErr w:type="gramStart"/>
      <w:r w:rsidRPr="00E45296">
        <w:rPr>
          <w:rFonts w:ascii="Calibri" w:hAnsi="Calibri" w:cs="Calibri"/>
        </w:rPr>
        <w:t>три и более видов</w:t>
      </w:r>
      <w:proofErr w:type="gramEnd"/>
      <w:r w:rsidRPr="00E45296">
        <w:rPr>
          <w:rFonts w:ascii="Calibri" w:hAnsi="Calibri" w:cs="Calibri"/>
        </w:rPr>
        <w:t xml:space="preserve"> бытовых услуг населению, переведенных настоящим документом на уплату единого налога, значение показателя </w:t>
      </w: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 xml:space="preserve"> устанавливается равным 0,35.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3.8.2. Показатель, учитывающий режим работы (без учета перерыва на обед) (</w:t>
      </w: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при графике работы до 9 часов в день включительно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при графике работы свыше 9 часов до 12 часов в день включительно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при графике работы свыше 12 часов в день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3.8.3.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город Инта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lastRenderedPageBreak/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3.9. Показатели на 2015 год, учитывающие особенности ведения предпринимательской деятельности при оказании ветеринарных услуг, устанавливаются в следующих размерах: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3.9.1.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город Инта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3.9.2. Показатель, учитывающий характер оказываемых услуг (</w:t>
      </w: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>) - 0,5.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3.10. Показатели на 2015 год,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3.10.1. Показатель сезонности (Псе)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3.10.2. Показатель, учитывающий режим работы (без учета перерыва на обед) (</w:t>
      </w:r>
      <w:proofErr w:type="spellStart"/>
      <w:proofErr w:type="gramStart"/>
      <w:r w:rsidRPr="00E45296">
        <w:rPr>
          <w:rFonts w:ascii="Calibri" w:hAnsi="Calibri" w:cs="Calibri"/>
        </w:rPr>
        <w:t>Пр</w:t>
      </w:r>
      <w:proofErr w:type="spellEnd"/>
      <w:proofErr w:type="gramEnd"/>
      <w:r w:rsidRPr="00E45296">
        <w:rPr>
          <w:rFonts w:ascii="Calibri" w:hAnsi="Calibri" w:cs="Calibri"/>
        </w:rPr>
        <w:t>)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3.10.3. Показатель, учитывающий характер оказываемых услуг (</w:t>
      </w: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>)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3.10.4.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город Инта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- 0,4;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- 0,4;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Примечание: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3.11. Показатели на 2015 год,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3.11.1. Показатель, учитывающий тип транспортного средства (</w:t>
      </w:r>
      <w:proofErr w:type="spellStart"/>
      <w:r w:rsidRPr="00E45296">
        <w:rPr>
          <w:rFonts w:ascii="Calibri" w:hAnsi="Calibri" w:cs="Calibri"/>
        </w:rPr>
        <w:t>Птас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транспортное обслуживание грузовыми автомобилями: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а) автомобили грузоподъемностью до 8 тонн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б) автомобили грузоподъемностью 8 и более тонн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3.11.2.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3.12. Показатели на 2015 год,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3.12.1. Показатель, учитывающий тип транспортного средства (</w:t>
      </w:r>
      <w:proofErr w:type="spellStart"/>
      <w:r w:rsidRPr="00E45296">
        <w:rPr>
          <w:rFonts w:ascii="Calibri" w:hAnsi="Calibri" w:cs="Calibri"/>
        </w:rPr>
        <w:t>Птас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транспортное обслуживание легковыми автомобилями - такси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транспортное обслуживание маршрутными такси и коммерческими автобусами - 0,25.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3.12.2.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lastRenderedPageBreak/>
        <w:t>3.13. Показатели на 2015 год,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3.13.1.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3.13.2. Показатель, учитывающий характер оказываемых услуг (</w:t>
      </w: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автостоянки открытого типа - 0,7;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2) автостоянки закрытого типа, кроме </w:t>
      </w:r>
      <w:proofErr w:type="gramStart"/>
      <w:r w:rsidRPr="00E45296">
        <w:rPr>
          <w:rFonts w:ascii="Calibri" w:hAnsi="Calibri" w:cs="Calibri"/>
        </w:rPr>
        <w:t>встроенных</w:t>
      </w:r>
      <w:proofErr w:type="gramEnd"/>
      <w:r w:rsidRPr="00E45296">
        <w:rPr>
          <w:rFonts w:ascii="Calibri" w:hAnsi="Calibri" w:cs="Calibri"/>
        </w:rPr>
        <w:t xml:space="preserve"> в жилые и торговые комплексы - 0,5;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автостоянки смешанного типа - 0,6;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автостоянки, встроенные в жилые и торговые комплексы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3.14. Показатели на 2015 год,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3.14.1.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3.14.2. Показатель, учитывающий характер оказываемых услуг (</w:t>
      </w: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распространение наружной рекламы </w:t>
      </w:r>
      <w:proofErr w:type="gramStart"/>
      <w:r w:rsidRPr="00E45296">
        <w:rPr>
          <w:rFonts w:ascii="Calibri" w:hAnsi="Calibri" w:cs="Calibri"/>
        </w:rPr>
        <w:t>на</w:t>
      </w:r>
      <w:proofErr w:type="gramEnd"/>
      <w:r w:rsidRPr="00E45296">
        <w:rPr>
          <w:rFonts w:ascii="Calibri" w:hAnsi="Calibri" w:cs="Calibri"/>
        </w:rPr>
        <w:t>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световых и электронных табло - 0,9;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иных средствах наружной рекламы - 0,2.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3.15. Показатели на 2015 год,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3.15.1.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3.15.2. Показатель, учитывающий характер оказываемых услуг (</w:t>
      </w:r>
      <w:proofErr w:type="spellStart"/>
      <w:r w:rsidRPr="00E45296">
        <w:rPr>
          <w:rFonts w:ascii="Calibri" w:hAnsi="Calibri" w:cs="Calibri"/>
        </w:rPr>
        <w:t>Пхоу</w:t>
      </w:r>
      <w:proofErr w:type="spellEnd"/>
      <w:r w:rsidRPr="00E45296">
        <w:rPr>
          <w:rFonts w:ascii="Calibri" w:hAnsi="Calibri" w:cs="Calibri"/>
        </w:rPr>
        <w:t>) - 1,0.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3.16. Показатели на 2015 год,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3.16.1.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3.17. Показатели на 2015 год, учитывающие особенности ведения предпринимательской деятельности при оказании услуг по размещению рекламы на транспортных средствах,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3.17.1.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3.18. Показатели на 2015 год,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3.18.1.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3.19. </w:t>
      </w:r>
      <w:proofErr w:type="gramStart"/>
      <w:r w:rsidRPr="00E45296">
        <w:rPr>
          <w:rFonts w:ascii="Calibri" w:hAnsi="Calibri" w:cs="Calibri"/>
        </w:rPr>
        <w:t>Показатели на 2015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E45296">
        <w:rPr>
          <w:rFonts w:ascii="Calibri" w:hAnsi="Calibri" w:cs="Calibri"/>
        </w:rPr>
        <w:t xml:space="preserve"> общественного питания не превышает 5 квадратных метров,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3.19.1.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3.19.2. Показатель, учитывающий расположение торгового места (</w:t>
      </w:r>
      <w:proofErr w:type="spellStart"/>
      <w:r w:rsidRPr="00E45296">
        <w:rPr>
          <w:rFonts w:ascii="Calibri" w:hAnsi="Calibri" w:cs="Calibri"/>
        </w:rPr>
        <w:t>Птм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киоск, торговое место внутри помещения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торговое место вне помещения, исключая киоск - 0,9.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3.20. </w:t>
      </w:r>
      <w:proofErr w:type="gramStart"/>
      <w:r w:rsidRPr="00E45296">
        <w:rPr>
          <w:rFonts w:ascii="Calibri" w:hAnsi="Calibri" w:cs="Calibri"/>
        </w:rPr>
        <w:t xml:space="preserve">Показатели на 2015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</w:t>
      </w:r>
      <w:r w:rsidRPr="00E45296">
        <w:rPr>
          <w:rFonts w:ascii="Calibri" w:hAnsi="Calibri" w:cs="Calibri"/>
        </w:rPr>
        <w:lastRenderedPageBreak/>
        <w:t>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E45296">
        <w:rPr>
          <w:rFonts w:ascii="Calibri" w:hAnsi="Calibri" w:cs="Calibri"/>
        </w:rPr>
        <w:t xml:space="preserve"> общественного питания превышает 5 квадратных метров,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3.20.1.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3.20.2. Показатель, учитывающий расположение торгового места (</w:t>
      </w:r>
      <w:proofErr w:type="spellStart"/>
      <w:r w:rsidRPr="00E45296">
        <w:rPr>
          <w:rFonts w:ascii="Calibri" w:hAnsi="Calibri" w:cs="Calibri"/>
        </w:rPr>
        <w:t>Птм</w:t>
      </w:r>
      <w:proofErr w:type="spell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киоск, торговое место внутри помещения - 0,1;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торговое место вне помещения, исключая киоск - 0,1.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3.21. </w:t>
      </w:r>
      <w:proofErr w:type="gramStart"/>
      <w:r w:rsidRPr="00E45296">
        <w:rPr>
          <w:rFonts w:ascii="Calibri" w:hAnsi="Calibri" w:cs="Calibri"/>
        </w:rPr>
        <w:t>Показатели на 2015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3.21.1.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3.22. </w:t>
      </w:r>
      <w:proofErr w:type="gramStart"/>
      <w:r w:rsidRPr="00E45296">
        <w:rPr>
          <w:rFonts w:ascii="Calibri" w:hAnsi="Calibri" w:cs="Calibri"/>
        </w:rPr>
        <w:t>Показатели на 2015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3.22.1. Показатель развития инфраструктуры (При)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3.23. Показатели на 2015 год, учитывающие особенности ведения предпринимательской деятельности при реализации товаров с использованием торговых автоматов, устанавливаются в следующем размере: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3.23.1. Показатель ассортимента реализуемой продукции (Пас):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1) продовольственные товары - 0,7,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в том числе </w:t>
      </w:r>
      <w:proofErr w:type="gramStart"/>
      <w:r w:rsidRPr="00E45296">
        <w:rPr>
          <w:rFonts w:ascii="Calibri" w:hAnsi="Calibri" w:cs="Calibri"/>
        </w:rPr>
        <w:t>ликеро-водочные</w:t>
      </w:r>
      <w:proofErr w:type="gramEnd"/>
      <w:r w:rsidRPr="00E45296">
        <w:rPr>
          <w:rFonts w:ascii="Calibri" w:hAnsi="Calibri" w:cs="Calibri"/>
        </w:rPr>
        <w:t>, пиво и табачные изделия - 1,0;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непродовольственные товары - 0,8.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3.23.2. Показатель развития инфраструктуры (</w:t>
      </w:r>
      <w:proofErr w:type="gramStart"/>
      <w:r w:rsidRPr="00E45296">
        <w:rPr>
          <w:rFonts w:ascii="Calibri" w:hAnsi="Calibri" w:cs="Calibri"/>
        </w:rPr>
        <w:t>При</w:t>
      </w:r>
      <w:proofErr w:type="gramEnd"/>
      <w:r w:rsidRPr="00E45296">
        <w:rPr>
          <w:rFonts w:ascii="Calibri" w:hAnsi="Calibri" w:cs="Calibri"/>
        </w:rPr>
        <w:t>):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1) город Инта, кроме улицы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- 0,8;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2) микрорайон Восточный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3) микрорайон Западный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4) микрорайон Южный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5) поселки городского типа Верхняя Инта, </w:t>
      </w:r>
      <w:proofErr w:type="spellStart"/>
      <w:r w:rsidRPr="00E45296">
        <w:rPr>
          <w:rFonts w:ascii="Calibri" w:hAnsi="Calibri" w:cs="Calibri"/>
        </w:rPr>
        <w:t>Кожым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6) поселок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и город Инта ул. </w:t>
      </w:r>
      <w:proofErr w:type="spellStart"/>
      <w:r w:rsidRPr="00E45296">
        <w:rPr>
          <w:rFonts w:ascii="Calibri" w:hAnsi="Calibri" w:cs="Calibri"/>
        </w:rPr>
        <w:t>Сельхозная</w:t>
      </w:r>
      <w:proofErr w:type="spellEnd"/>
      <w:r w:rsidRPr="00E45296">
        <w:rPr>
          <w:rFonts w:ascii="Calibri" w:hAnsi="Calibri" w:cs="Calibri"/>
        </w:rPr>
        <w:t xml:space="preserve"> - 0,3;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 xml:space="preserve">7) поселки сельского типа, кроме поселка сельского типа </w:t>
      </w:r>
      <w:proofErr w:type="spellStart"/>
      <w:r w:rsidRPr="00E45296">
        <w:rPr>
          <w:rFonts w:ascii="Calibri" w:hAnsi="Calibri" w:cs="Calibri"/>
        </w:rPr>
        <w:t>Юсьтыдор</w:t>
      </w:r>
      <w:proofErr w:type="spellEnd"/>
      <w:r w:rsidRPr="00E45296">
        <w:rPr>
          <w:rFonts w:ascii="Calibri" w:hAnsi="Calibri" w:cs="Calibri"/>
        </w:rPr>
        <w:t xml:space="preserve"> - 0,2;</w:t>
      </w:r>
    </w:p>
    <w:p w:rsidR="00207772" w:rsidRPr="00E45296" w:rsidRDefault="002077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E45296">
        <w:rPr>
          <w:rFonts w:ascii="Calibri" w:hAnsi="Calibri" w:cs="Calibri"/>
        </w:rPr>
        <w:t>8) села, деревни - 0,2.</w:t>
      </w:r>
      <w:bookmarkStart w:id="10" w:name="_GoBack"/>
      <w:bookmarkEnd w:id="10"/>
    </w:p>
    <w:sectPr w:rsidR="00207772" w:rsidRPr="00E45296" w:rsidSect="00E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72"/>
    <w:rsid w:val="00207772"/>
    <w:rsid w:val="007609DC"/>
    <w:rsid w:val="0079489B"/>
    <w:rsid w:val="00955B33"/>
    <w:rsid w:val="00D327FC"/>
    <w:rsid w:val="00E4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23D0A888A96203CE9AE5C6422A7BD8BF119AAE3F50CD4CA3827FDCDx20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423D0A888A96203CE9AE5C6422A7BD8BF218A5E7F40CD4CA3827FDCD2FE0AA2AEF478EA42C7DC4x000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423D0A888A96203CE9AE5C6422A7BD8BF218A5E7F40CD4CA3827FDCD2FE0AA2AEF478EA42C7DCBx00FG" TargetMode="External"/><Relationship Id="rId11" Type="http://schemas.openxmlformats.org/officeDocument/2006/relationships/hyperlink" Target="consultantplus://offline/ref=C0423D0A888A96203CE9AE5C6422A7BD8BF119AAE3F50CD4CA3827FDCDx20FG" TargetMode="External"/><Relationship Id="rId5" Type="http://schemas.openxmlformats.org/officeDocument/2006/relationships/hyperlink" Target="consultantplus://offline/ref=C0423D0A888A96203CE9AE5C6422A7BD8BF311ABE6F60CD4CA3827FDCD2FE0AA2AEF478EA42F7BC0x00CG" TargetMode="External"/><Relationship Id="rId10" Type="http://schemas.openxmlformats.org/officeDocument/2006/relationships/hyperlink" Target="consultantplus://offline/ref=C0423D0A888A96203CE9AE5C6422A7BD8BF311ABE6F60CD4CA3827FDCD2FE0AA2AEF478DACx20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423D0A888A96203CE9AE5C6422A7BD8BF311ABE6F20CD4CA3827FDCD2FE0AA2AEF478EA42D7FC3x00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4654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Наталья Валерьевна Кравец</cp:lastModifiedBy>
  <cp:revision>3</cp:revision>
  <dcterms:created xsi:type="dcterms:W3CDTF">2015-04-16T06:22:00Z</dcterms:created>
  <dcterms:modified xsi:type="dcterms:W3CDTF">2015-04-16T06:24:00Z</dcterms:modified>
</cp:coreProperties>
</file>