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B4" w:rsidRPr="00DB6AB4" w:rsidRDefault="00DB6AB4">
      <w:pPr>
        <w:pStyle w:val="ConsPlusTitle"/>
        <w:jc w:val="center"/>
      </w:pPr>
      <w:r>
        <w:t>С</w:t>
      </w:r>
      <w:r w:rsidRPr="00DB6AB4">
        <w:t>овет муниципального района "</w:t>
      </w:r>
      <w:proofErr w:type="spellStart"/>
      <w:r w:rsidRPr="00DB6AB4">
        <w:t>Прилузский</w:t>
      </w:r>
      <w:proofErr w:type="spellEnd"/>
      <w:r w:rsidRPr="00DB6AB4">
        <w:t>"</w:t>
      </w:r>
    </w:p>
    <w:p w:rsidR="00DB6AB4" w:rsidRPr="00DB6AB4" w:rsidRDefault="00DB6AB4">
      <w:pPr>
        <w:pStyle w:val="ConsPlusTitle"/>
        <w:jc w:val="center"/>
      </w:pPr>
    </w:p>
    <w:p w:rsidR="00DB6AB4" w:rsidRPr="00DB6AB4" w:rsidRDefault="00DB6AB4">
      <w:pPr>
        <w:pStyle w:val="ConsPlusTitle"/>
        <w:jc w:val="center"/>
      </w:pPr>
      <w:r w:rsidRPr="00DB6AB4">
        <w:t>Р</w:t>
      </w:r>
      <w:bookmarkStart w:id="0" w:name="_GoBack"/>
      <w:r w:rsidRPr="00DB6AB4">
        <w:t>ешение</w:t>
      </w:r>
      <w:bookmarkEnd w:id="0"/>
    </w:p>
    <w:p w:rsidR="00DB6AB4" w:rsidRPr="00DB6AB4" w:rsidRDefault="00DB6AB4">
      <w:pPr>
        <w:pStyle w:val="ConsPlusTitle"/>
        <w:jc w:val="center"/>
      </w:pPr>
      <w:r w:rsidRPr="00DB6AB4">
        <w:t>от 16 ноября 2006 г. N 7</w:t>
      </w:r>
    </w:p>
    <w:p w:rsidR="00DB6AB4" w:rsidRPr="00DB6AB4" w:rsidRDefault="00DB6AB4">
      <w:pPr>
        <w:pStyle w:val="ConsPlusTitle"/>
        <w:jc w:val="center"/>
      </w:pPr>
    </w:p>
    <w:p w:rsidR="00DB6AB4" w:rsidRPr="00DB6AB4" w:rsidRDefault="00DB6AB4">
      <w:pPr>
        <w:pStyle w:val="ConsPlusTitle"/>
        <w:jc w:val="center"/>
      </w:pPr>
      <w:r w:rsidRPr="00DB6AB4">
        <w:t>О введении в действие на территории муниципального района</w:t>
      </w:r>
    </w:p>
    <w:p w:rsidR="00DB6AB4" w:rsidRPr="00DB6AB4" w:rsidRDefault="00DB6AB4">
      <w:pPr>
        <w:pStyle w:val="ConsPlusTitle"/>
        <w:jc w:val="center"/>
      </w:pPr>
      <w:r w:rsidRPr="00DB6AB4">
        <w:t>"</w:t>
      </w:r>
      <w:proofErr w:type="spellStart"/>
      <w:r w:rsidRPr="00DB6AB4">
        <w:t>Прилузский</w:t>
      </w:r>
      <w:proofErr w:type="spellEnd"/>
      <w:r w:rsidRPr="00DB6AB4">
        <w:t>" системы налогообложения в виде единого налога</w:t>
      </w:r>
    </w:p>
    <w:p w:rsidR="00DB6AB4" w:rsidRPr="00DB6AB4" w:rsidRDefault="00DB6AB4">
      <w:pPr>
        <w:pStyle w:val="ConsPlusTitle"/>
        <w:jc w:val="center"/>
      </w:pPr>
      <w:r w:rsidRPr="00DB6AB4">
        <w:t>на вмененный доход для отдельных видов деятельности</w:t>
      </w:r>
    </w:p>
    <w:p w:rsidR="00DB6AB4" w:rsidRPr="00DB6AB4" w:rsidRDefault="00DB6AB4">
      <w:pPr>
        <w:pStyle w:val="ConsPlusNormal"/>
        <w:jc w:val="center"/>
      </w:pPr>
      <w:r w:rsidRPr="00DB6AB4">
        <w:t>Список изменяющих документов</w:t>
      </w:r>
    </w:p>
    <w:p w:rsidR="00DB6AB4" w:rsidRPr="00DB6AB4" w:rsidRDefault="00DB6AB4">
      <w:pPr>
        <w:pStyle w:val="ConsPlusNormal"/>
        <w:jc w:val="center"/>
      </w:pPr>
      <w:proofErr w:type="gramStart"/>
      <w:r w:rsidRPr="00DB6AB4">
        <w:t xml:space="preserve">(в ред. </w:t>
      </w:r>
      <w:hyperlink r:id="rId5" w:history="1">
        <w:r w:rsidRPr="00DB6AB4">
          <w:t>решения</w:t>
        </w:r>
      </w:hyperlink>
      <w:r w:rsidRPr="00DB6AB4">
        <w:t xml:space="preserve"> Совета МО муниципального района</w:t>
      </w:r>
      <w:proofErr w:type="gramEnd"/>
    </w:p>
    <w:p w:rsidR="00DB6AB4" w:rsidRPr="00DB6AB4" w:rsidRDefault="00DB6AB4">
      <w:pPr>
        <w:pStyle w:val="ConsPlusNormal"/>
        <w:jc w:val="center"/>
      </w:pPr>
      <w:r w:rsidRPr="00DB6AB4">
        <w:t>"</w:t>
      </w:r>
      <w:proofErr w:type="spellStart"/>
      <w:r w:rsidRPr="00DB6AB4">
        <w:t>Прилузский</w:t>
      </w:r>
      <w:proofErr w:type="spellEnd"/>
      <w:r w:rsidRPr="00DB6AB4">
        <w:t>" от 05.10.2007 N III-06/3)</w:t>
      </w:r>
    </w:p>
    <w:p w:rsidR="00DB6AB4" w:rsidRPr="00DB6AB4" w:rsidRDefault="00DB6AB4">
      <w:pPr>
        <w:pStyle w:val="ConsPlusNormal"/>
        <w:jc w:val="center"/>
      </w:pPr>
    </w:p>
    <w:p w:rsidR="00DB6AB4" w:rsidRPr="00DB6AB4" w:rsidRDefault="00DB6AB4">
      <w:pPr>
        <w:pStyle w:val="ConsPlusNormal"/>
        <w:ind w:firstLine="540"/>
        <w:jc w:val="both"/>
      </w:pPr>
      <w:r w:rsidRPr="00DB6AB4">
        <w:t xml:space="preserve">На основании </w:t>
      </w:r>
      <w:hyperlink r:id="rId6" w:history="1">
        <w:r w:rsidRPr="00DB6AB4">
          <w:t>статьи 346.26</w:t>
        </w:r>
      </w:hyperlink>
      <w:r w:rsidRPr="00DB6AB4">
        <w:t xml:space="preserve"> Налогового кодекса Российской Федерации и Федерального </w:t>
      </w:r>
      <w:hyperlink r:id="rId7" w:history="1">
        <w:r w:rsidRPr="00DB6AB4">
          <w:t>закона</w:t>
        </w:r>
      </w:hyperlink>
      <w:r w:rsidRPr="00DB6AB4">
        <w:t xml:space="preserve"> от 06.10.2003 N 131-ФЗ "Об общих принципах организации местного самоуправления в Российской Федерации" Совет муниципального района "</w:t>
      </w:r>
      <w:proofErr w:type="spellStart"/>
      <w:r w:rsidRPr="00DB6AB4">
        <w:t>Прилузский</w:t>
      </w:r>
      <w:proofErr w:type="spellEnd"/>
      <w:r w:rsidRPr="00DB6AB4">
        <w:t>" решил: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 xml:space="preserve">1. Ввести </w:t>
      </w:r>
      <w:proofErr w:type="gramStart"/>
      <w:r w:rsidRPr="00DB6AB4"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DB6AB4">
        <w:t xml:space="preserve"> муниципального района "</w:t>
      </w:r>
      <w:proofErr w:type="spellStart"/>
      <w:r w:rsidRPr="00DB6AB4">
        <w:t>Прилузский</w:t>
      </w:r>
      <w:proofErr w:type="spellEnd"/>
      <w:r w:rsidRPr="00DB6AB4">
        <w:t>".</w:t>
      </w:r>
    </w:p>
    <w:p w:rsidR="00DB6AB4" w:rsidRPr="00DB6AB4" w:rsidRDefault="00DB6AB4">
      <w:pPr>
        <w:pStyle w:val="ConsPlusNormal"/>
        <w:ind w:firstLine="540"/>
        <w:jc w:val="both"/>
      </w:pPr>
      <w:bookmarkStart w:id="1" w:name="P15"/>
      <w:bookmarkEnd w:id="1"/>
      <w:r w:rsidRPr="00DB6AB4">
        <w:t>2. Определить виды деятельности, в отношении которых вводится система налогообложения в виде единого налога на вмененный доход для отдельных видов деятельности на территории муниципального района "</w:t>
      </w:r>
      <w:proofErr w:type="spellStart"/>
      <w:r w:rsidRPr="00DB6AB4">
        <w:t>Прилузский</w:t>
      </w:r>
      <w:proofErr w:type="spellEnd"/>
      <w:r w:rsidRPr="00DB6AB4">
        <w:t>":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DB6AB4">
          <w:t>классификатором</w:t>
        </w:r>
      </w:hyperlink>
      <w:r w:rsidRPr="00DB6AB4">
        <w:t xml:space="preserve"> услуг населению;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>2) оказания ветеринарных услуг;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>3) оказания услуг по ремонту, техническому обслуживанию и мойке автотранспортных средств;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>4) оказания услуг по хранению автотранспортных средств на платных стоянках;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>7)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 xml:space="preserve">8)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DB6AB4"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DB6AB4" w:rsidRPr="00DB6AB4" w:rsidRDefault="00DB6AB4">
      <w:pPr>
        <w:pStyle w:val="ConsPlusNormal"/>
        <w:ind w:firstLine="540"/>
        <w:jc w:val="both"/>
      </w:pPr>
      <w:r w:rsidRPr="00DB6AB4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>10) распространения и (или) размещения наружной рекламы;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>11) распространения и (или) размещения рекламы на автобусах любых типов, трамваях, троллейбусах, легковых и грузовых автомобилях, прицепах, полуприцепах и прицепах-роспусках, речных судах;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lastRenderedPageBreak/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посетителей;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>14) оказания услуг по передаче во временное владение и (или) в пользование земельных участков для организации торговых ме</w:t>
      </w:r>
      <w:proofErr w:type="gramStart"/>
      <w:r w:rsidRPr="00DB6AB4">
        <w:t>ст в ст</w:t>
      </w:r>
      <w:proofErr w:type="gramEnd"/>
      <w:r w:rsidRPr="00DB6AB4">
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</w:r>
    </w:p>
    <w:p w:rsidR="00DB6AB4" w:rsidRPr="00DB6AB4" w:rsidRDefault="00DB6AB4">
      <w:pPr>
        <w:pStyle w:val="ConsPlusNormal"/>
        <w:jc w:val="both"/>
      </w:pPr>
      <w:r w:rsidRPr="00DB6AB4">
        <w:t xml:space="preserve">(п. 2 в ред. </w:t>
      </w:r>
      <w:hyperlink r:id="rId9" w:history="1">
        <w:r w:rsidRPr="00DB6AB4">
          <w:t>решения</w:t>
        </w:r>
      </w:hyperlink>
      <w:r w:rsidRPr="00DB6AB4">
        <w:t xml:space="preserve"> Совета МО муниципального района "</w:t>
      </w:r>
      <w:proofErr w:type="spellStart"/>
      <w:r w:rsidRPr="00DB6AB4">
        <w:t>Прилузский</w:t>
      </w:r>
      <w:proofErr w:type="spellEnd"/>
      <w:r w:rsidRPr="00DB6AB4">
        <w:t>" от 05.10.2007 N III-06/3)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 xml:space="preserve">3. </w:t>
      </w:r>
      <w:proofErr w:type="gramStart"/>
      <w:r w:rsidRPr="00DB6AB4">
        <w:t xml:space="preserve">Единый налог не применяется в отношении видов предпринимательской деятельности, указанных в </w:t>
      </w:r>
      <w:hyperlink w:anchor="P15" w:history="1">
        <w:r w:rsidRPr="00DB6AB4">
          <w:t>пункте 2</w:t>
        </w:r>
      </w:hyperlink>
      <w:r w:rsidRPr="00DB6AB4"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0" w:history="1">
        <w:r w:rsidRPr="00DB6AB4">
          <w:t>статьей 83</w:t>
        </w:r>
      </w:hyperlink>
      <w:r w:rsidRPr="00DB6AB4">
        <w:t xml:space="preserve"> Налогового кодекса РФ.</w:t>
      </w:r>
      <w:proofErr w:type="gramEnd"/>
    </w:p>
    <w:p w:rsidR="00DB6AB4" w:rsidRPr="00DB6AB4" w:rsidRDefault="00DB6AB4">
      <w:pPr>
        <w:pStyle w:val="ConsPlusNormal"/>
        <w:jc w:val="both"/>
      </w:pPr>
      <w:r w:rsidRPr="00DB6AB4">
        <w:t>(</w:t>
      </w:r>
      <w:proofErr w:type="gramStart"/>
      <w:r w:rsidRPr="00DB6AB4">
        <w:t>п</w:t>
      </w:r>
      <w:proofErr w:type="gramEnd"/>
      <w:r w:rsidRPr="00DB6AB4">
        <w:t xml:space="preserve">. 3 в ред. </w:t>
      </w:r>
      <w:hyperlink r:id="rId11" w:history="1">
        <w:r w:rsidRPr="00DB6AB4">
          <w:t>решения</w:t>
        </w:r>
      </w:hyperlink>
      <w:r w:rsidRPr="00DB6AB4">
        <w:t xml:space="preserve"> Совета МО муниципального района "</w:t>
      </w:r>
      <w:proofErr w:type="spellStart"/>
      <w:r w:rsidRPr="00DB6AB4">
        <w:t>Прилузский</w:t>
      </w:r>
      <w:proofErr w:type="spellEnd"/>
      <w:r w:rsidRPr="00DB6AB4">
        <w:t>" от 05.10.2007 N III-06/3)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>4. Установить, что значения корректирующего коэффициента К</w:t>
      </w:r>
      <w:proofErr w:type="gramStart"/>
      <w:r w:rsidRPr="00DB6AB4">
        <w:t>2</w:t>
      </w:r>
      <w:proofErr w:type="gramEnd"/>
      <w:r w:rsidRPr="00DB6AB4">
        <w:t xml:space="preserve"> определяются для всех категорий налогоплательщиков Советом муниципального района "</w:t>
      </w:r>
      <w:proofErr w:type="spellStart"/>
      <w:r w:rsidRPr="00DB6AB4">
        <w:t>Прилузский</w:t>
      </w:r>
      <w:proofErr w:type="spellEnd"/>
      <w:r w:rsidRPr="00DB6AB4">
        <w:t>" на календарный год в пределах, установленных федеральным законодательством.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 xml:space="preserve">5. С момента вступления в силу настоящего решения считать утратившим силу </w:t>
      </w:r>
      <w:hyperlink r:id="rId12" w:history="1">
        <w:r w:rsidRPr="00DB6AB4">
          <w:t>решение</w:t>
        </w:r>
      </w:hyperlink>
      <w:r w:rsidRPr="00DB6AB4">
        <w:t xml:space="preserve"> Совета муниципального образования "</w:t>
      </w:r>
      <w:proofErr w:type="spellStart"/>
      <w:r w:rsidRPr="00DB6AB4">
        <w:t>Прилузский</w:t>
      </w:r>
      <w:proofErr w:type="spellEnd"/>
      <w:r w:rsidRPr="00DB6AB4">
        <w:t xml:space="preserve"> район" от 30.09.2006 N 12 "О едином налоге на вмененный доход для отдельных видов деятельности".</w:t>
      </w:r>
    </w:p>
    <w:p w:rsidR="00DB6AB4" w:rsidRPr="00DB6AB4" w:rsidRDefault="00DB6AB4">
      <w:pPr>
        <w:pStyle w:val="ConsPlusNormal"/>
        <w:ind w:firstLine="540"/>
        <w:jc w:val="both"/>
      </w:pPr>
      <w:r w:rsidRPr="00DB6AB4">
        <w:t>6. Настоящее решение вступает в силу с 1 января 2007 года, но не ранее чем по истечении месяца со дня его официального опубликования.</w:t>
      </w:r>
    </w:p>
    <w:p w:rsidR="00DB6AB4" w:rsidRPr="00DB6AB4" w:rsidRDefault="00DB6AB4">
      <w:pPr>
        <w:pStyle w:val="ConsPlusNormal"/>
      </w:pPr>
    </w:p>
    <w:p w:rsidR="00DB6AB4" w:rsidRPr="00DB6AB4" w:rsidRDefault="00DB6AB4">
      <w:pPr>
        <w:pStyle w:val="ConsPlusNormal"/>
        <w:jc w:val="right"/>
        <w:rPr>
          <w:i/>
        </w:rPr>
      </w:pPr>
      <w:r w:rsidRPr="00DB6AB4">
        <w:rPr>
          <w:i/>
        </w:rPr>
        <w:t>Глава администрации</w:t>
      </w:r>
    </w:p>
    <w:p w:rsidR="00DB6AB4" w:rsidRPr="00DB6AB4" w:rsidRDefault="00DB6AB4">
      <w:pPr>
        <w:pStyle w:val="ConsPlusNormal"/>
        <w:jc w:val="right"/>
        <w:rPr>
          <w:i/>
        </w:rPr>
      </w:pPr>
      <w:r w:rsidRPr="00DB6AB4">
        <w:rPr>
          <w:i/>
        </w:rPr>
        <w:t>муниципального района "</w:t>
      </w:r>
      <w:proofErr w:type="spellStart"/>
      <w:r w:rsidRPr="00DB6AB4">
        <w:rPr>
          <w:i/>
        </w:rPr>
        <w:t>Прилузский</w:t>
      </w:r>
      <w:proofErr w:type="spellEnd"/>
      <w:r w:rsidRPr="00DB6AB4">
        <w:rPr>
          <w:i/>
        </w:rPr>
        <w:t>"</w:t>
      </w:r>
    </w:p>
    <w:p w:rsidR="00DB6AB4" w:rsidRPr="00DB6AB4" w:rsidRDefault="00DB6AB4">
      <w:pPr>
        <w:pStyle w:val="ConsPlusNormal"/>
        <w:jc w:val="right"/>
        <w:rPr>
          <w:i/>
        </w:rPr>
      </w:pPr>
      <w:r w:rsidRPr="00DB6AB4">
        <w:rPr>
          <w:i/>
        </w:rPr>
        <w:t>С. Попов</w:t>
      </w:r>
    </w:p>
    <w:sectPr w:rsidR="00DB6AB4" w:rsidRPr="00DB6AB4" w:rsidSect="0092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B4"/>
    <w:rsid w:val="003360E8"/>
    <w:rsid w:val="00DB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6A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6A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A33F127EE8313F176ACFA8031CCE9059514FBC12B5B34FF9A10A0F287Cp7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A33F127EE8313F176ACFA8031CCE90595C44BE15B9B34FF9A10A0F287Cp7H" TargetMode="External"/><Relationship Id="rId12" Type="http://schemas.openxmlformats.org/officeDocument/2006/relationships/hyperlink" Target="consultantplus://offline/ref=A8A33F127EE8313F176AD1A5157090945E5F19B615B3BA11ACFE51527FCE40877Cp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A33F127EE8313F176ACFA8031CCE90595D44B915B8B34FF9A10A0F28C74AD087D34A6BF93723F97BpDH" TargetMode="External"/><Relationship Id="rId11" Type="http://schemas.openxmlformats.org/officeDocument/2006/relationships/hyperlink" Target="consultantplus://offline/ref=A8A33F127EE8313F176AD1A5157090945E5F19B614B0BB1DADFE51527FCE4087C09C1329BD3925FBB850807BpFH" TargetMode="External"/><Relationship Id="rId5" Type="http://schemas.openxmlformats.org/officeDocument/2006/relationships/hyperlink" Target="consultantplus://offline/ref=A8A33F127EE8313F176AD1A5157090945E5F19B614B0BB1DADFE51527FCE4087C09C1329BD3925FBB850827Bp8H" TargetMode="External"/><Relationship Id="rId10" Type="http://schemas.openxmlformats.org/officeDocument/2006/relationships/hyperlink" Target="consultantplus://offline/ref=A8A33F127EE8313F176ACFA8031CCE90595C46BE15B5B34FF9A10A0F28C74AD087D34A6BF93527FA7Bp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A33F127EE8313F176AD1A5157090945E5F19B614B0BB1DADFE51527FCE4087C09C1329BD3925FBB850827Bp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Наталья Валерьевна Кравец</cp:lastModifiedBy>
  <cp:revision>1</cp:revision>
  <dcterms:created xsi:type="dcterms:W3CDTF">2016-02-12T07:41:00Z</dcterms:created>
  <dcterms:modified xsi:type="dcterms:W3CDTF">2016-02-12T07:44:00Z</dcterms:modified>
</cp:coreProperties>
</file>