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C8" w:rsidRDefault="008D61C8">
      <w:pPr>
        <w:pStyle w:val="ConsPlusNormal"/>
        <w:jc w:val="right"/>
      </w:pPr>
      <w:r>
        <w:t>Утверждена</w:t>
      </w:r>
    </w:p>
    <w:p w:rsidR="008D61C8" w:rsidRDefault="008D61C8">
      <w:pPr>
        <w:pStyle w:val="ConsPlusNormal"/>
        <w:jc w:val="right"/>
      </w:pPr>
      <w:r>
        <w:t>решением</w:t>
      </w:r>
    </w:p>
    <w:p w:rsidR="008D61C8" w:rsidRDefault="008D61C8">
      <w:pPr>
        <w:pStyle w:val="ConsPlusNormal"/>
        <w:jc w:val="right"/>
      </w:pPr>
      <w:r>
        <w:t>Совета МР "</w:t>
      </w:r>
      <w:proofErr w:type="spellStart"/>
      <w:r>
        <w:t>Усть-Куломский</w:t>
      </w:r>
      <w:proofErr w:type="spellEnd"/>
      <w:r>
        <w:t>"</w:t>
      </w:r>
    </w:p>
    <w:p w:rsidR="008D61C8" w:rsidRDefault="008D61C8">
      <w:pPr>
        <w:pStyle w:val="ConsPlusNormal"/>
        <w:jc w:val="right"/>
      </w:pPr>
      <w:r>
        <w:t>от 11 ноября 2015 г. N II-16</w:t>
      </w:r>
    </w:p>
    <w:p w:rsidR="008D61C8" w:rsidRDefault="008D61C8">
      <w:pPr>
        <w:pStyle w:val="ConsPlusNormal"/>
        <w:jc w:val="right"/>
      </w:pPr>
      <w:r>
        <w:t>(приложение 1)</w:t>
      </w:r>
    </w:p>
    <w:p w:rsidR="008D61C8" w:rsidRDefault="008D61C8">
      <w:pPr>
        <w:pStyle w:val="ConsPlusNormal"/>
      </w:pPr>
    </w:p>
    <w:p w:rsidR="008D61C8" w:rsidRPr="009254D9" w:rsidRDefault="009254D9">
      <w:pPr>
        <w:pStyle w:val="ConsPlusNormal"/>
        <w:jc w:val="center"/>
      </w:pPr>
      <w:bookmarkStart w:id="0" w:name="P29"/>
      <w:bookmarkEnd w:id="0"/>
      <w:r>
        <w:t>С</w:t>
      </w:r>
      <w:r w:rsidRPr="009254D9">
        <w:t>истема</w:t>
      </w:r>
    </w:p>
    <w:p w:rsidR="008D61C8" w:rsidRPr="009254D9" w:rsidRDefault="009254D9">
      <w:pPr>
        <w:pStyle w:val="ConsPlusNormal"/>
        <w:jc w:val="center"/>
      </w:pPr>
      <w:r w:rsidRPr="009254D9">
        <w:t>налогообложения в виде единого налога на вмененный доход</w:t>
      </w:r>
    </w:p>
    <w:p w:rsidR="008D61C8" w:rsidRPr="009254D9" w:rsidRDefault="009254D9">
      <w:pPr>
        <w:pStyle w:val="ConsPlusNormal"/>
        <w:jc w:val="center"/>
      </w:pPr>
      <w:r w:rsidRPr="009254D9">
        <w:t>для отдельных видов деятельности на территории</w:t>
      </w:r>
    </w:p>
    <w:p w:rsidR="008D61C8" w:rsidRPr="009254D9" w:rsidRDefault="009254D9">
      <w:pPr>
        <w:pStyle w:val="ConsPlusNormal"/>
        <w:jc w:val="center"/>
      </w:pPr>
      <w:proofErr w:type="spellStart"/>
      <w:r>
        <w:t>У</w:t>
      </w:r>
      <w:r w:rsidRPr="009254D9">
        <w:t>сть-</w:t>
      </w:r>
      <w:r>
        <w:t>К</w:t>
      </w:r>
      <w:r w:rsidRPr="009254D9">
        <w:t>уломского</w:t>
      </w:r>
      <w:proofErr w:type="spellEnd"/>
      <w:r w:rsidRPr="009254D9">
        <w:t xml:space="preserve"> района</w:t>
      </w:r>
    </w:p>
    <w:p w:rsidR="008D61C8" w:rsidRPr="009254D9" w:rsidRDefault="008D61C8">
      <w:pPr>
        <w:pStyle w:val="ConsPlusNormal"/>
      </w:pPr>
    </w:p>
    <w:p w:rsidR="008D61C8" w:rsidRPr="009254D9" w:rsidRDefault="008D61C8">
      <w:pPr>
        <w:pStyle w:val="ConsPlusNormal"/>
        <w:jc w:val="center"/>
      </w:pPr>
      <w:r w:rsidRPr="009254D9">
        <w:t xml:space="preserve">Раздел 1. </w:t>
      </w:r>
      <w:r w:rsidR="00A11268">
        <w:t>О</w:t>
      </w:r>
      <w:r w:rsidR="00A11268" w:rsidRPr="009254D9">
        <w:t>бщие положения</w:t>
      </w:r>
    </w:p>
    <w:p w:rsidR="008D61C8" w:rsidRPr="009254D9" w:rsidRDefault="008D61C8">
      <w:pPr>
        <w:pStyle w:val="ConsPlusNormal"/>
      </w:pPr>
    </w:p>
    <w:p w:rsidR="008D61C8" w:rsidRPr="009254D9" w:rsidRDefault="008D61C8">
      <w:pPr>
        <w:pStyle w:val="ConsPlusNormal"/>
        <w:ind w:firstLine="540"/>
        <w:jc w:val="both"/>
      </w:pPr>
      <w:r w:rsidRPr="009254D9">
        <w:t xml:space="preserve">1. Настоящее Решение вводит в действие на территории </w:t>
      </w:r>
      <w:proofErr w:type="spellStart"/>
      <w:r w:rsidRPr="009254D9">
        <w:t>Усть-Куломского</w:t>
      </w:r>
      <w:proofErr w:type="spellEnd"/>
      <w:r w:rsidRPr="009254D9">
        <w:t xml:space="preserve"> района систему налогообложения </w:t>
      </w:r>
      <w:proofErr w:type="gramStart"/>
      <w:r w:rsidRPr="009254D9">
        <w:t>в виде единого налога на вмененный доход для отдельных видов деятельности в соответствии с законодательством</w:t>
      </w:r>
      <w:proofErr w:type="gramEnd"/>
      <w:r w:rsidRPr="009254D9">
        <w:t xml:space="preserve"> Российской Федерации о налогах и сборах.</w:t>
      </w:r>
    </w:p>
    <w:p w:rsidR="008D61C8" w:rsidRPr="009254D9" w:rsidRDefault="008D61C8">
      <w:pPr>
        <w:pStyle w:val="ConsPlusNormal"/>
        <w:ind w:firstLine="540"/>
        <w:jc w:val="both"/>
      </w:pPr>
      <w:r w:rsidRPr="009254D9">
        <w:t xml:space="preserve">2. Единый налог на вмененный доход для отдельных видов деятельности (далее - единый налог) уплачивается налогоплательщиками, определенными в </w:t>
      </w:r>
      <w:hyperlink r:id="rId5" w:history="1">
        <w:r w:rsidRPr="009254D9">
          <w:t>пункте 1 статьи 346.28</w:t>
        </w:r>
      </w:hyperlink>
      <w:r w:rsidRPr="009254D9">
        <w:t xml:space="preserve"> Налогового кодекса Российской Федерации, осуществляющими предпринимательскую деятельность на территории </w:t>
      </w:r>
      <w:proofErr w:type="spellStart"/>
      <w:r w:rsidRPr="009254D9">
        <w:t>Усть-Куломского</w:t>
      </w:r>
      <w:proofErr w:type="spellEnd"/>
      <w:r w:rsidRPr="009254D9">
        <w:t xml:space="preserve"> района в отношении видов деятельности, указанных в </w:t>
      </w:r>
      <w:hyperlink w:anchor="P39" w:history="1">
        <w:r w:rsidRPr="009254D9">
          <w:t>разделе 2</w:t>
        </w:r>
      </w:hyperlink>
      <w:r w:rsidRPr="009254D9">
        <w:t xml:space="preserve"> настоящего решения.</w:t>
      </w:r>
    </w:p>
    <w:p w:rsidR="008D61C8" w:rsidRPr="009254D9" w:rsidRDefault="008D61C8">
      <w:pPr>
        <w:pStyle w:val="ConsPlusNormal"/>
      </w:pPr>
    </w:p>
    <w:p w:rsidR="008D61C8" w:rsidRPr="009254D9" w:rsidRDefault="008D61C8">
      <w:pPr>
        <w:pStyle w:val="ConsPlusNormal"/>
        <w:jc w:val="center"/>
      </w:pPr>
      <w:bookmarkStart w:id="1" w:name="P39"/>
      <w:bookmarkEnd w:id="1"/>
      <w:r w:rsidRPr="009254D9">
        <w:t xml:space="preserve">Раздел 2. </w:t>
      </w:r>
      <w:r w:rsidR="00A11268">
        <w:t>В</w:t>
      </w:r>
      <w:r w:rsidR="00A11268" w:rsidRPr="009254D9">
        <w:t>иды предпринимательской деятельности,</w:t>
      </w:r>
    </w:p>
    <w:p w:rsidR="008D61C8" w:rsidRPr="009254D9" w:rsidRDefault="00A11268">
      <w:pPr>
        <w:pStyle w:val="ConsPlusNormal"/>
        <w:jc w:val="center"/>
      </w:pPr>
      <w:r w:rsidRPr="009254D9">
        <w:t xml:space="preserve">в </w:t>
      </w:r>
      <w:proofErr w:type="gramStart"/>
      <w:r w:rsidRPr="009254D9">
        <w:t>отношении</w:t>
      </w:r>
      <w:proofErr w:type="gramEnd"/>
      <w:r w:rsidRPr="009254D9">
        <w:t xml:space="preserve"> которых вводится единый налог</w:t>
      </w:r>
    </w:p>
    <w:p w:rsidR="008D61C8" w:rsidRPr="009254D9" w:rsidRDefault="00A11268">
      <w:pPr>
        <w:pStyle w:val="ConsPlusNormal"/>
        <w:jc w:val="center"/>
      </w:pPr>
      <w:r w:rsidRPr="009254D9">
        <w:t>на вмененный доход для отдельных видов деятельности</w:t>
      </w:r>
    </w:p>
    <w:p w:rsidR="008D61C8" w:rsidRPr="009254D9" w:rsidRDefault="008D61C8">
      <w:pPr>
        <w:pStyle w:val="ConsPlusNormal"/>
      </w:pPr>
    </w:p>
    <w:p w:rsidR="008D61C8" w:rsidRPr="009254D9" w:rsidRDefault="008D61C8">
      <w:pPr>
        <w:pStyle w:val="ConsPlusNormal"/>
        <w:ind w:firstLine="540"/>
        <w:jc w:val="both"/>
      </w:pPr>
      <w:r w:rsidRPr="009254D9">
        <w:t>1. Система налогообложения в виде единого налога на вмененный доход для следующих видов деятельности:</w:t>
      </w:r>
    </w:p>
    <w:p w:rsidR="008D61C8" w:rsidRPr="009254D9" w:rsidRDefault="008D61C8">
      <w:pPr>
        <w:pStyle w:val="ConsPlusNormal"/>
        <w:ind w:firstLine="540"/>
        <w:jc w:val="both"/>
      </w:pPr>
      <w:r w:rsidRPr="009254D9"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 w:rsidRPr="009254D9">
          <w:t>классификатором</w:t>
        </w:r>
      </w:hyperlink>
      <w:r w:rsidRPr="009254D9">
        <w:t xml:space="preserve"> услуг населению;</w:t>
      </w:r>
    </w:p>
    <w:p w:rsidR="008D61C8" w:rsidRPr="009254D9" w:rsidRDefault="008D61C8">
      <w:pPr>
        <w:pStyle w:val="ConsPlusNormal"/>
        <w:ind w:firstLine="540"/>
        <w:jc w:val="both"/>
      </w:pPr>
      <w:r w:rsidRPr="009254D9">
        <w:t>2) оказание ветеринарных услуг;</w:t>
      </w:r>
    </w:p>
    <w:p w:rsidR="008D61C8" w:rsidRPr="009254D9" w:rsidRDefault="008D61C8">
      <w:pPr>
        <w:pStyle w:val="ConsPlusNormal"/>
        <w:ind w:firstLine="540"/>
        <w:jc w:val="both"/>
      </w:pPr>
      <w:r w:rsidRPr="009254D9">
        <w:t>3) оказание услуг по ремонту, техническому обслуживанию и мойке автомототранспортных средств;</w:t>
      </w:r>
    </w:p>
    <w:p w:rsidR="008D61C8" w:rsidRDefault="008D61C8">
      <w:pPr>
        <w:pStyle w:val="ConsPlusNormal"/>
        <w:ind w:firstLine="540"/>
        <w:jc w:val="both"/>
      </w:pPr>
      <w:r w:rsidRPr="009254D9">
        <w:t xml:space="preserve">4) оказание услуг по предоставлению во временное владение (в пользование) мест для </w:t>
      </w:r>
      <w:r>
        <w:t>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D61C8" w:rsidRDefault="008D61C8">
      <w:pPr>
        <w:pStyle w:val="ConsPlusNormal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D61C8" w:rsidRDefault="008D61C8">
      <w:pPr>
        <w:pStyle w:val="ConsPlusNormal"/>
        <w:ind w:firstLine="540"/>
        <w:jc w:val="both"/>
      </w:pPr>
      <w:r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8D61C8" w:rsidRDefault="008D61C8">
      <w:pPr>
        <w:pStyle w:val="ConsPlusNormal"/>
        <w:ind w:firstLine="540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8D61C8" w:rsidRDefault="008D61C8">
      <w:pPr>
        <w:pStyle w:val="ConsPlusNormal"/>
        <w:ind w:firstLine="540"/>
        <w:jc w:val="both"/>
      </w:pPr>
      <w: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8D61C8" w:rsidRDefault="008D61C8">
      <w:pPr>
        <w:pStyle w:val="ConsPlusNormal"/>
        <w:ind w:firstLine="540"/>
        <w:jc w:val="both"/>
      </w:pPr>
      <w:r>
        <w:lastRenderedPageBreak/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D61C8" w:rsidRDefault="008D61C8">
      <w:pPr>
        <w:pStyle w:val="ConsPlusNormal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8D61C8" w:rsidRDefault="008D61C8">
      <w:pPr>
        <w:pStyle w:val="ConsPlusNormal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8D61C8" w:rsidRDefault="008D61C8">
      <w:pPr>
        <w:pStyle w:val="ConsPlusNormal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D61C8" w:rsidRDefault="008D61C8">
      <w:pPr>
        <w:pStyle w:val="ConsPlusNormal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D61C8" w:rsidRDefault="008D61C8">
      <w:pPr>
        <w:pStyle w:val="ConsPlusNormal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 xml:space="preserve">Раздел 3. </w:t>
      </w:r>
      <w:r w:rsidR="00A11268">
        <w:t>К</w:t>
      </w:r>
      <w:bookmarkStart w:id="2" w:name="_GoBack"/>
      <w:bookmarkEnd w:id="2"/>
      <w:r w:rsidR="00A11268">
        <w:t>орректирующий коэффициент базовой доходности</w:t>
      </w:r>
      <w:r>
        <w:t xml:space="preserve"> К2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1.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 определяется по следующей формуле: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Пас x Псе x ... x Пб,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где Пас - показатель ассортимента реализуемой продукции;</w:t>
      </w:r>
    </w:p>
    <w:p w:rsidR="008D61C8" w:rsidRDefault="008D61C8">
      <w:pPr>
        <w:pStyle w:val="ConsPlusNormal"/>
        <w:ind w:firstLine="540"/>
        <w:jc w:val="both"/>
      </w:pPr>
      <w:proofErr w:type="gramStart"/>
      <w:r>
        <w:t>Псе</w:t>
      </w:r>
      <w:proofErr w:type="gramEnd"/>
      <w:r>
        <w:t xml:space="preserve"> - показатель сезонности;</w:t>
      </w:r>
    </w:p>
    <w:p w:rsidR="008D61C8" w:rsidRDefault="008D61C8">
      <w:pPr>
        <w:pStyle w:val="ConsPlusNormal"/>
        <w:ind w:firstLine="540"/>
        <w:jc w:val="both"/>
      </w:pPr>
      <w:proofErr w:type="spellStart"/>
      <w:proofErr w:type="gramStart"/>
      <w:r>
        <w:t>Пр</w:t>
      </w:r>
      <w:proofErr w:type="spellEnd"/>
      <w:proofErr w:type="gramEnd"/>
      <w:r>
        <w:t xml:space="preserve"> - показатель, учитывающий режим работы;</w:t>
      </w:r>
    </w:p>
    <w:p w:rsidR="008D61C8" w:rsidRDefault="008D61C8">
      <w:pPr>
        <w:pStyle w:val="ConsPlusNormal"/>
        <w:ind w:firstLine="540"/>
        <w:jc w:val="both"/>
      </w:pPr>
      <w:proofErr w:type="gramStart"/>
      <w:r>
        <w:t>При</w:t>
      </w:r>
      <w:proofErr w:type="gramEnd"/>
      <w:r>
        <w:t xml:space="preserve"> - показатель развития инфраструктуры;</w:t>
      </w:r>
    </w:p>
    <w:p w:rsidR="008D61C8" w:rsidRDefault="008D61C8">
      <w:pPr>
        <w:pStyle w:val="ConsPlusNormal"/>
        <w:ind w:firstLine="540"/>
        <w:jc w:val="both"/>
      </w:pPr>
      <w:proofErr w:type="spellStart"/>
      <w:r>
        <w:t>Птм</w:t>
      </w:r>
      <w:proofErr w:type="spellEnd"/>
      <w:r>
        <w:t xml:space="preserve"> - показатель, учитывающий расположение торгового места;</w:t>
      </w:r>
    </w:p>
    <w:p w:rsidR="008D61C8" w:rsidRDefault="008D61C8">
      <w:pPr>
        <w:pStyle w:val="ConsPlusNormal"/>
        <w:ind w:firstLine="540"/>
        <w:jc w:val="both"/>
      </w:pPr>
      <w:proofErr w:type="spellStart"/>
      <w:r>
        <w:t>Пт</w:t>
      </w:r>
      <w:proofErr w:type="spellEnd"/>
      <w:r>
        <w:t xml:space="preserve"> - показатель, учитывающий тип точки общественного питания;</w:t>
      </w:r>
    </w:p>
    <w:p w:rsidR="008D61C8" w:rsidRDefault="008D61C8">
      <w:pPr>
        <w:pStyle w:val="ConsPlusNormal"/>
        <w:ind w:firstLine="540"/>
        <w:jc w:val="both"/>
      </w:pPr>
      <w:proofErr w:type="spellStart"/>
      <w:r>
        <w:t>Пхоу</w:t>
      </w:r>
      <w:proofErr w:type="spellEnd"/>
      <w:r>
        <w:t xml:space="preserve"> - показатель, учитывающий характер оказываемых услуг;</w:t>
      </w:r>
    </w:p>
    <w:p w:rsidR="008D61C8" w:rsidRDefault="008D61C8">
      <w:pPr>
        <w:pStyle w:val="ConsPlusNormal"/>
        <w:ind w:firstLine="540"/>
        <w:jc w:val="both"/>
      </w:pPr>
      <w:proofErr w:type="spellStart"/>
      <w:r>
        <w:t>Птас</w:t>
      </w:r>
      <w:proofErr w:type="spellEnd"/>
      <w:r>
        <w:t xml:space="preserve"> - показатель, учитывающий тип автотранспортного средства;</w:t>
      </w:r>
    </w:p>
    <w:p w:rsidR="008D61C8" w:rsidRDefault="008D61C8">
      <w:pPr>
        <w:pStyle w:val="ConsPlusNormal"/>
        <w:ind w:firstLine="540"/>
        <w:jc w:val="both"/>
      </w:pPr>
      <w:proofErr w:type="spellStart"/>
      <w:r>
        <w:t>Пттм</w:t>
      </w:r>
      <w:proofErr w:type="spellEnd"/>
      <w:r>
        <w:t xml:space="preserve"> - показатель, учитывающий тип торгового места, передаваемого во временное владение и (или) пользование;</w:t>
      </w:r>
    </w:p>
    <w:p w:rsidR="008D61C8" w:rsidRDefault="008D61C8">
      <w:pPr>
        <w:pStyle w:val="ConsPlusNormal"/>
        <w:ind w:firstLine="540"/>
        <w:jc w:val="both"/>
      </w:pPr>
      <w:r>
        <w:t>Пб - показатель, учитывающий уровень благоустройства;</w:t>
      </w:r>
    </w:p>
    <w:p w:rsidR="008D61C8" w:rsidRDefault="008D61C8">
      <w:pPr>
        <w:pStyle w:val="ConsPlusNormal"/>
        <w:ind w:firstLine="540"/>
        <w:jc w:val="both"/>
      </w:pPr>
      <w:r>
        <w:t>Примечание:</w:t>
      </w:r>
    </w:p>
    <w:p w:rsidR="008D61C8" w:rsidRDefault="008D61C8">
      <w:pPr>
        <w:pStyle w:val="ConsPlusNormal"/>
        <w:ind w:firstLine="540"/>
        <w:jc w:val="both"/>
      </w:pPr>
      <w:r>
        <w:t>1) при расчетном значении коэффициента К</w:t>
      </w:r>
      <w:proofErr w:type="gramStart"/>
      <w:r>
        <w:t>2</w:t>
      </w:r>
      <w:proofErr w:type="gramEnd"/>
      <w:r>
        <w:t xml:space="preserve"> менее 0,005 применяется коэффициент К2, равный 0,005;</w:t>
      </w:r>
    </w:p>
    <w:p w:rsidR="008D61C8" w:rsidRDefault="008D61C8">
      <w:pPr>
        <w:pStyle w:val="ConsPlusNormal"/>
        <w:ind w:firstLine="540"/>
        <w:jc w:val="both"/>
      </w:pPr>
      <w:r>
        <w:t>2) при расчетном значении коэффициента К</w:t>
      </w:r>
      <w:proofErr w:type="gramStart"/>
      <w:r>
        <w:t>2</w:t>
      </w:r>
      <w:proofErr w:type="gramEnd"/>
      <w:r>
        <w:t xml:space="preserve"> более 1 применяется коэффициент К2, равный 1;</w:t>
      </w:r>
    </w:p>
    <w:p w:rsidR="008D61C8" w:rsidRDefault="008D61C8">
      <w:pPr>
        <w:pStyle w:val="ConsPlusNormal"/>
        <w:ind w:firstLine="540"/>
        <w:jc w:val="both"/>
      </w:pPr>
      <w:r>
        <w:t>3) значения корректирующего коэффициента К</w:t>
      </w:r>
      <w:proofErr w:type="gramStart"/>
      <w:r>
        <w:t>2</w:t>
      </w:r>
      <w:proofErr w:type="gramEnd"/>
      <w:r>
        <w:t xml:space="preserve">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2.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при оказании</w:t>
      </w:r>
    </w:p>
    <w:p w:rsidR="008D61C8" w:rsidRDefault="008D61C8">
      <w:pPr>
        <w:pStyle w:val="ConsPlusNormal"/>
        <w:jc w:val="center"/>
      </w:pPr>
      <w:r>
        <w:t>бытовых услуг населению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Показатель, учитывающий характер оказываемых услуг (</w:t>
      </w:r>
      <w:proofErr w:type="spellStart"/>
      <w:r>
        <w:t>Пхоу</w:t>
      </w:r>
      <w:proofErr w:type="spell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ремонт, окраска и пошив обуви - 0,5;</w:t>
      </w:r>
    </w:p>
    <w:p w:rsidR="008D61C8" w:rsidRDefault="008D61C8">
      <w:pPr>
        <w:pStyle w:val="ConsPlusNormal"/>
        <w:ind w:firstLine="540"/>
        <w:jc w:val="both"/>
      </w:pPr>
      <w:r>
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 - 0,3;</w:t>
      </w:r>
    </w:p>
    <w:p w:rsidR="008D61C8" w:rsidRDefault="008D61C8">
      <w:pPr>
        <w:pStyle w:val="ConsPlusNormal"/>
        <w:ind w:firstLine="540"/>
        <w:jc w:val="both"/>
      </w:pPr>
      <w:r>
        <w:t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- 0,5;</w:t>
      </w:r>
    </w:p>
    <w:p w:rsidR="008D61C8" w:rsidRDefault="008D61C8">
      <w:pPr>
        <w:pStyle w:val="ConsPlusNormal"/>
        <w:ind w:firstLine="540"/>
        <w:jc w:val="both"/>
      </w:pPr>
      <w:r>
        <w:t>г) ремонт часов - 0,4;</w:t>
      </w:r>
    </w:p>
    <w:p w:rsidR="008D61C8" w:rsidRDefault="008D61C8">
      <w:pPr>
        <w:pStyle w:val="ConsPlusNormal"/>
        <w:ind w:firstLine="540"/>
        <w:jc w:val="both"/>
      </w:pPr>
      <w:r>
        <w:t>д) ремонт и изготовление ювелирных изделий - 0,9;</w:t>
      </w:r>
    </w:p>
    <w:p w:rsidR="008D61C8" w:rsidRDefault="008D61C8">
      <w:pPr>
        <w:pStyle w:val="ConsPlusNormal"/>
        <w:ind w:firstLine="540"/>
        <w:jc w:val="both"/>
      </w:pPr>
      <w:r>
        <w:t>е) изготовление и ремонт мебели - 0,5</w:t>
      </w:r>
    </w:p>
    <w:p w:rsidR="008D61C8" w:rsidRDefault="008D61C8">
      <w:pPr>
        <w:pStyle w:val="ConsPlusNormal"/>
        <w:ind w:firstLine="540"/>
        <w:jc w:val="both"/>
      </w:pPr>
      <w:r>
        <w:t>ж) химическая чистка и крашение, услуги прачечных - 0,3;</w:t>
      </w:r>
    </w:p>
    <w:p w:rsidR="008D61C8" w:rsidRDefault="008D61C8">
      <w:pPr>
        <w:pStyle w:val="ConsPlusNormal"/>
        <w:ind w:firstLine="540"/>
        <w:jc w:val="both"/>
      </w:pPr>
      <w:r>
        <w:t>з) ремонт и строительство жилья и других построек - 0,6</w:t>
      </w:r>
    </w:p>
    <w:p w:rsidR="008D61C8" w:rsidRDefault="008D61C8">
      <w:pPr>
        <w:pStyle w:val="ConsPlusNormal"/>
        <w:ind w:firstLine="540"/>
        <w:jc w:val="both"/>
      </w:pPr>
      <w:r>
        <w:t>и) услуги фотоателье, фот</w:t>
      </w:r>
      <w:proofErr w:type="gramStart"/>
      <w:r>
        <w:t>о-</w:t>
      </w:r>
      <w:proofErr w:type="gramEnd"/>
      <w:r>
        <w:t xml:space="preserve"> и кинолабораторий с применением автоматического оборудования - 0,7;</w:t>
      </w:r>
    </w:p>
    <w:p w:rsidR="008D61C8" w:rsidRDefault="008D61C8">
      <w:pPr>
        <w:pStyle w:val="ConsPlusNormal"/>
        <w:ind w:firstLine="540"/>
        <w:jc w:val="both"/>
      </w:pPr>
      <w:r>
        <w:t>к) услуги фотоателье, фот</w:t>
      </w:r>
      <w:proofErr w:type="gramStart"/>
      <w:r>
        <w:t>о-</w:t>
      </w:r>
      <w:proofErr w:type="gramEnd"/>
      <w:r>
        <w:t xml:space="preserve"> и кинолабораторий без применения автоматического оборудования - 0,4;</w:t>
      </w:r>
    </w:p>
    <w:p w:rsidR="008D61C8" w:rsidRDefault="008D61C8">
      <w:pPr>
        <w:pStyle w:val="ConsPlusNormal"/>
        <w:ind w:firstLine="540"/>
        <w:jc w:val="both"/>
      </w:pPr>
      <w:bookmarkStart w:id="3" w:name="P95"/>
      <w:bookmarkEnd w:id="3"/>
      <w:r>
        <w:t>л) прочие услуги производственного характера - 0,7;</w:t>
      </w:r>
    </w:p>
    <w:p w:rsidR="008D61C8" w:rsidRDefault="008D61C8">
      <w:pPr>
        <w:pStyle w:val="ConsPlusNormal"/>
        <w:ind w:firstLine="540"/>
        <w:jc w:val="both"/>
      </w:pPr>
      <w:r>
        <w:t>м) услуги бань и душевых, кроме услуг массажа и водолечебных процедур - 0,1;</w:t>
      </w:r>
    </w:p>
    <w:p w:rsidR="008D61C8" w:rsidRDefault="008D61C8">
      <w:pPr>
        <w:pStyle w:val="ConsPlusNormal"/>
        <w:ind w:firstLine="540"/>
        <w:jc w:val="both"/>
      </w:pPr>
      <w:r>
        <w:t>н) услуги массажа и водолечебных процедур - 0,6;</w:t>
      </w:r>
    </w:p>
    <w:p w:rsidR="008D61C8" w:rsidRDefault="008D61C8">
      <w:pPr>
        <w:pStyle w:val="ConsPlusNormal"/>
        <w:ind w:firstLine="540"/>
        <w:jc w:val="both"/>
      </w:pPr>
      <w:r>
        <w:t>о) услуги саун - 0,8;</w:t>
      </w:r>
    </w:p>
    <w:p w:rsidR="008D61C8" w:rsidRDefault="008D61C8">
      <w:pPr>
        <w:pStyle w:val="ConsPlusNormal"/>
        <w:ind w:firstLine="540"/>
        <w:jc w:val="both"/>
      </w:pPr>
      <w:r>
        <w:t>п) услуги парикмахерских, а также гигиенического маникюра и педикюра - 0,6;</w:t>
      </w:r>
    </w:p>
    <w:p w:rsidR="008D61C8" w:rsidRPr="009254D9" w:rsidRDefault="008D61C8">
      <w:pPr>
        <w:pStyle w:val="ConsPlusNormal"/>
        <w:ind w:firstLine="540"/>
        <w:jc w:val="both"/>
      </w:pPr>
      <w:r>
        <w:t xml:space="preserve">р) </w:t>
      </w:r>
      <w:r w:rsidRPr="009254D9">
        <w:t>услуги по прокату - 0,4;</w:t>
      </w:r>
    </w:p>
    <w:p w:rsidR="008D61C8" w:rsidRPr="009254D9" w:rsidRDefault="008D61C8">
      <w:pPr>
        <w:pStyle w:val="ConsPlusNormal"/>
        <w:ind w:firstLine="540"/>
        <w:jc w:val="both"/>
      </w:pPr>
      <w:r w:rsidRPr="009254D9">
        <w:t>с) ритуальные и обрядовые услуги - 0,5;</w:t>
      </w:r>
    </w:p>
    <w:p w:rsidR="008D61C8" w:rsidRPr="009254D9" w:rsidRDefault="008D61C8">
      <w:pPr>
        <w:pStyle w:val="ConsPlusNormal"/>
        <w:ind w:firstLine="540"/>
        <w:jc w:val="both"/>
      </w:pPr>
      <w:bookmarkStart w:id="4" w:name="P102"/>
      <w:bookmarkEnd w:id="4"/>
      <w:r w:rsidRPr="009254D9">
        <w:t>т) прочие услуги непроизводственного характера - 0,4.</w:t>
      </w:r>
    </w:p>
    <w:p w:rsidR="008D61C8" w:rsidRPr="009254D9" w:rsidRDefault="008D61C8">
      <w:pPr>
        <w:pStyle w:val="ConsPlusNormal"/>
        <w:ind w:firstLine="540"/>
        <w:jc w:val="both"/>
      </w:pPr>
      <w:r w:rsidRPr="009254D9">
        <w:t>Примечания:</w:t>
      </w:r>
    </w:p>
    <w:p w:rsidR="008D61C8" w:rsidRPr="009254D9" w:rsidRDefault="008D61C8">
      <w:pPr>
        <w:pStyle w:val="ConsPlusNormal"/>
        <w:ind w:firstLine="540"/>
        <w:jc w:val="both"/>
      </w:pPr>
      <w:r w:rsidRPr="009254D9">
        <w:t xml:space="preserve">1. Виды услуг, указанных в </w:t>
      </w:r>
      <w:hyperlink w:anchor="P95" w:history="1">
        <w:r w:rsidRPr="009254D9">
          <w:t>подпунктах "л"</w:t>
        </w:r>
      </w:hyperlink>
      <w:r w:rsidRPr="009254D9">
        <w:t xml:space="preserve"> и </w:t>
      </w:r>
      <w:hyperlink w:anchor="P102" w:history="1">
        <w:r w:rsidRPr="009254D9">
          <w:t>"т"</w:t>
        </w:r>
      </w:hyperlink>
      <w:r w:rsidRPr="009254D9">
        <w:t xml:space="preserve">, определяются в соответствии с Общероссийским </w:t>
      </w:r>
      <w:hyperlink r:id="rId7" w:history="1">
        <w:r w:rsidRPr="009254D9">
          <w:t>классификатором</w:t>
        </w:r>
      </w:hyperlink>
      <w:r w:rsidRPr="009254D9">
        <w:t xml:space="preserve"> услуг населению </w:t>
      </w:r>
      <w:proofErr w:type="gramStart"/>
      <w:r w:rsidRPr="009254D9">
        <w:t>ОК</w:t>
      </w:r>
      <w:proofErr w:type="gramEnd"/>
      <w:r w:rsidRPr="009254D9">
        <w:t xml:space="preserve"> 002-93.</w:t>
      </w:r>
    </w:p>
    <w:p w:rsidR="008D61C8" w:rsidRDefault="008D61C8">
      <w:pPr>
        <w:pStyle w:val="ConsPlusNormal"/>
        <w:ind w:firstLine="540"/>
        <w:jc w:val="both"/>
      </w:pPr>
      <w:r w:rsidRPr="009254D9">
        <w:t xml:space="preserve">2. Для организаций и предпринимателей, оказывающих </w:t>
      </w:r>
      <w:proofErr w:type="gramStart"/>
      <w:r w:rsidRPr="009254D9">
        <w:t>три и более видов</w:t>
      </w:r>
      <w:proofErr w:type="gramEnd"/>
      <w:r w:rsidRPr="009254D9">
        <w:t xml:space="preserve"> бытовых услуг населению, переведенных настоящим </w:t>
      </w:r>
      <w:r>
        <w:t xml:space="preserve">решением на уплату единого налога, значение показателя </w:t>
      </w:r>
      <w:proofErr w:type="spellStart"/>
      <w:r>
        <w:t>Пхоу</w:t>
      </w:r>
      <w:proofErr w:type="spellEnd"/>
      <w:r>
        <w:t xml:space="preserve"> устанавливается равным 0,35.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2) Показатель, учитывающий режим работы (без учета перерыва на обед) (</w:t>
      </w:r>
      <w:proofErr w:type="spellStart"/>
      <w:proofErr w:type="gramStart"/>
      <w:r>
        <w:t>Пр</w:t>
      </w:r>
      <w:proofErr w:type="spellEnd"/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при графике работы до 9 часов в день включительно - 0,8;</w:t>
      </w:r>
    </w:p>
    <w:p w:rsidR="008D61C8" w:rsidRDefault="008D61C8">
      <w:pPr>
        <w:pStyle w:val="ConsPlusNormal"/>
        <w:ind w:firstLine="540"/>
        <w:jc w:val="both"/>
      </w:pPr>
      <w:r>
        <w:t>б) при графике работы свыше 9 часов до 12 часов в день включительно - 0,9;</w:t>
      </w:r>
    </w:p>
    <w:p w:rsidR="008D61C8" w:rsidRDefault="008D61C8">
      <w:pPr>
        <w:pStyle w:val="ConsPlusNormal"/>
        <w:ind w:firstLine="540"/>
        <w:jc w:val="both"/>
      </w:pPr>
      <w:r>
        <w:t>в) при графике работы свыше 12 часов - 1,0.</w:t>
      </w:r>
    </w:p>
    <w:p w:rsidR="008D61C8" w:rsidRDefault="008D61C8">
      <w:pPr>
        <w:pStyle w:val="ConsPlusNormal"/>
        <w:ind w:firstLine="540"/>
        <w:jc w:val="both"/>
      </w:pPr>
      <w:r>
        <w:t>3)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  <w:ind w:firstLine="540"/>
        <w:jc w:val="both"/>
      </w:pPr>
      <w:r>
        <w:t>3. Показатели, учитывающие особенности ведения предпринимательской деятельности по оказанию ветеринарных услуг:</w:t>
      </w:r>
    </w:p>
    <w:p w:rsidR="008D61C8" w:rsidRDefault="008D61C8">
      <w:pPr>
        <w:pStyle w:val="ConsPlusNormal"/>
        <w:ind w:firstLine="540"/>
        <w:jc w:val="both"/>
      </w:pPr>
      <w:r>
        <w:t>1)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проживающих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проживающих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проживающих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проживающих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2) Показатель, учитывающий характер, оказываемых услуг (</w:t>
      </w:r>
      <w:proofErr w:type="spellStart"/>
      <w:r>
        <w:t>Пхоу</w:t>
      </w:r>
      <w:proofErr w:type="spellEnd"/>
      <w:r>
        <w:t>) - 0,6.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4.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при оказании услуг</w:t>
      </w:r>
    </w:p>
    <w:p w:rsidR="008D61C8" w:rsidRDefault="008D61C8">
      <w:pPr>
        <w:pStyle w:val="ConsPlusNormal"/>
        <w:jc w:val="center"/>
      </w:pPr>
      <w:r>
        <w:t>по ремонту, техническому обслуживанию и мойке</w:t>
      </w:r>
    </w:p>
    <w:p w:rsidR="008D61C8" w:rsidRDefault="008D61C8">
      <w:pPr>
        <w:pStyle w:val="ConsPlusNormal"/>
        <w:jc w:val="center"/>
      </w:pPr>
      <w:r>
        <w:t>автомототранспортных средств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сезонности (Псе):</w:t>
      </w:r>
    </w:p>
    <w:p w:rsidR="008D61C8" w:rsidRDefault="008D61C8">
      <w:pPr>
        <w:pStyle w:val="ConsPlusNormal"/>
        <w:ind w:firstLine="540"/>
        <w:jc w:val="both"/>
      </w:pPr>
      <w:r>
        <w:t>а) II, III кварталы - 1,0;</w:t>
      </w:r>
    </w:p>
    <w:p w:rsidR="008D61C8" w:rsidRDefault="008D61C8">
      <w:pPr>
        <w:pStyle w:val="ConsPlusNormal"/>
        <w:ind w:firstLine="540"/>
        <w:jc w:val="both"/>
      </w:pPr>
      <w:r>
        <w:t>б) I, IV кварталы - 0,8.</w:t>
      </w:r>
    </w:p>
    <w:p w:rsidR="008D61C8" w:rsidRDefault="008D61C8">
      <w:pPr>
        <w:pStyle w:val="ConsPlusNormal"/>
        <w:ind w:firstLine="540"/>
        <w:jc w:val="both"/>
      </w:pPr>
      <w:r>
        <w:t>2) Показатель, учитывающий режим работы (без учета перерыва на обед) (</w:t>
      </w:r>
      <w:proofErr w:type="spellStart"/>
      <w:proofErr w:type="gramStart"/>
      <w:r>
        <w:t>Пр</w:t>
      </w:r>
      <w:proofErr w:type="spellEnd"/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при графике работы до 9 часов в день включительно - 0,8;</w:t>
      </w:r>
    </w:p>
    <w:p w:rsidR="008D61C8" w:rsidRDefault="008D61C8">
      <w:pPr>
        <w:pStyle w:val="ConsPlusNormal"/>
        <w:ind w:firstLine="540"/>
        <w:jc w:val="both"/>
      </w:pPr>
      <w:r>
        <w:t>б) при графике работы свыше 9 часов до 12 часов в день включительно - 0,9;</w:t>
      </w:r>
    </w:p>
    <w:p w:rsidR="008D61C8" w:rsidRDefault="008D61C8">
      <w:pPr>
        <w:pStyle w:val="ConsPlusNormal"/>
        <w:ind w:firstLine="540"/>
        <w:jc w:val="both"/>
      </w:pPr>
      <w:r>
        <w:t>3)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5.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при оказании услуг</w:t>
      </w:r>
    </w:p>
    <w:p w:rsidR="008D61C8" w:rsidRDefault="008D61C8">
      <w:pPr>
        <w:pStyle w:val="ConsPlusNormal"/>
        <w:jc w:val="center"/>
      </w:pPr>
      <w:r>
        <w:t>по предоставлению во временное владение (в пользование)</w:t>
      </w:r>
    </w:p>
    <w:p w:rsidR="008D61C8" w:rsidRDefault="008D61C8">
      <w:pPr>
        <w:pStyle w:val="ConsPlusNormal"/>
        <w:jc w:val="center"/>
      </w:pPr>
      <w:r>
        <w:t>мест для стоянки автомототранспортных средств, а также</w:t>
      </w:r>
    </w:p>
    <w:p w:rsidR="008D61C8" w:rsidRDefault="008D61C8">
      <w:pPr>
        <w:pStyle w:val="ConsPlusNormal"/>
        <w:jc w:val="center"/>
      </w:pPr>
      <w:r>
        <w:t xml:space="preserve">по хранению автомототранспортных средств </w:t>
      </w:r>
      <w:proofErr w:type="gramStart"/>
      <w:r>
        <w:t>на</w:t>
      </w:r>
      <w:proofErr w:type="gramEnd"/>
      <w:r>
        <w:t xml:space="preserve"> платных</w:t>
      </w:r>
    </w:p>
    <w:p w:rsidR="008D61C8" w:rsidRDefault="008D61C8">
      <w:pPr>
        <w:pStyle w:val="ConsPlusNormal"/>
        <w:jc w:val="center"/>
      </w:pPr>
      <w:proofErr w:type="gramStart"/>
      <w:r>
        <w:t>стоянках</w:t>
      </w:r>
      <w:proofErr w:type="gramEnd"/>
      <w:r>
        <w:t xml:space="preserve"> (за исключением штрафных автостоянок)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проживающих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проживающих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проживающих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проживающих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2) Показатель, учитывающий характер оказываемых услуг (</w:t>
      </w:r>
      <w:proofErr w:type="spellStart"/>
      <w:r>
        <w:t>Пхоу</w:t>
      </w:r>
      <w:proofErr w:type="spell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автостоянки открытого типа - 0,7;</w:t>
      </w:r>
    </w:p>
    <w:p w:rsidR="008D61C8" w:rsidRDefault="008D61C8">
      <w:pPr>
        <w:pStyle w:val="ConsPlusNormal"/>
        <w:ind w:firstLine="540"/>
        <w:jc w:val="both"/>
      </w:pPr>
      <w:r>
        <w:t xml:space="preserve">б) автостоянки закрытого типа, кроме </w:t>
      </w:r>
      <w:proofErr w:type="gramStart"/>
      <w:r>
        <w:t>встроенных</w:t>
      </w:r>
      <w:proofErr w:type="gramEnd"/>
      <w:r>
        <w:t xml:space="preserve"> в жилые и торговые комплексы - 0,5;</w:t>
      </w:r>
    </w:p>
    <w:p w:rsidR="008D61C8" w:rsidRDefault="008D61C8">
      <w:pPr>
        <w:pStyle w:val="ConsPlusNormal"/>
        <w:ind w:firstLine="540"/>
        <w:jc w:val="both"/>
      </w:pPr>
      <w:r>
        <w:t>в) автостоянки смешанного типа - 0,6;</w:t>
      </w:r>
    </w:p>
    <w:p w:rsidR="008D61C8" w:rsidRDefault="008D61C8">
      <w:pPr>
        <w:pStyle w:val="ConsPlusNormal"/>
        <w:ind w:firstLine="540"/>
        <w:jc w:val="both"/>
      </w:pPr>
      <w:r>
        <w:t>г) автостоянки, встроенные в жилые и торговые комплексы - 1,0.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6.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при оказании</w:t>
      </w:r>
    </w:p>
    <w:p w:rsidR="008D61C8" w:rsidRDefault="008D61C8">
      <w:pPr>
        <w:pStyle w:val="ConsPlusNormal"/>
        <w:jc w:val="center"/>
      </w:pPr>
      <w:r>
        <w:t>автотранспортных услуг по перевозке грузов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Показатель, учитывающий тип транспортного средства (</w:t>
      </w:r>
      <w:proofErr w:type="spellStart"/>
      <w:r>
        <w:t>Птас</w:t>
      </w:r>
      <w:proofErr w:type="spell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автомобили грузоподъемностью до 8 тонн - 0,7;</w:t>
      </w:r>
    </w:p>
    <w:p w:rsidR="008D61C8" w:rsidRDefault="008D61C8">
      <w:pPr>
        <w:pStyle w:val="ConsPlusNormal"/>
        <w:ind w:firstLine="540"/>
        <w:jc w:val="both"/>
      </w:pPr>
      <w:r>
        <w:t>б) автомобили грузоподъемностью 8 и более тонн - 1,0;</w:t>
      </w:r>
    </w:p>
    <w:p w:rsidR="008D61C8" w:rsidRDefault="008D61C8">
      <w:pPr>
        <w:pStyle w:val="ConsPlusNormal"/>
        <w:ind w:firstLine="540"/>
        <w:jc w:val="both"/>
      </w:pPr>
      <w:r>
        <w:t>2)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проживающих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проживающих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проживающих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проживающих менее 500 человек - 0,15.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7.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при оказании</w:t>
      </w:r>
    </w:p>
    <w:p w:rsidR="008D61C8" w:rsidRDefault="008D61C8">
      <w:pPr>
        <w:pStyle w:val="ConsPlusNormal"/>
        <w:jc w:val="center"/>
      </w:pPr>
      <w:r>
        <w:t>автотранспортных услуг по перевозке пассажиров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Показатель, учитывающий тип транспортного средства (</w:t>
      </w:r>
      <w:proofErr w:type="spellStart"/>
      <w:r>
        <w:t>Птас</w:t>
      </w:r>
      <w:proofErr w:type="spell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транспортное обслуживание легковыми автомобилями - 0,8;</w:t>
      </w:r>
    </w:p>
    <w:p w:rsidR="008D61C8" w:rsidRDefault="008D61C8">
      <w:pPr>
        <w:pStyle w:val="ConsPlusNormal"/>
        <w:ind w:firstLine="540"/>
        <w:jc w:val="both"/>
      </w:pPr>
      <w:r>
        <w:t>б) автобусы любых типов - 0,24.</w:t>
      </w:r>
    </w:p>
    <w:p w:rsidR="008D61C8" w:rsidRDefault="008D61C8">
      <w:pPr>
        <w:pStyle w:val="ConsPlusNormal"/>
        <w:ind w:firstLine="540"/>
        <w:jc w:val="both"/>
      </w:pPr>
      <w:r>
        <w:t>2)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8.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при розничной торговле,</w:t>
      </w:r>
    </w:p>
    <w:p w:rsidR="008D61C8" w:rsidRDefault="008D61C8">
      <w:pPr>
        <w:pStyle w:val="ConsPlusNormal"/>
        <w:jc w:val="center"/>
      </w:pPr>
      <w:r>
        <w:t>осуществляемой через объекты стационарной торговой сети,</w:t>
      </w:r>
    </w:p>
    <w:p w:rsidR="008D61C8" w:rsidRDefault="008D61C8">
      <w:pPr>
        <w:pStyle w:val="ConsPlusNormal"/>
        <w:jc w:val="center"/>
      </w:pPr>
      <w:r>
        <w:t>имеющие торговые залы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1. Показатель ассортимента реализуемой продукции (Пас):</w:t>
      </w:r>
    </w:p>
    <w:p w:rsidR="008D61C8" w:rsidRDefault="008D61C8">
      <w:pPr>
        <w:pStyle w:val="ConsPlusNormal"/>
        <w:ind w:firstLine="540"/>
        <w:jc w:val="both"/>
      </w:pPr>
      <w:r>
        <w:t>1) продовольственные товары:</w:t>
      </w:r>
    </w:p>
    <w:p w:rsidR="008D61C8" w:rsidRDefault="008D61C8">
      <w:pPr>
        <w:pStyle w:val="ConsPlusNormal"/>
        <w:ind w:firstLine="540"/>
        <w:jc w:val="both"/>
      </w:pPr>
      <w:r>
        <w:t xml:space="preserve">а) кроме спирта этилового из пищевого сырья, за исключением спирта коньячного; алкогольной продукции (спирта питьевого, водки, </w:t>
      </w:r>
      <w:proofErr w:type="gramStart"/>
      <w:r>
        <w:t>ликеро-водочных</w:t>
      </w:r>
      <w:proofErr w:type="gramEnd"/>
      <w:r>
        <w:t xml:space="preserve"> изделий, коньяка, вина и иной пищевой продукции с объемной долей этилового спирта более 1,5 процента, за исключением виноматериалов); пива; табачной продукции - 0,6;</w:t>
      </w:r>
    </w:p>
    <w:p w:rsidR="008D61C8" w:rsidRDefault="008D61C8">
      <w:pPr>
        <w:pStyle w:val="ConsPlusNormal"/>
        <w:ind w:firstLine="540"/>
        <w:jc w:val="both"/>
      </w:pPr>
      <w:r>
        <w:t xml:space="preserve">б) включая спирт этиловый из пищевого сырья, за исключением спирта коньячного; алкогольная продукция (спирт питьевой, водка, </w:t>
      </w:r>
      <w:proofErr w:type="gramStart"/>
      <w:r>
        <w:t>ликеро-водочные</w:t>
      </w:r>
      <w:proofErr w:type="gramEnd"/>
      <w: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- 0,8;</w:t>
      </w:r>
    </w:p>
    <w:p w:rsidR="008D61C8" w:rsidRDefault="008D61C8">
      <w:pPr>
        <w:pStyle w:val="ConsPlusNormal"/>
        <w:ind w:firstLine="540"/>
        <w:jc w:val="both"/>
      </w:pPr>
      <w:r>
        <w:t>в) специализированная розничная торговля продовольственными товарами:</w:t>
      </w:r>
    </w:p>
    <w:p w:rsidR="008D61C8" w:rsidRDefault="008D61C8">
      <w:pPr>
        <w:pStyle w:val="ConsPlusNormal"/>
        <w:ind w:firstLine="540"/>
        <w:jc w:val="both"/>
      </w:pPr>
      <w:r>
        <w:t xml:space="preserve">1) спирт этиловый из пищевого сырья, за исключением спирта коньячного; алкогольная продукция (спирт питьевой, водка, </w:t>
      </w:r>
      <w:proofErr w:type="gramStart"/>
      <w:r>
        <w:t>ликеро-водочные</w:t>
      </w:r>
      <w:proofErr w:type="gramEnd"/>
      <w: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8D61C8" w:rsidRDefault="008D61C8">
      <w:pPr>
        <w:pStyle w:val="ConsPlusNormal"/>
        <w:ind w:firstLine="540"/>
        <w:jc w:val="both"/>
      </w:pPr>
      <w:r>
        <w:t>2) мороженое - 0,7;</w:t>
      </w:r>
    </w:p>
    <w:p w:rsidR="008D61C8" w:rsidRDefault="008D61C8">
      <w:pPr>
        <w:pStyle w:val="ConsPlusNormal"/>
        <w:ind w:firstLine="540"/>
        <w:jc w:val="both"/>
      </w:pPr>
      <w:r>
        <w:t>3) картофель, овощи и фруктово-ягодные культуры - 0,7;</w:t>
      </w:r>
    </w:p>
    <w:p w:rsidR="008D61C8" w:rsidRDefault="008D61C8">
      <w:pPr>
        <w:pStyle w:val="ConsPlusNormal"/>
        <w:ind w:firstLine="540"/>
        <w:jc w:val="both"/>
      </w:pPr>
      <w:r>
        <w:t>4) молоко и молочная продукция, масло животное, сыры - 0,3;</w:t>
      </w:r>
    </w:p>
    <w:p w:rsidR="008D61C8" w:rsidRDefault="008D61C8">
      <w:pPr>
        <w:pStyle w:val="ConsPlusNormal"/>
        <w:ind w:firstLine="540"/>
        <w:jc w:val="both"/>
      </w:pPr>
      <w:r>
        <w:t>5) хлеб и хлебобулочные изделия - 0,3.</w:t>
      </w:r>
    </w:p>
    <w:p w:rsidR="008D61C8" w:rsidRDefault="008D61C8">
      <w:pPr>
        <w:pStyle w:val="ConsPlusNormal"/>
        <w:ind w:firstLine="540"/>
        <w:jc w:val="both"/>
      </w:pPr>
      <w:r>
        <w:t>2) непродовольственные товары:</w:t>
      </w:r>
    </w:p>
    <w:p w:rsidR="008D61C8" w:rsidRDefault="008D61C8">
      <w:pPr>
        <w:pStyle w:val="ConsPlusNormal"/>
        <w:ind w:firstLine="540"/>
        <w:jc w:val="both"/>
      </w:pPr>
      <w:r>
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 - 0,7;</w:t>
      </w:r>
    </w:p>
    <w:p w:rsidR="008D61C8" w:rsidRDefault="008D61C8">
      <w:pPr>
        <w:pStyle w:val="ConsPlusNormal"/>
        <w:ind w:firstLine="540"/>
        <w:jc w:val="both"/>
      </w:pPr>
      <w:r>
        <w:t xml:space="preserve">б) ассортимент </w:t>
      </w:r>
      <w:proofErr w:type="gramStart"/>
      <w:r>
        <w:t>которых</w:t>
      </w:r>
      <w:proofErr w:type="gramEnd"/>
      <w:r>
        <w:t xml:space="preserve"> включает транспортные средства - 1,0;</w:t>
      </w:r>
    </w:p>
    <w:p w:rsidR="008D61C8" w:rsidRDefault="008D61C8">
      <w:pPr>
        <w:pStyle w:val="ConsPlusNormal"/>
        <w:ind w:firstLine="540"/>
        <w:jc w:val="both"/>
      </w:pPr>
      <w:r>
        <w:t>в) специализированная розничная торговля непродовольственными товарами:</w:t>
      </w:r>
    </w:p>
    <w:p w:rsidR="008D61C8" w:rsidRDefault="008D61C8">
      <w:pPr>
        <w:pStyle w:val="ConsPlusNormal"/>
        <w:ind w:firstLine="540"/>
        <w:jc w:val="both"/>
      </w:pPr>
      <w:r>
        <w:t>1) семена, саженцы, рассада, удобрения, средства защиты растений - 0,3;</w:t>
      </w:r>
    </w:p>
    <w:p w:rsidR="008D61C8" w:rsidRDefault="008D61C8">
      <w:pPr>
        <w:pStyle w:val="ConsPlusNormal"/>
        <w:ind w:firstLine="540"/>
        <w:jc w:val="both"/>
      </w:pPr>
      <w:r>
        <w:t>2) товары народного промысла, товары и корма для животных, печатные издания и бумажно-беловые товары - 0,4;</w:t>
      </w:r>
    </w:p>
    <w:p w:rsidR="008D61C8" w:rsidRDefault="008D61C8">
      <w:pPr>
        <w:pStyle w:val="ConsPlusNormal"/>
        <w:ind w:firstLine="540"/>
        <w:jc w:val="both"/>
      </w:pPr>
      <w:r>
        <w:t>3) мебель - 0,5;</w:t>
      </w:r>
    </w:p>
    <w:p w:rsidR="008D61C8" w:rsidRDefault="008D61C8">
      <w:pPr>
        <w:pStyle w:val="ConsPlusNormal"/>
        <w:ind w:firstLine="540"/>
        <w:jc w:val="both"/>
      </w:pPr>
      <w:r>
        <w:t>4) товары религиозного и ритуального назначения - 0,5;</w:t>
      </w:r>
    </w:p>
    <w:p w:rsidR="008D61C8" w:rsidRDefault="008D61C8">
      <w:pPr>
        <w:pStyle w:val="ConsPlusNormal"/>
        <w:ind w:firstLine="540"/>
        <w:jc w:val="both"/>
      </w:pPr>
      <w:r>
        <w:t>5) лекарственные средства, изделия медицинского назначения, медицинская техника, стоматологические товары, оптика - 0,7;</w:t>
      </w:r>
    </w:p>
    <w:p w:rsidR="008D61C8" w:rsidRDefault="008D61C8">
      <w:pPr>
        <w:pStyle w:val="ConsPlusNormal"/>
        <w:ind w:firstLine="540"/>
        <w:jc w:val="both"/>
      </w:pPr>
      <w:r>
        <w:t>6) спортивные товары, парфюмерно-косметические товары - 0,8;</w:t>
      </w:r>
    </w:p>
    <w:p w:rsidR="008D61C8" w:rsidRDefault="008D61C8">
      <w:pPr>
        <w:pStyle w:val="ConsPlusNormal"/>
        <w:ind w:firstLine="540"/>
        <w:jc w:val="both"/>
      </w:pPr>
      <w:r>
        <w:t>7) обувь из натуральной кожи - 0,9;</w:t>
      </w:r>
    </w:p>
    <w:p w:rsidR="008D61C8" w:rsidRDefault="008D61C8">
      <w:pPr>
        <w:pStyle w:val="ConsPlusNormal"/>
        <w:ind w:firstLine="540"/>
        <w:jc w:val="both"/>
      </w:pPr>
      <w:r>
        <w:t>8) цветы, оружие, автозапчасти 1,0;</w:t>
      </w:r>
    </w:p>
    <w:p w:rsidR="008D61C8" w:rsidRDefault="008D61C8">
      <w:pPr>
        <w:pStyle w:val="ConsPlusNormal"/>
        <w:ind w:firstLine="540"/>
        <w:jc w:val="both"/>
      </w:pPr>
      <w:r>
        <w:t>д) иные непродовольственные товары - 0,7.</w:t>
      </w:r>
    </w:p>
    <w:p w:rsidR="008D61C8" w:rsidRDefault="008D61C8">
      <w:pPr>
        <w:pStyle w:val="ConsPlusNormal"/>
        <w:ind w:firstLine="540"/>
        <w:jc w:val="both"/>
      </w:pPr>
      <w:r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8D61C8" w:rsidRDefault="008D61C8">
      <w:pPr>
        <w:pStyle w:val="ConsPlusNormal"/>
        <w:ind w:firstLine="540"/>
        <w:jc w:val="both"/>
      </w:pPr>
      <w:r>
        <w:t>Для объектов стационарной торговой сети,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2. Показатель, учитывающий режим работы (без учета перерыва на обед) (</w:t>
      </w:r>
      <w:proofErr w:type="spellStart"/>
      <w:proofErr w:type="gramStart"/>
      <w:r>
        <w:t>Пр</w:t>
      </w:r>
      <w:proofErr w:type="spellEnd"/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при графике работы до 9 часов в день включительно - 0,8;</w:t>
      </w:r>
    </w:p>
    <w:p w:rsidR="008D61C8" w:rsidRDefault="008D61C8">
      <w:pPr>
        <w:pStyle w:val="ConsPlusNormal"/>
        <w:ind w:firstLine="540"/>
        <w:jc w:val="both"/>
      </w:pPr>
      <w:r>
        <w:t>б) при графике работы свыше 9 часов до 16 часов в день включительно - 0,9;</w:t>
      </w:r>
    </w:p>
    <w:p w:rsidR="008D61C8" w:rsidRDefault="008D61C8">
      <w:pPr>
        <w:pStyle w:val="ConsPlusNormal"/>
        <w:ind w:firstLine="540"/>
        <w:jc w:val="both"/>
      </w:pPr>
      <w:r>
        <w:t>в) при графике работы свыше 16 часов - 1,0.</w:t>
      </w:r>
    </w:p>
    <w:p w:rsidR="008D61C8" w:rsidRDefault="008D61C8">
      <w:pPr>
        <w:pStyle w:val="ConsPlusNormal"/>
        <w:ind w:firstLine="540"/>
        <w:jc w:val="both"/>
      </w:pPr>
      <w:r>
        <w:t>3.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проживающих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проживающих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проживающих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проживающих менее 500 человек - 0,15.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9.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при розничной торговле,</w:t>
      </w:r>
    </w:p>
    <w:p w:rsidR="008D61C8" w:rsidRDefault="008D61C8">
      <w:pPr>
        <w:pStyle w:val="ConsPlusNormal"/>
        <w:jc w:val="center"/>
      </w:pPr>
      <w:r>
        <w:t>осуществляемой через объекты стационарной торговой сети,</w:t>
      </w:r>
    </w:p>
    <w:p w:rsidR="008D61C8" w:rsidRDefault="008D61C8">
      <w:pPr>
        <w:pStyle w:val="ConsPlusNormal"/>
        <w:jc w:val="center"/>
      </w:pPr>
      <w:r>
        <w:t>не имеющих торговых залов, а также через объекты</w:t>
      </w:r>
    </w:p>
    <w:p w:rsidR="008D61C8" w:rsidRDefault="008D61C8">
      <w:pPr>
        <w:pStyle w:val="ConsPlusNormal"/>
        <w:jc w:val="center"/>
      </w:pPr>
      <w:r>
        <w:t>нестационарной торговой сети, площадь торгового места</w:t>
      </w:r>
    </w:p>
    <w:p w:rsidR="008D61C8" w:rsidRDefault="008D61C8">
      <w:pPr>
        <w:pStyle w:val="ConsPlusNormal"/>
        <w:jc w:val="center"/>
      </w:pPr>
      <w:r>
        <w:t>в которых не превышает 5 квадратных метров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ассортимента реализуемой продукции (Пас):</w:t>
      </w:r>
    </w:p>
    <w:p w:rsidR="008D61C8" w:rsidRDefault="008D61C8">
      <w:pPr>
        <w:pStyle w:val="ConsPlusNormal"/>
        <w:ind w:firstLine="540"/>
        <w:jc w:val="both"/>
      </w:pPr>
      <w:r>
        <w:t>а) продовольственные товары - 0,7,</w:t>
      </w:r>
    </w:p>
    <w:p w:rsidR="008D61C8" w:rsidRDefault="008D61C8">
      <w:pPr>
        <w:pStyle w:val="ConsPlusNormal"/>
        <w:ind w:firstLine="540"/>
        <w:jc w:val="both"/>
      </w:pPr>
      <w:r>
        <w:t xml:space="preserve">в том числе спирт этиловый из пищевого сырья, за исключением спирта коньячного; алкогольная продукция (спирт питьевой, водка, </w:t>
      </w:r>
      <w:proofErr w:type="gramStart"/>
      <w:r>
        <w:t>ликеро-водочные</w:t>
      </w:r>
      <w:proofErr w:type="gramEnd"/>
      <w: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8D61C8" w:rsidRDefault="008D61C8">
      <w:pPr>
        <w:pStyle w:val="ConsPlusNormal"/>
        <w:ind w:firstLine="540"/>
        <w:jc w:val="both"/>
      </w:pPr>
      <w:r>
        <w:t>б) непродовольственные товары - 0,8,</w:t>
      </w:r>
    </w:p>
    <w:p w:rsidR="008D61C8" w:rsidRDefault="008D61C8">
      <w:pPr>
        <w:pStyle w:val="ConsPlusNormal"/>
        <w:ind w:firstLine="540"/>
        <w:jc w:val="both"/>
      </w:pPr>
      <w:r>
        <w:t>в том числе этиловый спирт, произведенный из непищевого сырья; спиртосодержащая продукция (растворы, эмульсии, суспензии и другие виды продукции в жидком виде) с объемной долей этилового спирта более 9 процентов - 1,0.</w:t>
      </w:r>
    </w:p>
    <w:p w:rsidR="008D61C8" w:rsidRDefault="008D61C8">
      <w:pPr>
        <w:pStyle w:val="ConsPlusNormal"/>
        <w:ind w:firstLine="540"/>
        <w:jc w:val="both"/>
      </w:pPr>
      <w:r>
        <w:t>2) Показатель, учитывающий режим работы (без учета перерыва на обед) (</w:t>
      </w:r>
      <w:proofErr w:type="spellStart"/>
      <w:proofErr w:type="gramStart"/>
      <w:r>
        <w:t>Пр</w:t>
      </w:r>
      <w:proofErr w:type="spellEnd"/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при графике работы до 9 часов в день включительно - 0,8;</w:t>
      </w:r>
    </w:p>
    <w:p w:rsidR="008D61C8" w:rsidRDefault="008D61C8">
      <w:pPr>
        <w:pStyle w:val="ConsPlusNormal"/>
        <w:ind w:firstLine="540"/>
        <w:jc w:val="both"/>
      </w:pPr>
      <w:r>
        <w:t>б) при графике работы свыше 9 часов до 16 часов в день включительно - 0,9;</w:t>
      </w:r>
    </w:p>
    <w:p w:rsidR="008D61C8" w:rsidRDefault="008D61C8">
      <w:pPr>
        <w:pStyle w:val="ConsPlusNormal"/>
        <w:ind w:firstLine="540"/>
        <w:jc w:val="both"/>
      </w:pPr>
      <w:r>
        <w:t>в) при графике работы свыше 16 часов - 1,0.</w:t>
      </w:r>
    </w:p>
    <w:p w:rsidR="008D61C8" w:rsidRDefault="008D61C8">
      <w:pPr>
        <w:pStyle w:val="ConsPlusNormal"/>
        <w:ind w:firstLine="540"/>
        <w:jc w:val="both"/>
      </w:pPr>
      <w:r>
        <w:t>3) Показатель, учитывающий расположение торгового места (</w:t>
      </w:r>
      <w:proofErr w:type="spellStart"/>
      <w:r>
        <w:t>Птм</w:t>
      </w:r>
      <w:proofErr w:type="spell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киоск, торговое место внутри помещения - 1,0;</w:t>
      </w:r>
    </w:p>
    <w:p w:rsidR="008D61C8" w:rsidRDefault="008D61C8">
      <w:pPr>
        <w:pStyle w:val="ConsPlusNormal"/>
        <w:ind w:firstLine="540"/>
        <w:jc w:val="both"/>
      </w:pPr>
      <w:r>
        <w:t>б) торговое место вне помещения, исключая киоск - 0,9.</w:t>
      </w:r>
    </w:p>
    <w:p w:rsidR="008D61C8" w:rsidRDefault="008D61C8">
      <w:pPr>
        <w:pStyle w:val="ConsPlusNormal"/>
        <w:ind w:firstLine="540"/>
        <w:jc w:val="both"/>
      </w:pPr>
      <w:r>
        <w:t>4)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10.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при розничной торговле,</w:t>
      </w:r>
    </w:p>
    <w:p w:rsidR="008D61C8" w:rsidRDefault="008D61C8">
      <w:pPr>
        <w:pStyle w:val="ConsPlusNormal"/>
        <w:jc w:val="center"/>
      </w:pPr>
      <w:r>
        <w:t>осуществляемой через объекты стационарной торговой сети,</w:t>
      </w:r>
    </w:p>
    <w:p w:rsidR="008D61C8" w:rsidRDefault="008D61C8">
      <w:pPr>
        <w:pStyle w:val="ConsPlusNormal"/>
        <w:jc w:val="center"/>
      </w:pPr>
      <w:proofErr w:type="gramStart"/>
      <w:r>
        <w:t>не имеющие торговых залов, а также через объекты</w:t>
      </w:r>
      <w:proofErr w:type="gramEnd"/>
    </w:p>
    <w:p w:rsidR="008D61C8" w:rsidRDefault="008D61C8">
      <w:pPr>
        <w:pStyle w:val="ConsPlusNormal"/>
        <w:jc w:val="center"/>
      </w:pPr>
      <w:r>
        <w:t>нестационарной торговой сети, площадь торгового места</w:t>
      </w:r>
    </w:p>
    <w:p w:rsidR="008D61C8" w:rsidRDefault="008D61C8">
      <w:pPr>
        <w:pStyle w:val="ConsPlusNormal"/>
        <w:jc w:val="center"/>
      </w:pPr>
      <w:r>
        <w:t>в которых превышает 5 квадратных метров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ассортимента реализуемой продукции (Пас):</w:t>
      </w:r>
    </w:p>
    <w:p w:rsidR="008D61C8" w:rsidRDefault="008D61C8">
      <w:pPr>
        <w:pStyle w:val="ConsPlusNormal"/>
        <w:ind w:firstLine="540"/>
        <w:jc w:val="both"/>
      </w:pPr>
      <w:r>
        <w:t>а) продовольственные товары - 0,7,</w:t>
      </w:r>
    </w:p>
    <w:p w:rsidR="008D61C8" w:rsidRDefault="008D61C8">
      <w:pPr>
        <w:pStyle w:val="ConsPlusNormal"/>
        <w:ind w:firstLine="540"/>
        <w:jc w:val="both"/>
      </w:pPr>
      <w:r>
        <w:t xml:space="preserve">в том числе спирт этиловый из пищевого сырья, за исключением спирта коньячного; алкогольная продукция (спирт питьевой, водка, </w:t>
      </w:r>
      <w:proofErr w:type="gramStart"/>
      <w:r>
        <w:t>ликеро-водочные</w:t>
      </w:r>
      <w:proofErr w:type="gramEnd"/>
      <w: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8D61C8" w:rsidRDefault="008D61C8">
      <w:pPr>
        <w:pStyle w:val="ConsPlusNormal"/>
        <w:ind w:firstLine="540"/>
        <w:jc w:val="both"/>
      </w:pPr>
      <w:r>
        <w:t>б) непродовольственные товары - 0,8,</w:t>
      </w:r>
    </w:p>
    <w:p w:rsidR="008D61C8" w:rsidRDefault="008D61C8">
      <w:pPr>
        <w:pStyle w:val="ConsPlusNormal"/>
        <w:ind w:firstLine="540"/>
        <w:jc w:val="both"/>
      </w:pPr>
      <w:r>
        <w:t>в том числе этиловый спирт, произведенный из непищевого сырья; спиртосодержащая продукция (растворы, эмульсии, суспензии и другие виды продукции в жидком виде) с объемной долей этилового спирта более 9 процентов - 1,0.</w:t>
      </w:r>
    </w:p>
    <w:p w:rsidR="008D61C8" w:rsidRDefault="008D61C8">
      <w:pPr>
        <w:pStyle w:val="ConsPlusNormal"/>
        <w:ind w:firstLine="540"/>
        <w:jc w:val="both"/>
      </w:pPr>
      <w:r>
        <w:t>2) Показатель, учитывающий режим работы (без учета перерыва на обед) (</w:t>
      </w:r>
      <w:proofErr w:type="spellStart"/>
      <w:proofErr w:type="gramStart"/>
      <w:r>
        <w:t>Пр</w:t>
      </w:r>
      <w:proofErr w:type="spellEnd"/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при графике работы до 9 часов в день включительно - 0,8;</w:t>
      </w:r>
    </w:p>
    <w:p w:rsidR="008D61C8" w:rsidRDefault="008D61C8">
      <w:pPr>
        <w:pStyle w:val="ConsPlusNormal"/>
        <w:ind w:firstLine="540"/>
        <w:jc w:val="both"/>
      </w:pPr>
      <w:r>
        <w:t>б) при графике работы свыше 9 часов до 16 часов в день включительно - 0,9;</w:t>
      </w:r>
    </w:p>
    <w:p w:rsidR="008D61C8" w:rsidRDefault="008D61C8">
      <w:pPr>
        <w:pStyle w:val="ConsPlusNormal"/>
        <w:ind w:firstLine="540"/>
        <w:jc w:val="both"/>
      </w:pPr>
      <w:r>
        <w:t>в) при графике работы свыше 16 часов - 1,0.</w:t>
      </w:r>
    </w:p>
    <w:p w:rsidR="008D61C8" w:rsidRDefault="008D61C8">
      <w:pPr>
        <w:pStyle w:val="ConsPlusNormal"/>
        <w:ind w:firstLine="540"/>
        <w:jc w:val="both"/>
      </w:pPr>
      <w:r>
        <w:t>3) Показатель, учитывающий расположение торгового места (</w:t>
      </w:r>
      <w:proofErr w:type="spellStart"/>
      <w:r>
        <w:t>Птм</w:t>
      </w:r>
      <w:proofErr w:type="spell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киоск, торговое место внутри помещения - 1,0;</w:t>
      </w:r>
    </w:p>
    <w:p w:rsidR="008D61C8" w:rsidRDefault="008D61C8">
      <w:pPr>
        <w:pStyle w:val="ConsPlusNormal"/>
        <w:ind w:firstLine="540"/>
        <w:jc w:val="both"/>
      </w:pPr>
      <w:r>
        <w:t>б) торговое место вне помещения, исключая киоск - 0,9.</w:t>
      </w:r>
    </w:p>
    <w:p w:rsidR="008D61C8" w:rsidRDefault="008D61C8">
      <w:pPr>
        <w:pStyle w:val="ConsPlusNormal"/>
        <w:ind w:firstLine="540"/>
        <w:jc w:val="both"/>
      </w:pPr>
      <w:r>
        <w:t>4)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11.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при оказании услуг</w:t>
      </w:r>
    </w:p>
    <w:p w:rsidR="008D61C8" w:rsidRDefault="008D61C8">
      <w:pPr>
        <w:pStyle w:val="ConsPlusNormal"/>
        <w:jc w:val="center"/>
      </w:pPr>
      <w:r>
        <w:t>развозной и разносной розничной торговли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ассортимента реализуемой продукции (Пас):</w:t>
      </w:r>
    </w:p>
    <w:p w:rsidR="008D61C8" w:rsidRDefault="008D61C8">
      <w:pPr>
        <w:pStyle w:val="ConsPlusNormal"/>
        <w:ind w:firstLine="540"/>
        <w:jc w:val="both"/>
      </w:pPr>
      <w:r>
        <w:t>а) продовольственные товары - 0,7;</w:t>
      </w:r>
    </w:p>
    <w:p w:rsidR="008D61C8" w:rsidRDefault="008D61C8">
      <w:pPr>
        <w:pStyle w:val="ConsPlusNormal"/>
        <w:ind w:firstLine="540"/>
        <w:jc w:val="both"/>
      </w:pPr>
      <w:r>
        <w:t>б) непродовольственные товары - 0,8.</w:t>
      </w:r>
    </w:p>
    <w:p w:rsidR="008D61C8" w:rsidRDefault="008D61C8">
      <w:pPr>
        <w:pStyle w:val="ConsPlusNormal"/>
        <w:ind w:firstLine="540"/>
        <w:jc w:val="both"/>
      </w:pPr>
      <w:r>
        <w:t>2) Показатель сезонности (Псе):</w:t>
      </w:r>
    </w:p>
    <w:p w:rsidR="008D61C8" w:rsidRDefault="008D61C8">
      <w:pPr>
        <w:pStyle w:val="ConsPlusNormal"/>
        <w:ind w:firstLine="540"/>
        <w:jc w:val="both"/>
      </w:pPr>
      <w:r>
        <w:t>а) II, III кварталы - 1,0;</w:t>
      </w:r>
    </w:p>
    <w:p w:rsidR="008D61C8" w:rsidRDefault="008D61C8">
      <w:pPr>
        <w:pStyle w:val="ConsPlusNormal"/>
        <w:ind w:firstLine="540"/>
        <w:jc w:val="both"/>
      </w:pPr>
      <w:r>
        <w:t>б) I, IV кварталы - 0,8.</w:t>
      </w:r>
    </w:p>
    <w:p w:rsidR="008D61C8" w:rsidRDefault="008D61C8">
      <w:pPr>
        <w:pStyle w:val="ConsPlusNormal"/>
        <w:ind w:firstLine="540"/>
        <w:jc w:val="both"/>
      </w:pPr>
      <w:r>
        <w:t>3)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12.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при реализации товаров</w:t>
      </w:r>
    </w:p>
    <w:p w:rsidR="008D61C8" w:rsidRDefault="008D61C8">
      <w:pPr>
        <w:pStyle w:val="ConsPlusNormal"/>
        <w:jc w:val="center"/>
      </w:pPr>
      <w:r>
        <w:t>с использованием торговых автоматов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1. Показатель ассортимента реализуемой продукции (Пас):</w:t>
      </w:r>
    </w:p>
    <w:p w:rsidR="008D61C8" w:rsidRDefault="008D61C8">
      <w:pPr>
        <w:pStyle w:val="ConsPlusNormal"/>
        <w:ind w:firstLine="540"/>
        <w:jc w:val="both"/>
      </w:pPr>
      <w:r>
        <w:t>а) продовольственные товары 0,7;</w:t>
      </w:r>
    </w:p>
    <w:p w:rsidR="008D61C8" w:rsidRDefault="008D61C8">
      <w:pPr>
        <w:pStyle w:val="ConsPlusNormal"/>
        <w:ind w:firstLine="540"/>
        <w:jc w:val="both"/>
      </w:pPr>
      <w:r>
        <w:t>б) непродовольственные товары - 0,8.</w:t>
      </w:r>
    </w:p>
    <w:p w:rsidR="008D61C8" w:rsidRDefault="008D61C8">
      <w:pPr>
        <w:pStyle w:val="ConsPlusNormal"/>
        <w:ind w:firstLine="540"/>
        <w:jc w:val="both"/>
      </w:pPr>
      <w:r>
        <w:t>2. Показатель, учитывающий режим работы (без учета перерыва на обед) (</w:t>
      </w:r>
      <w:proofErr w:type="spellStart"/>
      <w:proofErr w:type="gramStart"/>
      <w:r>
        <w:t>Пр</w:t>
      </w:r>
      <w:proofErr w:type="spellEnd"/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при графике работы до 9 часов в день включительно - 0,8;</w:t>
      </w:r>
    </w:p>
    <w:p w:rsidR="008D61C8" w:rsidRDefault="008D61C8">
      <w:pPr>
        <w:pStyle w:val="ConsPlusNormal"/>
        <w:ind w:firstLine="540"/>
        <w:jc w:val="both"/>
      </w:pPr>
      <w:r>
        <w:t>б) при графике работы свыше 9 часов до 16 часов в день включительно - 0,9;</w:t>
      </w:r>
    </w:p>
    <w:p w:rsidR="008D61C8" w:rsidRDefault="008D61C8">
      <w:pPr>
        <w:pStyle w:val="ConsPlusNormal"/>
        <w:ind w:firstLine="540"/>
        <w:jc w:val="both"/>
      </w:pPr>
      <w:r>
        <w:t>в) при графике работы свыше 16 часов - 1,0.</w:t>
      </w:r>
    </w:p>
    <w:p w:rsidR="008D61C8" w:rsidRDefault="008D61C8">
      <w:pPr>
        <w:pStyle w:val="ConsPlusNormal"/>
        <w:ind w:firstLine="540"/>
        <w:jc w:val="both"/>
      </w:pPr>
      <w:r>
        <w:t>3.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13.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при оказании услуг</w:t>
      </w:r>
    </w:p>
    <w:p w:rsidR="008D61C8" w:rsidRDefault="008D61C8">
      <w:pPr>
        <w:pStyle w:val="ConsPlusNormal"/>
        <w:jc w:val="center"/>
      </w:pPr>
      <w:r>
        <w:t>общественного питания, через объекты организации</w:t>
      </w:r>
    </w:p>
    <w:p w:rsidR="008D61C8" w:rsidRDefault="008D61C8">
      <w:pPr>
        <w:pStyle w:val="ConsPlusNormal"/>
        <w:jc w:val="center"/>
      </w:pPr>
      <w:r>
        <w:t>общественного питания, имеющие залы</w:t>
      </w:r>
    </w:p>
    <w:p w:rsidR="008D61C8" w:rsidRDefault="008D61C8">
      <w:pPr>
        <w:pStyle w:val="ConsPlusNormal"/>
        <w:jc w:val="center"/>
      </w:pPr>
      <w:r>
        <w:t>обслуживания посетителей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сезонности (Псе):</w:t>
      </w:r>
    </w:p>
    <w:p w:rsidR="008D61C8" w:rsidRDefault="008D61C8">
      <w:pPr>
        <w:pStyle w:val="ConsPlusNormal"/>
        <w:ind w:firstLine="540"/>
        <w:jc w:val="both"/>
      </w:pPr>
      <w:r>
        <w:t>а) II, III кварталы, за исключением сезонных точек общественного питания - 0,7;</w:t>
      </w:r>
    </w:p>
    <w:p w:rsidR="008D61C8" w:rsidRDefault="008D61C8">
      <w:pPr>
        <w:pStyle w:val="ConsPlusNormal"/>
        <w:ind w:firstLine="540"/>
        <w:jc w:val="both"/>
      </w:pPr>
      <w:r>
        <w:t>б) I, IV кварталы, за исключением сезонных точек общественного питания - 0,8;</w:t>
      </w:r>
    </w:p>
    <w:p w:rsidR="008D61C8" w:rsidRDefault="008D61C8">
      <w:pPr>
        <w:pStyle w:val="ConsPlusNormal"/>
        <w:ind w:firstLine="540"/>
        <w:jc w:val="both"/>
      </w:pPr>
      <w:r>
        <w:t>в) для сезонных точек общественного питания - 1,0.</w:t>
      </w:r>
    </w:p>
    <w:p w:rsidR="008D61C8" w:rsidRDefault="008D61C8">
      <w:pPr>
        <w:pStyle w:val="ConsPlusNormal"/>
        <w:ind w:firstLine="540"/>
        <w:jc w:val="both"/>
      </w:pPr>
      <w:r>
        <w:t>2) Показатель ассортимента реализуемой продукции (Пас):</w:t>
      </w:r>
    </w:p>
    <w:p w:rsidR="008D61C8" w:rsidRDefault="008D61C8">
      <w:pPr>
        <w:pStyle w:val="ConsPlusNormal"/>
        <w:ind w:firstLine="540"/>
        <w:jc w:val="both"/>
      </w:pPr>
      <w:r>
        <w:t xml:space="preserve">а) включающего алкогольную продукцию (спирт питьевой, водка, </w:t>
      </w:r>
      <w:proofErr w:type="gramStart"/>
      <w:r>
        <w:t>ликеро-водочные</w:t>
      </w:r>
      <w:proofErr w:type="gramEnd"/>
      <w: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табачную продукцию - 1,0;</w:t>
      </w:r>
    </w:p>
    <w:p w:rsidR="008D61C8" w:rsidRDefault="008D61C8">
      <w:pPr>
        <w:pStyle w:val="ConsPlusNormal"/>
        <w:ind w:firstLine="540"/>
        <w:jc w:val="both"/>
      </w:pPr>
      <w:r>
        <w:t xml:space="preserve">б) за исключением алкогольной продукции (спирт питьевой, водка, </w:t>
      </w:r>
      <w:proofErr w:type="gramStart"/>
      <w:r>
        <w:t>ликеро-водочные</w:t>
      </w:r>
      <w:proofErr w:type="gramEnd"/>
      <w: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 - 0,8.</w:t>
      </w:r>
    </w:p>
    <w:p w:rsidR="008D61C8" w:rsidRDefault="008D61C8">
      <w:pPr>
        <w:pStyle w:val="ConsPlusNormal"/>
        <w:ind w:firstLine="540"/>
        <w:jc w:val="both"/>
      </w:pPr>
      <w:r>
        <w:t>3)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>
        <w:t>Пр</w:t>
      </w:r>
      <w:proofErr w:type="spellEnd"/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при графике работы до 6 часов в день включительно - 0,7;</w:t>
      </w:r>
    </w:p>
    <w:p w:rsidR="008D61C8" w:rsidRDefault="008D61C8">
      <w:pPr>
        <w:pStyle w:val="ConsPlusNormal"/>
        <w:ind w:firstLine="540"/>
        <w:jc w:val="both"/>
      </w:pPr>
      <w:r>
        <w:t>б) при графике работы свыше 6 часов до 12 часов в день включительно - 0,9;</w:t>
      </w:r>
    </w:p>
    <w:p w:rsidR="008D61C8" w:rsidRDefault="008D61C8">
      <w:pPr>
        <w:pStyle w:val="ConsPlusNormal"/>
        <w:ind w:firstLine="540"/>
        <w:jc w:val="both"/>
      </w:pPr>
      <w:r>
        <w:t>в) при графике работы свыше 12 часов в день - 1,0.</w:t>
      </w:r>
    </w:p>
    <w:p w:rsidR="008D61C8" w:rsidRDefault="008D61C8">
      <w:pPr>
        <w:pStyle w:val="ConsPlusNormal"/>
        <w:ind w:firstLine="540"/>
        <w:jc w:val="both"/>
      </w:pPr>
      <w:r>
        <w:t>4) Показатель, учитывающий тип точки общественного питания (</w:t>
      </w:r>
      <w:proofErr w:type="spellStart"/>
      <w:r>
        <w:t>Пт</w:t>
      </w:r>
      <w:proofErr w:type="spell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рестораны - 1,0;</w:t>
      </w:r>
    </w:p>
    <w:p w:rsidR="008D61C8" w:rsidRDefault="008D61C8">
      <w:pPr>
        <w:pStyle w:val="ConsPlusNormal"/>
        <w:ind w:firstLine="540"/>
        <w:jc w:val="both"/>
      </w:pPr>
      <w:r>
        <w:t>б) бары - 0,95;</w:t>
      </w:r>
    </w:p>
    <w:p w:rsidR="008D61C8" w:rsidRDefault="008D61C8">
      <w:pPr>
        <w:pStyle w:val="ConsPlusNormal"/>
        <w:ind w:firstLine="540"/>
        <w:jc w:val="both"/>
      </w:pPr>
      <w:r>
        <w:t>в) кафе - 0,9;</w:t>
      </w:r>
    </w:p>
    <w:p w:rsidR="008D61C8" w:rsidRDefault="008D61C8">
      <w:pPr>
        <w:pStyle w:val="ConsPlusNormal"/>
        <w:ind w:firstLine="540"/>
        <w:jc w:val="both"/>
      </w:pPr>
      <w:r>
        <w:t>г) иные столовые, закусочные, буфеты, кафетерии и другие точки общественного питания - 0,8.</w:t>
      </w:r>
    </w:p>
    <w:p w:rsidR="008D61C8" w:rsidRDefault="008D61C8">
      <w:pPr>
        <w:pStyle w:val="ConsPlusNormal"/>
        <w:ind w:firstLine="540"/>
        <w:jc w:val="both"/>
      </w:pPr>
      <w:r>
        <w:t>5)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14.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при оказании услуг</w:t>
      </w:r>
    </w:p>
    <w:p w:rsidR="008D61C8" w:rsidRDefault="008D61C8">
      <w:pPr>
        <w:pStyle w:val="ConsPlusNormal"/>
        <w:jc w:val="center"/>
      </w:pPr>
      <w:r>
        <w:t>общественного питания через объекты организации</w:t>
      </w:r>
    </w:p>
    <w:p w:rsidR="008D61C8" w:rsidRDefault="008D61C8">
      <w:pPr>
        <w:pStyle w:val="ConsPlusNormal"/>
        <w:jc w:val="center"/>
      </w:pPr>
      <w:r>
        <w:t>общественного питания, не имеющие зала</w:t>
      </w:r>
    </w:p>
    <w:p w:rsidR="008D61C8" w:rsidRDefault="008D61C8">
      <w:pPr>
        <w:pStyle w:val="ConsPlusNormal"/>
        <w:jc w:val="center"/>
      </w:pPr>
      <w:r>
        <w:t>обслуживания посетителей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сезонности (Псе):</w:t>
      </w:r>
    </w:p>
    <w:p w:rsidR="008D61C8" w:rsidRDefault="008D61C8">
      <w:pPr>
        <w:pStyle w:val="ConsPlusNormal"/>
        <w:ind w:firstLine="540"/>
        <w:jc w:val="both"/>
      </w:pPr>
      <w:r>
        <w:t>а) II, III квартал - 1,0;</w:t>
      </w:r>
    </w:p>
    <w:p w:rsidR="008D61C8" w:rsidRDefault="008D61C8">
      <w:pPr>
        <w:pStyle w:val="ConsPlusNormal"/>
        <w:ind w:firstLine="540"/>
        <w:jc w:val="both"/>
      </w:pPr>
      <w:r>
        <w:t>б) I, IV квартал - 0,8.</w:t>
      </w:r>
    </w:p>
    <w:p w:rsidR="008D61C8" w:rsidRDefault="008D61C8">
      <w:pPr>
        <w:pStyle w:val="ConsPlusNormal"/>
        <w:ind w:firstLine="540"/>
        <w:jc w:val="both"/>
      </w:pPr>
      <w:r>
        <w:t>2) Показатель ассортимента реализуемой продукции (Пас):</w:t>
      </w:r>
    </w:p>
    <w:p w:rsidR="008D61C8" w:rsidRDefault="008D61C8">
      <w:pPr>
        <w:pStyle w:val="ConsPlusNormal"/>
        <w:ind w:firstLine="540"/>
        <w:jc w:val="both"/>
      </w:pPr>
      <w:r>
        <w:t xml:space="preserve">а) включающего алкогольную продукцию (спирт питьевой, водка, </w:t>
      </w:r>
      <w:proofErr w:type="gramStart"/>
      <w:r>
        <w:t>ликеро-водочные</w:t>
      </w:r>
      <w:proofErr w:type="gramEnd"/>
      <w: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табачную продукцию - 1,0;</w:t>
      </w:r>
    </w:p>
    <w:p w:rsidR="008D61C8" w:rsidRDefault="008D61C8">
      <w:pPr>
        <w:pStyle w:val="ConsPlusNormal"/>
        <w:ind w:firstLine="540"/>
        <w:jc w:val="both"/>
      </w:pPr>
      <w:r>
        <w:t xml:space="preserve">б) за исключением алкогольной продукции (спирт питьевой, водка, </w:t>
      </w:r>
      <w:proofErr w:type="gramStart"/>
      <w:r>
        <w:t>ликеро-водочные</w:t>
      </w:r>
      <w:proofErr w:type="gramEnd"/>
      <w: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 - 0,8.</w:t>
      </w:r>
    </w:p>
    <w:p w:rsidR="008D61C8" w:rsidRDefault="008D61C8">
      <w:pPr>
        <w:pStyle w:val="ConsPlusNormal"/>
        <w:ind w:firstLine="540"/>
        <w:jc w:val="both"/>
      </w:pPr>
      <w:r>
        <w:t>3)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>
        <w:t>Пр</w:t>
      </w:r>
      <w:proofErr w:type="spellEnd"/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при графике работы до 6 часов в день включительно - 0,7;</w:t>
      </w:r>
    </w:p>
    <w:p w:rsidR="008D61C8" w:rsidRDefault="008D61C8">
      <w:pPr>
        <w:pStyle w:val="ConsPlusNormal"/>
        <w:ind w:firstLine="540"/>
        <w:jc w:val="both"/>
      </w:pPr>
      <w:r>
        <w:t>б) при графике работы свыше 6 часов до 12 часов в день включительно - 0,9;</w:t>
      </w:r>
    </w:p>
    <w:p w:rsidR="008D61C8" w:rsidRDefault="008D61C8">
      <w:pPr>
        <w:pStyle w:val="ConsPlusNormal"/>
        <w:ind w:firstLine="540"/>
        <w:jc w:val="both"/>
      </w:pPr>
      <w:r>
        <w:t>в) при графике работы свыше 12 часов в день - 1,0.</w:t>
      </w:r>
    </w:p>
    <w:p w:rsidR="008D61C8" w:rsidRDefault="008D61C8">
      <w:pPr>
        <w:pStyle w:val="ConsPlusNormal"/>
        <w:ind w:firstLine="540"/>
        <w:jc w:val="both"/>
      </w:pPr>
      <w:r>
        <w:t>4)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15.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по распространению</w:t>
      </w:r>
    </w:p>
    <w:p w:rsidR="008D61C8" w:rsidRDefault="008D61C8">
      <w:pPr>
        <w:pStyle w:val="ConsPlusNormal"/>
        <w:jc w:val="center"/>
      </w:pPr>
      <w:r>
        <w:t>наружной рекламы с использованием рекламных конструкций</w:t>
      </w:r>
    </w:p>
    <w:p w:rsidR="008D61C8" w:rsidRDefault="008D61C8">
      <w:pPr>
        <w:pStyle w:val="ConsPlusNormal"/>
        <w:jc w:val="center"/>
      </w:pPr>
      <w:proofErr w:type="gramStart"/>
      <w:r>
        <w:t>(за исключением рекламных конструкций с автоматической</w:t>
      </w:r>
      <w:proofErr w:type="gramEnd"/>
    </w:p>
    <w:p w:rsidR="008D61C8" w:rsidRDefault="008D61C8">
      <w:pPr>
        <w:pStyle w:val="ConsPlusNormal"/>
        <w:jc w:val="center"/>
      </w:pPr>
      <w:r>
        <w:t>сменой изображения и электронных табло)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  <w:ind w:firstLine="540"/>
        <w:jc w:val="both"/>
      </w:pPr>
      <w:r>
        <w:t>2) Показатель, учитывающий характер оказываемых услуг (</w:t>
      </w:r>
      <w:proofErr w:type="spellStart"/>
      <w:r>
        <w:t>Пхоу</w:t>
      </w:r>
      <w:proofErr w:type="spell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распространение наружной рекламы на световых и электронных табло - 1,0;</w:t>
      </w:r>
    </w:p>
    <w:p w:rsidR="008D61C8" w:rsidRDefault="008D61C8">
      <w:pPr>
        <w:pStyle w:val="ConsPlusNormal"/>
        <w:ind w:firstLine="540"/>
        <w:jc w:val="both"/>
      </w:pPr>
      <w:r>
        <w:t>б) распространение наружной рекламы на иных средствах наружной рекламы - 0,5.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16.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по распространению</w:t>
      </w:r>
    </w:p>
    <w:p w:rsidR="008D61C8" w:rsidRDefault="008D61C8">
      <w:pPr>
        <w:pStyle w:val="ConsPlusNormal"/>
        <w:jc w:val="center"/>
      </w:pPr>
      <w:r>
        <w:t>наружной рекламы с использованием рекламных конструкций</w:t>
      </w:r>
    </w:p>
    <w:p w:rsidR="008D61C8" w:rsidRDefault="008D61C8">
      <w:pPr>
        <w:pStyle w:val="ConsPlusNormal"/>
        <w:jc w:val="center"/>
      </w:pPr>
      <w:r>
        <w:t>с автоматической сменой изображения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  <w:ind w:firstLine="540"/>
        <w:jc w:val="both"/>
      </w:pPr>
      <w:r>
        <w:t>2) Показатель, учитывающий характер оказываемых услуг (</w:t>
      </w:r>
      <w:proofErr w:type="spellStart"/>
      <w:r>
        <w:t>Пхоу</w:t>
      </w:r>
      <w:proofErr w:type="spell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распространение наружной рекламы на световых и электронных табло - 1,0;</w:t>
      </w:r>
    </w:p>
    <w:p w:rsidR="008D61C8" w:rsidRDefault="008D61C8">
      <w:pPr>
        <w:pStyle w:val="ConsPlusNormal"/>
        <w:ind w:firstLine="540"/>
        <w:jc w:val="both"/>
      </w:pPr>
      <w:r>
        <w:t>б) распространение наружной рекламы на иных средствах наружной рекламы - 0,5.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17.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по распространению</w:t>
      </w:r>
    </w:p>
    <w:p w:rsidR="008D61C8" w:rsidRDefault="008D61C8">
      <w:pPr>
        <w:pStyle w:val="ConsPlusNormal"/>
        <w:jc w:val="center"/>
      </w:pPr>
      <w:r>
        <w:t>наружной рекламы с использованием электронных табло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18.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по размещению рекламы</w:t>
      </w:r>
    </w:p>
    <w:p w:rsidR="008D61C8" w:rsidRDefault="008D61C8">
      <w:pPr>
        <w:pStyle w:val="ConsPlusNormal"/>
        <w:jc w:val="center"/>
      </w:pPr>
      <w:r>
        <w:t>с использованием внешних и внутренних поверхностей</w:t>
      </w:r>
    </w:p>
    <w:p w:rsidR="008D61C8" w:rsidRDefault="008D61C8">
      <w:pPr>
        <w:pStyle w:val="ConsPlusNormal"/>
        <w:jc w:val="center"/>
      </w:pPr>
      <w:r>
        <w:t>транспортных средств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19.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по оказанию услуг</w:t>
      </w:r>
    </w:p>
    <w:p w:rsidR="008D61C8" w:rsidRDefault="008D61C8">
      <w:pPr>
        <w:pStyle w:val="ConsPlusNormal"/>
        <w:jc w:val="center"/>
      </w:pPr>
      <w:r>
        <w:t>по временному размещению и проживанию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  <w:ind w:firstLine="540"/>
        <w:jc w:val="both"/>
      </w:pPr>
      <w:r>
        <w:t>2) Показатель, учитывающий уровень благоустройства (Пб):</w:t>
      </w:r>
    </w:p>
    <w:p w:rsidR="008D61C8" w:rsidRDefault="008D61C8">
      <w:pPr>
        <w:pStyle w:val="ConsPlusNormal"/>
        <w:ind w:firstLine="540"/>
        <w:jc w:val="both"/>
      </w:pPr>
      <w:r>
        <w:t>а) помещение с полным благоустройством, расположенное в гостиничном номере - 1,0;</w:t>
      </w:r>
    </w:p>
    <w:p w:rsidR="008D61C8" w:rsidRDefault="008D61C8">
      <w:pPr>
        <w:pStyle w:val="ConsPlusNormal"/>
        <w:ind w:firstLine="540"/>
        <w:jc w:val="both"/>
      </w:pPr>
      <w:r>
        <w:t>б) помещение с полным благоустройством, расположенное вне гостиничного номера - 0,8;</w:t>
      </w:r>
    </w:p>
    <w:p w:rsidR="008D61C8" w:rsidRDefault="008D61C8">
      <w:pPr>
        <w:pStyle w:val="ConsPlusNormal"/>
        <w:ind w:firstLine="540"/>
        <w:jc w:val="both"/>
      </w:pPr>
      <w:r>
        <w:t>в) помещение с неполным благоустройством, расположенное в гостиничном номере - 0,6;</w:t>
      </w:r>
    </w:p>
    <w:p w:rsidR="008D61C8" w:rsidRDefault="008D61C8">
      <w:pPr>
        <w:pStyle w:val="ConsPlusNormal"/>
        <w:ind w:firstLine="540"/>
        <w:jc w:val="both"/>
      </w:pPr>
      <w:r>
        <w:t>г) помещение с неполным благоустройством, расположенное вне гостиничного номера - 0,4.</w:t>
      </w:r>
    </w:p>
    <w:p w:rsidR="008D61C8" w:rsidRDefault="008D61C8">
      <w:pPr>
        <w:pStyle w:val="ConsPlusNormal"/>
        <w:ind w:firstLine="540"/>
        <w:jc w:val="both"/>
      </w:pPr>
      <w:r>
        <w:t>Примечание: Полное благоустройство включает в себя наличие освещения, отопления (от центральной отопительной системы либо от автономного источника тепла), холодного и горячего водоснабжения (централизованного или автономного) с обязательным обустройством душевой и (или) ванной, канализации. При отсутствии одного из перечисленных условий благоустройство считается неполным.</w:t>
      </w:r>
    </w:p>
    <w:p w:rsidR="008D61C8" w:rsidRDefault="008D61C8">
      <w:pPr>
        <w:pStyle w:val="ConsPlusNormal"/>
        <w:ind w:firstLine="540"/>
        <w:jc w:val="both"/>
      </w:pPr>
      <w:r>
        <w:t>При оказании услуг по временному размещению и проживанию при наличии помещений различного вида благоустройства применяется раздельный учет по уровню благоустройства, имеющий наибольший удельный вес. При отсутствии раздельного учета применяется показатель, наибольший по значению.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20.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при оказании услуг</w:t>
      </w:r>
    </w:p>
    <w:p w:rsidR="008D61C8" w:rsidRDefault="008D61C8">
      <w:pPr>
        <w:pStyle w:val="ConsPlusNormal"/>
        <w:jc w:val="center"/>
      </w:pPr>
      <w:r>
        <w:t>по передаче во временное владение и (или) в пользование</w:t>
      </w:r>
    </w:p>
    <w:p w:rsidR="008D61C8" w:rsidRDefault="008D61C8">
      <w:pPr>
        <w:pStyle w:val="ConsPlusNormal"/>
        <w:jc w:val="center"/>
      </w:pPr>
      <w:r>
        <w:t xml:space="preserve">торговых мест, расположенных в объектах </w:t>
      </w:r>
      <w:proofErr w:type="gramStart"/>
      <w:r>
        <w:t>стационарной</w:t>
      </w:r>
      <w:proofErr w:type="gramEnd"/>
    </w:p>
    <w:p w:rsidR="008D61C8" w:rsidRDefault="008D61C8">
      <w:pPr>
        <w:pStyle w:val="ConsPlusNormal"/>
        <w:jc w:val="center"/>
      </w:pPr>
      <w:r>
        <w:t>торговой сети, не имеющих торговых залов, объектов</w:t>
      </w:r>
    </w:p>
    <w:p w:rsidR="008D61C8" w:rsidRDefault="008D61C8">
      <w:pPr>
        <w:pStyle w:val="ConsPlusNormal"/>
        <w:jc w:val="center"/>
      </w:pPr>
      <w:r>
        <w:t>нестационарной торговой сети, а также объектов организации</w:t>
      </w:r>
    </w:p>
    <w:p w:rsidR="008D61C8" w:rsidRDefault="008D61C8">
      <w:pPr>
        <w:pStyle w:val="ConsPlusNormal"/>
        <w:jc w:val="center"/>
      </w:pPr>
      <w:r>
        <w:t>общественного питания, не имеющих залов обслуживания</w:t>
      </w:r>
    </w:p>
    <w:p w:rsidR="008D61C8" w:rsidRDefault="008D61C8">
      <w:pPr>
        <w:pStyle w:val="ConsPlusNormal"/>
        <w:jc w:val="center"/>
      </w:pPr>
      <w:r>
        <w:t>посетителей, если площадь каждого из них не превышает</w:t>
      </w:r>
    </w:p>
    <w:p w:rsidR="008D61C8" w:rsidRDefault="008D61C8">
      <w:pPr>
        <w:pStyle w:val="ConsPlusNormal"/>
        <w:jc w:val="center"/>
      </w:pPr>
      <w:r>
        <w:t>5 квадратных метров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  <w:ind w:firstLine="540"/>
        <w:jc w:val="both"/>
      </w:pPr>
      <w:r>
        <w:t>2) Показатель сезонности (Псе):</w:t>
      </w:r>
    </w:p>
    <w:p w:rsidR="008D61C8" w:rsidRDefault="008D61C8">
      <w:pPr>
        <w:pStyle w:val="ConsPlusNormal"/>
        <w:ind w:firstLine="540"/>
        <w:jc w:val="both"/>
      </w:pPr>
      <w:r>
        <w:t>а) II, III кварталы - 0,8;</w:t>
      </w:r>
    </w:p>
    <w:p w:rsidR="008D61C8" w:rsidRDefault="008D61C8">
      <w:pPr>
        <w:pStyle w:val="ConsPlusNormal"/>
        <w:ind w:firstLine="540"/>
        <w:jc w:val="both"/>
      </w:pPr>
      <w:r>
        <w:t>б) I, IV кварталы - 0,6.</w:t>
      </w:r>
    </w:p>
    <w:p w:rsidR="008D61C8" w:rsidRDefault="008D61C8">
      <w:pPr>
        <w:pStyle w:val="ConsPlusNormal"/>
        <w:ind w:firstLine="540"/>
        <w:jc w:val="both"/>
      </w:pPr>
      <w:r>
        <w:t>3) Показатель, учитывающий тип торгового места (</w:t>
      </w:r>
      <w:proofErr w:type="spellStart"/>
      <w:r>
        <w:t>Пттм</w:t>
      </w:r>
      <w:proofErr w:type="spell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торговое место, не имеющее зала обслуживания, подключенное к системе отопления - 0,8;</w:t>
      </w:r>
    </w:p>
    <w:p w:rsidR="008D61C8" w:rsidRDefault="008D61C8">
      <w:pPr>
        <w:pStyle w:val="ConsPlusNormal"/>
        <w:ind w:firstLine="540"/>
        <w:jc w:val="both"/>
      </w:pPr>
      <w:r>
        <w:t>б) торговое место, не имеющее зала обслуживания, не подключенное к системе отопления - 0,4;</w:t>
      </w:r>
    </w:p>
    <w:p w:rsidR="008D61C8" w:rsidRDefault="008D61C8">
      <w:pPr>
        <w:pStyle w:val="ConsPlusNormal"/>
        <w:ind w:firstLine="540"/>
        <w:jc w:val="both"/>
      </w:pPr>
      <w:r>
        <w:t>в) торговое место, имеющее зал обслуживания, подключенное к системе отопления - 1,0;</w:t>
      </w:r>
    </w:p>
    <w:p w:rsidR="008D61C8" w:rsidRDefault="008D61C8">
      <w:pPr>
        <w:pStyle w:val="ConsPlusNormal"/>
        <w:ind w:firstLine="540"/>
        <w:jc w:val="both"/>
      </w:pPr>
      <w:r>
        <w:t>г) торговое место, имеющее зал обслуживания, не подключенное к системе отопления - 0,6.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21.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при оказании услуг</w:t>
      </w:r>
    </w:p>
    <w:p w:rsidR="008D61C8" w:rsidRDefault="008D61C8">
      <w:pPr>
        <w:pStyle w:val="ConsPlusNormal"/>
        <w:jc w:val="center"/>
      </w:pPr>
      <w:r>
        <w:t>по передаче во временное владение и (или) в пользование</w:t>
      </w:r>
    </w:p>
    <w:p w:rsidR="008D61C8" w:rsidRDefault="008D61C8">
      <w:pPr>
        <w:pStyle w:val="ConsPlusNormal"/>
        <w:jc w:val="center"/>
      </w:pPr>
      <w:r>
        <w:t xml:space="preserve">торговых мест, расположенных в объектах </w:t>
      </w:r>
      <w:proofErr w:type="gramStart"/>
      <w:r>
        <w:t>стационарной</w:t>
      </w:r>
      <w:proofErr w:type="gramEnd"/>
    </w:p>
    <w:p w:rsidR="008D61C8" w:rsidRDefault="008D61C8">
      <w:pPr>
        <w:pStyle w:val="ConsPlusNormal"/>
        <w:jc w:val="center"/>
      </w:pPr>
      <w:r>
        <w:t>торговой сети, не имеющих торговых залов, объектов</w:t>
      </w:r>
    </w:p>
    <w:p w:rsidR="008D61C8" w:rsidRDefault="008D61C8">
      <w:pPr>
        <w:pStyle w:val="ConsPlusNormal"/>
        <w:jc w:val="center"/>
      </w:pPr>
      <w:r>
        <w:t>нестационарной торговой сети, а также объектов организации</w:t>
      </w:r>
    </w:p>
    <w:p w:rsidR="008D61C8" w:rsidRDefault="008D61C8">
      <w:pPr>
        <w:pStyle w:val="ConsPlusNormal"/>
        <w:jc w:val="center"/>
      </w:pPr>
      <w:r>
        <w:t>общественного питания, не имеющих залов обслуживания</w:t>
      </w:r>
    </w:p>
    <w:p w:rsidR="008D61C8" w:rsidRDefault="008D61C8">
      <w:pPr>
        <w:pStyle w:val="ConsPlusNormal"/>
        <w:jc w:val="center"/>
      </w:pPr>
      <w:r>
        <w:t>посетителей, если площадь каждого из них превышает</w:t>
      </w:r>
    </w:p>
    <w:p w:rsidR="008D61C8" w:rsidRDefault="008D61C8">
      <w:pPr>
        <w:pStyle w:val="ConsPlusNormal"/>
        <w:jc w:val="center"/>
      </w:pPr>
      <w:r>
        <w:t>5 квадратных метров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  <w:ind w:firstLine="540"/>
        <w:jc w:val="both"/>
      </w:pPr>
      <w:r>
        <w:t>2) Показатель сезонности (Псе):</w:t>
      </w:r>
    </w:p>
    <w:p w:rsidR="008D61C8" w:rsidRDefault="008D61C8">
      <w:pPr>
        <w:pStyle w:val="ConsPlusNormal"/>
        <w:ind w:firstLine="540"/>
        <w:jc w:val="both"/>
      </w:pPr>
      <w:r>
        <w:t>а) II, III кварталы - 0,8;</w:t>
      </w:r>
    </w:p>
    <w:p w:rsidR="008D61C8" w:rsidRDefault="008D61C8">
      <w:pPr>
        <w:pStyle w:val="ConsPlusNormal"/>
        <w:ind w:firstLine="540"/>
        <w:jc w:val="both"/>
      </w:pPr>
      <w:r>
        <w:t>б) I, IV кварталы - 0,6.</w:t>
      </w:r>
    </w:p>
    <w:p w:rsidR="008D61C8" w:rsidRDefault="008D61C8">
      <w:pPr>
        <w:pStyle w:val="ConsPlusNormal"/>
        <w:ind w:firstLine="540"/>
        <w:jc w:val="both"/>
      </w:pPr>
      <w:r>
        <w:t>3) Показатель, учитывающий тип торгового места (</w:t>
      </w:r>
      <w:proofErr w:type="spellStart"/>
      <w:r>
        <w:t>Пттм</w:t>
      </w:r>
      <w:proofErr w:type="spell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торговое место, не имеющее зала обслуживания, подключенное к системе отопления - 0,8;</w:t>
      </w:r>
    </w:p>
    <w:p w:rsidR="008D61C8" w:rsidRDefault="008D61C8">
      <w:pPr>
        <w:pStyle w:val="ConsPlusNormal"/>
        <w:ind w:firstLine="540"/>
        <w:jc w:val="both"/>
      </w:pPr>
      <w:r>
        <w:t>б) торговое место, не имеющее зала обслуживания, не подключенное к системе отопления - 0,4;</w:t>
      </w:r>
    </w:p>
    <w:p w:rsidR="008D61C8" w:rsidRDefault="008D61C8">
      <w:pPr>
        <w:pStyle w:val="ConsPlusNormal"/>
        <w:ind w:firstLine="540"/>
        <w:jc w:val="both"/>
      </w:pPr>
      <w:r>
        <w:t>в) торговое место, имеющее зал обслуживания, подключенное к системе отопления - 1,0;</w:t>
      </w:r>
    </w:p>
    <w:p w:rsidR="008D61C8" w:rsidRDefault="008D61C8">
      <w:pPr>
        <w:pStyle w:val="ConsPlusNormal"/>
        <w:ind w:firstLine="540"/>
        <w:jc w:val="both"/>
      </w:pPr>
      <w:r>
        <w:t>г) торговое место, имеющее зал обслуживания, не подключенное к системе отопления - 0,6.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22.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по оказанию услуг</w:t>
      </w:r>
    </w:p>
    <w:p w:rsidR="008D61C8" w:rsidRDefault="008D61C8">
      <w:pPr>
        <w:pStyle w:val="ConsPlusNormal"/>
        <w:jc w:val="center"/>
      </w:pPr>
      <w:r>
        <w:t>по передаче во временное владение и (или) в пользование</w:t>
      </w:r>
    </w:p>
    <w:p w:rsidR="008D61C8" w:rsidRDefault="008D61C8">
      <w:pPr>
        <w:pStyle w:val="ConsPlusNormal"/>
        <w:jc w:val="center"/>
      </w:pPr>
      <w:r>
        <w:t xml:space="preserve">земельных участков для размещения объектов </w:t>
      </w:r>
      <w:proofErr w:type="gramStart"/>
      <w:r>
        <w:t>стационарной</w:t>
      </w:r>
      <w:proofErr w:type="gramEnd"/>
    </w:p>
    <w:p w:rsidR="008D61C8" w:rsidRDefault="008D61C8">
      <w:pPr>
        <w:pStyle w:val="ConsPlusNormal"/>
        <w:jc w:val="center"/>
      </w:pPr>
      <w:r>
        <w:t>и нестационарной торговой сети, а также объектов</w:t>
      </w:r>
    </w:p>
    <w:p w:rsidR="008D61C8" w:rsidRDefault="008D61C8">
      <w:pPr>
        <w:pStyle w:val="ConsPlusNormal"/>
        <w:jc w:val="center"/>
      </w:pPr>
      <w:r>
        <w:t>организации общественного питания, если площадь</w:t>
      </w:r>
    </w:p>
    <w:p w:rsidR="008D61C8" w:rsidRDefault="008D61C8">
      <w:pPr>
        <w:pStyle w:val="ConsPlusNormal"/>
        <w:jc w:val="center"/>
      </w:pPr>
      <w:r>
        <w:t>земельного участка не превышает 10 квадратных метров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p w:rsidR="008D61C8" w:rsidRDefault="008D61C8">
      <w:pPr>
        <w:pStyle w:val="ConsPlusNormal"/>
        <w:ind w:firstLine="540"/>
        <w:jc w:val="both"/>
      </w:pPr>
      <w:r>
        <w:t>2) Показатель сезонности (Псе):</w:t>
      </w:r>
    </w:p>
    <w:p w:rsidR="008D61C8" w:rsidRDefault="008D61C8">
      <w:pPr>
        <w:pStyle w:val="ConsPlusNormal"/>
        <w:ind w:firstLine="540"/>
        <w:jc w:val="both"/>
      </w:pPr>
      <w:r>
        <w:t>а) II, III кварталы - 0,8;</w:t>
      </w:r>
    </w:p>
    <w:p w:rsidR="008D61C8" w:rsidRDefault="008D61C8">
      <w:pPr>
        <w:pStyle w:val="ConsPlusNormal"/>
        <w:ind w:firstLine="540"/>
        <w:jc w:val="both"/>
      </w:pPr>
      <w:r>
        <w:t>б) I, IV кварталы - 0,6.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jc w:val="center"/>
      </w:pPr>
      <w:r>
        <w:t>23. Показатели, учитывающие особенности ведения</w:t>
      </w:r>
    </w:p>
    <w:p w:rsidR="008D61C8" w:rsidRDefault="008D61C8">
      <w:pPr>
        <w:pStyle w:val="ConsPlusNormal"/>
        <w:jc w:val="center"/>
      </w:pPr>
      <w:r>
        <w:t>предпринимательской деятельности по оказанию услуг</w:t>
      </w:r>
    </w:p>
    <w:p w:rsidR="008D61C8" w:rsidRDefault="008D61C8">
      <w:pPr>
        <w:pStyle w:val="ConsPlusNormal"/>
        <w:jc w:val="center"/>
      </w:pPr>
      <w:r>
        <w:t>по передаче во временное владение и (или) в пользование</w:t>
      </w:r>
    </w:p>
    <w:p w:rsidR="008D61C8" w:rsidRDefault="008D61C8">
      <w:pPr>
        <w:pStyle w:val="ConsPlusNormal"/>
        <w:jc w:val="center"/>
      </w:pPr>
      <w:r>
        <w:t xml:space="preserve">земельных участков для размещения объектов </w:t>
      </w:r>
      <w:proofErr w:type="gramStart"/>
      <w:r>
        <w:t>стационарной</w:t>
      </w:r>
      <w:proofErr w:type="gramEnd"/>
    </w:p>
    <w:p w:rsidR="008D61C8" w:rsidRDefault="008D61C8">
      <w:pPr>
        <w:pStyle w:val="ConsPlusNormal"/>
        <w:jc w:val="center"/>
      </w:pPr>
      <w:r>
        <w:t>и нестационарной торговой сети, а также объектов</w:t>
      </w:r>
    </w:p>
    <w:p w:rsidR="008D61C8" w:rsidRDefault="008D61C8">
      <w:pPr>
        <w:pStyle w:val="ConsPlusNormal"/>
        <w:jc w:val="center"/>
      </w:pPr>
      <w:r>
        <w:t>организации общественного питания, если площадь,</w:t>
      </w:r>
    </w:p>
    <w:p w:rsidR="008D61C8" w:rsidRDefault="008D61C8">
      <w:pPr>
        <w:pStyle w:val="ConsPlusNormal"/>
        <w:jc w:val="center"/>
      </w:pPr>
      <w:r>
        <w:t>земельного участка превышает 10 квадратных метров</w:t>
      </w:r>
    </w:p>
    <w:p w:rsidR="008D61C8" w:rsidRDefault="008D61C8">
      <w:pPr>
        <w:pStyle w:val="ConsPlusNormal"/>
      </w:pPr>
    </w:p>
    <w:p w:rsidR="008D61C8" w:rsidRDefault="008D61C8">
      <w:pPr>
        <w:pStyle w:val="ConsPlusNormal"/>
        <w:ind w:firstLine="540"/>
        <w:jc w:val="both"/>
      </w:pPr>
      <w:r>
        <w:t>1) Показатель развития инфраструктуры (</w:t>
      </w:r>
      <w:proofErr w:type="gramStart"/>
      <w:r>
        <w:t>При</w:t>
      </w:r>
      <w:proofErr w:type="gramEnd"/>
      <w:r>
        <w:t>):</w:t>
      </w:r>
    </w:p>
    <w:p w:rsidR="008D61C8" w:rsidRDefault="008D61C8">
      <w:pPr>
        <w:pStyle w:val="ConsPlusNormal"/>
        <w:ind w:firstLine="540"/>
        <w:jc w:val="both"/>
      </w:pPr>
      <w:r>
        <w:t>а) для населенных пунктов с численностью населения 2000 человек и более - 0,7;</w:t>
      </w:r>
    </w:p>
    <w:p w:rsidR="008D61C8" w:rsidRDefault="008D61C8">
      <w:pPr>
        <w:pStyle w:val="ConsPlusNormal"/>
        <w:ind w:firstLine="540"/>
        <w:jc w:val="both"/>
      </w:pPr>
      <w:r>
        <w:t>б) для населенных пунктов с численностью населения от 1000 до 2000 человек и более - 0,5;</w:t>
      </w:r>
    </w:p>
    <w:p w:rsidR="008D61C8" w:rsidRDefault="008D61C8">
      <w:pPr>
        <w:pStyle w:val="ConsPlusNormal"/>
        <w:ind w:firstLine="540"/>
        <w:jc w:val="both"/>
      </w:pPr>
      <w:r>
        <w:t>в) для населенных пунктов с численностью населения от 500 до 1000 человек - 0,35;</w:t>
      </w:r>
    </w:p>
    <w:p w:rsidR="008D61C8" w:rsidRDefault="008D61C8">
      <w:pPr>
        <w:pStyle w:val="ConsPlusNormal"/>
        <w:ind w:firstLine="540"/>
        <w:jc w:val="both"/>
      </w:pPr>
      <w:r>
        <w:t>г) для населенных пунктов с численностью населения менее 500 человек - 0,15.</w:t>
      </w:r>
    </w:p>
    <w:p w:rsidR="008D61C8" w:rsidRDefault="008D61C8">
      <w:pPr>
        <w:pStyle w:val="ConsPlusNormal"/>
        <w:ind w:firstLine="540"/>
        <w:jc w:val="both"/>
      </w:pPr>
      <w:r>
        <w:t>2) Показатель сезонности (Псе):</w:t>
      </w:r>
    </w:p>
    <w:p w:rsidR="008D61C8" w:rsidRDefault="008D61C8">
      <w:pPr>
        <w:pStyle w:val="ConsPlusNormal"/>
        <w:ind w:firstLine="540"/>
        <w:jc w:val="both"/>
      </w:pPr>
      <w:r>
        <w:t>а) II, III кварталы - 0,8;</w:t>
      </w:r>
    </w:p>
    <w:p w:rsidR="008D61C8" w:rsidRDefault="008D61C8">
      <w:pPr>
        <w:pStyle w:val="ConsPlusNormal"/>
        <w:ind w:firstLine="540"/>
        <w:jc w:val="both"/>
      </w:pPr>
      <w:r>
        <w:t>б) I, IV кварталы - 0,6.</w:t>
      </w:r>
    </w:p>
    <w:p w:rsidR="008D61C8" w:rsidRDefault="008D61C8">
      <w:pPr>
        <w:pStyle w:val="ConsPlusNormal"/>
        <w:ind w:firstLine="540"/>
        <w:jc w:val="both"/>
      </w:pPr>
      <w:r>
        <w:t>При расчете показателей используются данные Всероссийской переписи населения.</w:t>
      </w:r>
    </w:p>
    <w:sectPr w:rsidR="008D61C8" w:rsidSect="0024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C8"/>
    <w:rsid w:val="00442E44"/>
    <w:rsid w:val="00472D56"/>
    <w:rsid w:val="008D61C8"/>
    <w:rsid w:val="009254D9"/>
    <w:rsid w:val="00A11268"/>
    <w:rsid w:val="00B9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6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61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6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61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DE4BE2E40AF768070E144BB6B43C59B9923B18E77D1F842F6E186EE8v4A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DE4BE2E40AF768070E144BB6B43C59B9923B18E77D1F842F6E186EE8v4AFH" TargetMode="External"/><Relationship Id="rId5" Type="http://schemas.openxmlformats.org/officeDocument/2006/relationships/hyperlink" Target="consultantplus://offline/ref=9CDE4BE2E40AF768070E144BB6B43C59B99E301DE0701F842F6E186EE84FC4AD38385230D26E42vBA7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5166</Words>
  <Characters>29450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Наталья Валерьевна Кравец</cp:lastModifiedBy>
  <cp:revision>4</cp:revision>
  <dcterms:created xsi:type="dcterms:W3CDTF">2016-02-12T07:04:00Z</dcterms:created>
  <dcterms:modified xsi:type="dcterms:W3CDTF">2016-02-12T07:05:00Z</dcterms:modified>
</cp:coreProperties>
</file>