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029E" w:rsidRDefault="00C8029E">
      <w:pPr>
        <w:pStyle w:val="ConsPlusNormal"/>
        <w:jc w:val="right"/>
        <w:outlineLvl w:val="0"/>
      </w:pPr>
      <w:r>
        <w:t>Утвержден</w:t>
      </w:r>
    </w:p>
    <w:p w:rsidR="00C8029E" w:rsidRDefault="00C8029E">
      <w:pPr>
        <w:pStyle w:val="ConsPlusNormal"/>
        <w:jc w:val="right"/>
      </w:pPr>
      <w:r>
        <w:t>Приказом</w:t>
      </w:r>
    </w:p>
    <w:p w:rsidR="00C8029E" w:rsidRDefault="00C8029E">
      <w:pPr>
        <w:pStyle w:val="ConsPlusNormal"/>
        <w:jc w:val="right"/>
      </w:pPr>
      <w:r>
        <w:t>Министерства</w:t>
      </w:r>
    </w:p>
    <w:p w:rsidR="00C8029E" w:rsidRDefault="00C8029E">
      <w:pPr>
        <w:pStyle w:val="ConsPlusNormal"/>
        <w:jc w:val="right"/>
      </w:pPr>
      <w:r>
        <w:t>сельского хозяйства</w:t>
      </w:r>
    </w:p>
    <w:p w:rsidR="00C8029E" w:rsidRDefault="00C8029E">
      <w:pPr>
        <w:pStyle w:val="ConsPlusNormal"/>
        <w:jc w:val="right"/>
      </w:pPr>
      <w:r>
        <w:t>и потребительского рынка</w:t>
      </w:r>
    </w:p>
    <w:p w:rsidR="00C8029E" w:rsidRDefault="00C8029E">
      <w:pPr>
        <w:pStyle w:val="ConsPlusNormal"/>
        <w:jc w:val="right"/>
      </w:pPr>
      <w:r>
        <w:t>Республики Коми</w:t>
      </w:r>
    </w:p>
    <w:p w:rsidR="00C8029E" w:rsidRDefault="00C8029E">
      <w:pPr>
        <w:pStyle w:val="ConsPlusNormal"/>
        <w:jc w:val="right"/>
      </w:pPr>
      <w:r>
        <w:t>от 31 января 2017 г. N 61</w:t>
      </w:r>
    </w:p>
    <w:p w:rsidR="00C8029E" w:rsidRDefault="00C8029E">
      <w:pPr>
        <w:pStyle w:val="ConsPlusNormal"/>
      </w:pPr>
    </w:p>
    <w:p w:rsidR="00C8029E" w:rsidRDefault="00C8029E">
      <w:pPr>
        <w:pStyle w:val="ConsPlusTitle"/>
        <w:jc w:val="center"/>
      </w:pPr>
      <w:bookmarkStart w:id="0" w:name="P38"/>
      <w:bookmarkEnd w:id="0"/>
      <w:r>
        <w:t>АССОРТИМЕНТ</w:t>
      </w:r>
    </w:p>
    <w:p w:rsidR="00C8029E" w:rsidRDefault="00C8029E">
      <w:pPr>
        <w:pStyle w:val="ConsPlusTitle"/>
        <w:jc w:val="center"/>
      </w:pPr>
      <w:r>
        <w:t>СОПУТСТВУЮЩИХ ПРОДАЖЕ ГАЗЕТ И ЖУРНАЛОВ НА БУМАЖНОМ НОСИТЕЛЕ</w:t>
      </w:r>
    </w:p>
    <w:p w:rsidR="00C8029E" w:rsidRDefault="00C8029E">
      <w:pPr>
        <w:pStyle w:val="ConsPlusTitle"/>
        <w:jc w:val="center"/>
      </w:pPr>
      <w:r>
        <w:t>ТОВАРОВ В ГАЗЕТНО-ЖУРНАЛЬНЫХ КИОСКАХ, ПРИ ПРОДАЖЕ КОТОРЫХ</w:t>
      </w:r>
    </w:p>
    <w:p w:rsidR="00C8029E" w:rsidRDefault="00C8029E">
      <w:pPr>
        <w:pStyle w:val="ConsPlusTitle"/>
        <w:jc w:val="center"/>
      </w:pPr>
      <w:r>
        <w:t>ОРГАНИЗАЦИИ И ИНДИВИДУАЛЬНЫЕ ПРЕДПРИНИМАТЕЛИ С УЧЕТОМ</w:t>
      </w:r>
    </w:p>
    <w:p w:rsidR="00C8029E" w:rsidRDefault="00C8029E">
      <w:pPr>
        <w:pStyle w:val="ConsPlusTitle"/>
        <w:jc w:val="center"/>
      </w:pPr>
      <w:r>
        <w:t>СПЕЦИФИКИ СВОЕЙ ДЕЯТЕЛЬНОСТИ ИЛИ ОСОБЕННОСТЕЙ СВОЕГО</w:t>
      </w:r>
    </w:p>
    <w:p w:rsidR="00C8029E" w:rsidRDefault="00C8029E">
      <w:pPr>
        <w:pStyle w:val="ConsPlusTitle"/>
        <w:jc w:val="center"/>
      </w:pPr>
      <w:r>
        <w:t>МЕСТОНАХОЖДЕНИЯ МОГУТ ПРОИЗВОДИТЬ РАСЧЕТЫ</w:t>
      </w:r>
    </w:p>
    <w:p w:rsidR="00C8029E" w:rsidRDefault="00C8029E">
      <w:pPr>
        <w:pStyle w:val="ConsPlusTitle"/>
        <w:jc w:val="center"/>
      </w:pPr>
      <w:r>
        <w:t>БЕЗ ПРИМЕНЕНИЯ КОНТРОЛЬНО-КАССОВОЙ ТЕХНИКИ</w:t>
      </w:r>
    </w:p>
    <w:p w:rsidR="00C8029E" w:rsidRDefault="00C8029E">
      <w:pPr>
        <w:spacing w:after="1"/>
      </w:pPr>
    </w:p>
    <w:p w:rsidR="00C8029E" w:rsidRDefault="00C8029E">
      <w:pPr>
        <w:pStyle w:val="ConsPlusNormal"/>
      </w:pPr>
    </w:p>
    <w:p w:rsidR="0018408F" w:rsidRDefault="0018408F" w:rsidP="0018408F">
      <w:pPr>
        <w:pStyle w:val="ConsPlusNormal"/>
        <w:jc w:val="center"/>
      </w:pPr>
      <w:r>
        <w:rPr>
          <w:color w:val="392C69"/>
        </w:rPr>
        <w:t>Список изменяющих документов</w:t>
      </w:r>
    </w:p>
    <w:p w:rsidR="0018408F" w:rsidRPr="0018408F" w:rsidRDefault="0018408F" w:rsidP="0018408F">
      <w:pPr>
        <w:pStyle w:val="ConsPlusNormal"/>
        <w:jc w:val="center"/>
      </w:pPr>
      <w:proofErr w:type="gramStart"/>
      <w:r w:rsidRPr="0018408F">
        <w:t xml:space="preserve">(в ред. Приказов Минсельхоза Республики Коми от 28.02.2017 </w:t>
      </w:r>
      <w:hyperlink r:id="rId5" w:history="1">
        <w:r w:rsidRPr="0018408F">
          <w:t>N 156</w:t>
        </w:r>
      </w:hyperlink>
      <w:r w:rsidRPr="0018408F">
        <w:t>,</w:t>
      </w:r>
      <w:proofErr w:type="gramEnd"/>
    </w:p>
    <w:p w:rsidR="0018408F" w:rsidRPr="0018408F" w:rsidRDefault="0018408F" w:rsidP="0018408F">
      <w:pPr>
        <w:pStyle w:val="ConsPlusNormal"/>
        <w:ind w:firstLine="540"/>
        <w:jc w:val="center"/>
      </w:pPr>
      <w:r w:rsidRPr="0018408F">
        <w:t xml:space="preserve">от 06.11.2018 </w:t>
      </w:r>
      <w:hyperlink r:id="rId6" w:history="1">
        <w:r w:rsidRPr="0018408F">
          <w:t>N 1177</w:t>
        </w:r>
      </w:hyperlink>
      <w:r w:rsidRPr="0018408F">
        <w:t>)</w:t>
      </w:r>
    </w:p>
    <w:p w:rsidR="0018408F" w:rsidRDefault="0018408F">
      <w:pPr>
        <w:pStyle w:val="ConsPlusNormal"/>
        <w:ind w:firstLine="540"/>
        <w:jc w:val="both"/>
      </w:pPr>
    </w:p>
    <w:p w:rsidR="00C8029E" w:rsidRDefault="00C8029E">
      <w:pPr>
        <w:pStyle w:val="ConsPlusNormal"/>
        <w:ind w:firstLine="540"/>
        <w:jc w:val="both"/>
      </w:pPr>
      <w:r>
        <w:t>1. Принадлежности канцелярские бумажные.</w:t>
      </w:r>
    </w:p>
    <w:p w:rsidR="00C8029E" w:rsidRDefault="00C8029E">
      <w:pPr>
        <w:pStyle w:val="ConsPlusNormal"/>
        <w:spacing w:before="220"/>
        <w:ind w:firstLine="540"/>
        <w:jc w:val="both"/>
      </w:pPr>
      <w:r>
        <w:t>2. Принадлежности канцелярские или школьные пластмассовые.</w:t>
      </w:r>
    </w:p>
    <w:p w:rsidR="00C8029E" w:rsidRDefault="00C8029E">
      <w:pPr>
        <w:pStyle w:val="ConsPlusNormal"/>
        <w:spacing w:before="220"/>
        <w:ind w:firstLine="540"/>
        <w:jc w:val="both"/>
      </w:pPr>
      <w:r>
        <w:t>3. Ручки шариковые; ручки и маркеры с наконечником из фетра и прочих пористых материалов; механические карандаши.</w:t>
      </w:r>
    </w:p>
    <w:p w:rsidR="00C8029E" w:rsidRDefault="00C8029E">
      <w:pPr>
        <w:pStyle w:val="ConsPlusNormal"/>
        <w:spacing w:before="220"/>
        <w:ind w:firstLine="540"/>
        <w:jc w:val="both"/>
      </w:pPr>
      <w:r>
        <w:t>4. Краски для художников, учащихся или оформителей вывесок.</w:t>
      </w:r>
    </w:p>
    <w:p w:rsidR="00C8029E" w:rsidRDefault="00C8029E">
      <w:pPr>
        <w:pStyle w:val="ConsPlusNormal"/>
        <w:spacing w:before="220"/>
        <w:ind w:firstLine="540"/>
        <w:jc w:val="both"/>
      </w:pPr>
      <w:r>
        <w:t>5. Чернила для письма или рисования и прочие чернила.</w:t>
      </w:r>
    </w:p>
    <w:p w:rsidR="00C8029E" w:rsidRDefault="00C8029E">
      <w:pPr>
        <w:pStyle w:val="ConsPlusNormal"/>
        <w:spacing w:before="220"/>
        <w:ind w:firstLine="540"/>
        <w:jc w:val="both"/>
      </w:pPr>
      <w:r>
        <w:t>6. Кисти художественные, кисточки для письма.</w:t>
      </w:r>
    </w:p>
    <w:p w:rsidR="00C8029E" w:rsidRDefault="00C8029E">
      <w:pPr>
        <w:pStyle w:val="ConsPlusNormal"/>
        <w:spacing w:before="220"/>
        <w:ind w:firstLine="540"/>
        <w:jc w:val="both"/>
      </w:pPr>
      <w:r>
        <w:t>7. Зажигалки сигаретные и прочие.</w:t>
      </w:r>
    </w:p>
    <w:p w:rsidR="00C8029E" w:rsidRDefault="00C8029E">
      <w:pPr>
        <w:pStyle w:val="ConsPlusNormal"/>
        <w:spacing w:before="220"/>
        <w:ind w:firstLine="540"/>
        <w:jc w:val="both"/>
      </w:pPr>
      <w:r>
        <w:t>8. Элементы первичные и батареи первичных элементов.</w:t>
      </w:r>
    </w:p>
    <w:p w:rsidR="00C8029E" w:rsidRDefault="00C8029E">
      <w:pPr>
        <w:pStyle w:val="ConsPlusNormal"/>
        <w:spacing w:before="220"/>
        <w:ind w:firstLine="540"/>
        <w:jc w:val="both"/>
      </w:pPr>
      <w:r>
        <w:t>9. Предметы игрового обихода резиновые надувные (шары).</w:t>
      </w:r>
    </w:p>
    <w:p w:rsidR="00C8029E" w:rsidRDefault="00C8029E">
      <w:pPr>
        <w:pStyle w:val="ConsPlusNormal"/>
        <w:spacing w:before="220"/>
        <w:ind w:firstLine="540"/>
        <w:jc w:val="both"/>
      </w:pPr>
      <w:r>
        <w:t>10. Мешки и пакеты, используемые для упаковки товаров.</w:t>
      </w:r>
    </w:p>
    <w:p w:rsidR="00C8029E" w:rsidRDefault="00C8029E">
      <w:pPr>
        <w:pStyle w:val="ConsPlusNormal"/>
        <w:spacing w:before="220"/>
        <w:ind w:firstLine="540"/>
        <w:jc w:val="both"/>
      </w:pPr>
      <w:r>
        <w:t>11. Фотопластинки и фотопленки.</w:t>
      </w:r>
    </w:p>
    <w:p w:rsidR="00C8029E" w:rsidRDefault="00C8029E">
      <w:pPr>
        <w:pStyle w:val="ConsPlusNormal"/>
        <w:spacing w:before="220"/>
        <w:ind w:firstLine="540"/>
        <w:jc w:val="both"/>
      </w:pPr>
      <w:r>
        <w:t>12. Клеи.</w:t>
      </w:r>
    </w:p>
    <w:p w:rsidR="00C8029E" w:rsidRDefault="00C8029E">
      <w:pPr>
        <w:pStyle w:val="ConsPlusNormal"/>
        <w:spacing w:before="220"/>
        <w:ind w:firstLine="540"/>
        <w:jc w:val="both"/>
      </w:pPr>
      <w:r>
        <w:t>13. Препараты противопаразитарные, инсектициды и репелленты.</w:t>
      </w:r>
    </w:p>
    <w:p w:rsidR="00C8029E" w:rsidRDefault="00C8029E">
      <w:pPr>
        <w:pStyle w:val="ConsPlusNormal"/>
        <w:spacing w:before="220"/>
        <w:ind w:firstLine="540"/>
        <w:jc w:val="both"/>
      </w:pPr>
      <w:r>
        <w:t>14. Изделия гигиенические или фармацевтические (включая соски) из вулканизированной резины, кроме твердой резины (эбонита).</w:t>
      </w:r>
    </w:p>
    <w:p w:rsidR="00C8029E" w:rsidRDefault="00C8029E">
      <w:pPr>
        <w:pStyle w:val="ConsPlusNormal"/>
        <w:spacing w:before="220"/>
        <w:ind w:firstLine="540"/>
        <w:jc w:val="both"/>
      </w:pPr>
      <w:r>
        <w:t>15. Сувениры.</w:t>
      </w:r>
    </w:p>
    <w:p w:rsidR="00C8029E" w:rsidRDefault="00C8029E">
      <w:pPr>
        <w:pStyle w:val="ConsPlusNormal"/>
        <w:spacing w:before="220"/>
        <w:ind w:firstLine="540"/>
        <w:jc w:val="both"/>
      </w:pPr>
      <w:r>
        <w:t>16. Резинка жевательная.</w:t>
      </w:r>
    </w:p>
    <w:p w:rsidR="00C8029E" w:rsidRDefault="00C8029E">
      <w:pPr>
        <w:pStyle w:val="ConsPlusNormal"/>
        <w:spacing w:before="220"/>
        <w:ind w:firstLine="540"/>
        <w:jc w:val="both"/>
      </w:pPr>
      <w:r>
        <w:t xml:space="preserve">17. Аксессуары одежды из натуральной или композиционной кожи, кроме кожаных </w:t>
      </w:r>
      <w:r>
        <w:lastRenderedPageBreak/>
        <w:t>спортивных перчаток.</w:t>
      </w:r>
    </w:p>
    <w:p w:rsidR="00C8029E" w:rsidRDefault="00C8029E">
      <w:pPr>
        <w:pStyle w:val="ConsPlusNormal"/>
        <w:spacing w:before="220"/>
        <w:ind w:firstLine="540"/>
        <w:jc w:val="both"/>
      </w:pPr>
      <w:r>
        <w:t>18. Игры настольные.</w:t>
      </w:r>
    </w:p>
    <w:p w:rsidR="00C8029E" w:rsidRDefault="00C8029E">
      <w:pPr>
        <w:pStyle w:val="ConsPlusNormal"/>
        <w:spacing w:before="220"/>
        <w:ind w:firstLine="540"/>
        <w:jc w:val="both"/>
      </w:pPr>
      <w:r>
        <w:t>19. Игрушки резиновые прочие.</w:t>
      </w:r>
    </w:p>
    <w:p w:rsidR="00C8029E" w:rsidRDefault="00C8029E">
      <w:pPr>
        <w:pStyle w:val="ConsPlusNormal"/>
        <w:spacing w:before="220"/>
        <w:ind w:firstLine="540"/>
        <w:jc w:val="both"/>
      </w:pPr>
      <w:r>
        <w:t>20. Игрушки и украшения елочные.</w:t>
      </w:r>
    </w:p>
    <w:p w:rsidR="00C8029E" w:rsidRDefault="00C8029E">
      <w:pPr>
        <w:pStyle w:val="ConsPlusNormal"/>
        <w:spacing w:before="220"/>
        <w:ind w:firstLine="540"/>
        <w:jc w:val="both"/>
      </w:pPr>
      <w:r>
        <w:t>21. Носители информации магнитные и оптические.</w:t>
      </w:r>
    </w:p>
    <w:p w:rsidR="00C8029E" w:rsidRDefault="00C8029E">
      <w:pPr>
        <w:pStyle w:val="ConsPlusNormal"/>
        <w:spacing w:before="220"/>
        <w:ind w:firstLine="540"/>
        <w:jc w:val="both"/>
      </w:pPr>
      <w:r>
        <w:t>22. Открытки почтовые печатные, открытки поздравительные и прочая издательская продукция печатная.</w:t>
      </w:r>
    </w:p>
    <w:p w:rsidR="00C8029E" w:rsidRDefault="00C8029E">
      <w:pPr>
        <w:pStyle w:val="ConsPlusNormal"/>
        <w:spacing w:before="220"/>
        <w:ind w:firstLine="540"/>
        <w:jc w:val="both"/>
      </w:pPr>
      <w:r>
        <w:t>23. Репродукции, чертежи и фотографии печатные.</w:t>
      </w:r>
    </w:p>
    <w:p w:rsidR="00C8029E" w:rsidRDefault="00C8029E">
      <w:pPr>
        <w:pStyle w:val="ConsPlusNormal"/>
        <w:spacing w:before="220"/>
        <w:ind w:firstLine="540"/>
        <w:jc w:val="both"/>
      </w:pPr>
      <w:r>
        <w:t>24. Картинки переводные (декалькомания) и календари печатные.</w:t>
      </w:r>
    </w:p>
    <w:p w:rsidR="00C8029E" w:rsidRDefault="00C8029E">
      <w:pPr>
        <w:pStyle w:val="ConsPlusNormal"/>
        <w:spacing w:before="220"/>
        <w:ind w:firstLine="540"/>
        <w:jc w:val="both"/>
      </w:pPr>
      <w:r>
        <w:t>25. Материалы торгово-рекламные, каталоги торговые и аналогичная издательская продукция печатная.</w:t>
      </w:r>
    </w:p>
    <w:p w:rsidR="00C8029E" w:rsidRDefault="00C8029E">
      <w:pPr>
        <w:pStyle w:val="ConsPlusNormal"/>
        <w:spacing w:before="220"/>
        <w:ind w:firstLine="540"/>
        <w:jc w:val="both"/>
      </w:pPr>
      <w:r>
        <w:t>26. Атласы и прочие книги с картами печатные.</w:t>
      </w:r>
    </w:p>
    <w:p w:rsidR="00C8029E" w:rsidRDefault="00C8029E">
      <w:pPr>
        <w:pStyle w:val="ConsPlusNormal"/>
        <w:spacing w:before="220"/>
        <w:ind w:firstLine="540"/>
        <w:jc w:val="both"/>
      </w:pPr>
      <w:r>
        <w:t>27. Игры прочие.</w:t>
      </w:r>
    </w:p>
    <w:p w:rsidR="00C8029E" w:rsidRDefault="00C8029E">
      <w:pPr>
        <w:pStyle w:val="ConsPlusNormal"/>
        <w:spacing w:before="220"/>
        <w:ind w:firstLine="540"/>
        <w:jc w:val="both"/>
      </w:pPr>
      <w:r>
        <w:t>28. Изделия хозяйственные и санитарно-гигиенические и туалетные принадлежности.</w:t>
      </w:r>
    </w:p>
    <w:p w:rsidR="00C8029E" w:rsidRDefault="00C8029E">
      <w:pPr>
        <w:pStyle w:val="ConsPlusNormal"/>
      </w:pPr>
      <w:bookmarkStart w:id="1" w:name="_GoBack"/>
      <w:bookmarkEnd w:id="1"/>
    </w:p>
    <w:p w:rsidR="00C8029E" w:rsidRDefault="00C8029E">
      <w:pPr>
        <w:pStyle w:val="ConsPlusNormal"/>
      </w:pPr>
    </w:p>
    <w:p w:rsidR="00C8029E" w:rsidRDefault="00C8029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615FE" w:rsidRDefault="00E615FE"/>
    <w:sectPr w:rsidR="00E615FE" w:rsidSect="00BD5A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29E"/>
    <w:rsid w:val="0018408F"/>
    <w:rsid w:val="00C8029E"/>
    <w:rsid w:val="00E61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029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8029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8029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029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8029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8029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3623E4EE99F3133DA49334C60C76E9C2A5D922E9964E83688F9741138E5094B7678FCD6BCDFB19E07C29491BF6B68F9D9F5A1B865E7CB9C4A34880Az4N8L" TargetMode="External"/><Relationship Id="rId5" Type="http://schemas.openxmlformats.org/officeDocument/2006/relationships/hyperlink" Target="consultantplus://offline/ref=23623E4EE99F3133DA49334C60C76E9C2A5D922E9962ED308FF9741138E5094B7678FCD6BCDFB19E07C29490BB6B68F9D9F5A1B865E7CB9C4A34880Az4N8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361</Words>
  <Characters>2064</Characters>
  <Application>Microsoft Office Word</Application>
  <DocSecurity>0</DocSecurity>
  <Lines>17</Lines>
  <Paragraphs>4</Paragraphs>
  <ScaleCrop>false</ScaleCrop>
  <Company/>
  <LinksUpToDate>false</LinksUpToDate>
  <CharactersWithSpaces>2421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Валерьевна Кравец</dc:creator>
  <cp:lastModifiedBy>internet</cp:lastModifiedBy>
  <cp:revision>2</cp:revision>
  <dcterms:created xsi:type="dcterms:W3CDTF">2019-01-31T11:13:00Z</dcterms:created>
  <dcterms:modified xsi:type="dcterms:W3CDTF">2019-01-31T12:55:00Z</dcterms:modified>
</cp:coreProperties>
</file>