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EE" w:rsidRDefault="003F78EE">
      <w:pPr>
        <w:pStyle w:val="ConsPlusNormal"/>
      </w:pPr>
    </w:p>
    <w:p w:rsidR="003F78EE" w:rsidRDefault="003F78EE">
      <w:pPr>
        <w:pStyle w:val="ConsPlusNormal"/>
        <w:jc w:val="right"/>
        <w:outlineLvl w:val="0"/>
      </w:pPr>
      <w:r>
        <w:t>Утвержден</w:t>
      </w:r>
    </w:p>
    <w:p w:rsidR="003F78EE" w:rsidRDefault="003F78EE">
      <w:pPr>
        <w:pStyle w:val="ConsPlusNormal"/>
        <w:jc w:val="right"/>
      </w:pPr>
      <w:r>
        <w:t>Постановлением</w:t>
      </w:r>
    </w:p>
    <w:p w:rsidR="003F78EE" w:rsidRDefault="003F78EE">
      <w:pPr>
        <w:pStyle w:val="ConsPlusNormal"/>
        <w:jc w:val="right"/>
      </w:pPr>
      <w:r>
        <w:t>Правительства Республики Коми</w:t>
      </w:r>
    </w:p>
    <w:p w:rsidR="003F78EE" w:rsidRDefault="003F78EE">
      <w:pPr>
        <w:pStyle w:val="ConsPlusNormal"/>
        <w:jc w:val="right"/>
      </w:pPr>
      <w:r>
        <w:t>от 23 апреля 2003 г. N 69</w:t>
      </w:r>
    </w:p>
    <w:p w:rsidR="003F78EE" w:rsidRDefault="003F78EE">
      <w:pPr>
        <w:pStyle w:val="ConsPlusNormal"/>
        <w:jc w:val="right"/>
      </w:pPr>
      <w:r>
        <w:t>(приложение)</w:t>
      </w:r>
    </w:p>
    <w:p w:rsidR="003F78EE" w:rsidRDefault="003F78EE">
      <w:pPr>
        <w:pStyle w:val="ConsPlusNormal"/>
      </w:pPr>
    </w:p>
    <w:p w:rsidR="003F78EE" w:rsidRDefault="00385D4B">
      <w:pPr>
        <w:pStyle w:val="ConsPlusTitle"/>
        <w:jc w:val="center"/>
      </w:pPr>
      <w:bookmarkStart w:id="0" w:name="P41"/>
      <w:bookmarkEnd w:id="0"/>
      <w:r>
        <w:t>Перечень</w:t>
      </w:r>
    </w:p>
    <w:p w:rsidR="003F78EE" w:rsidRDefault="00385D4B">
      <w:pPr>
        <w:pStyle w:val="ConsPlusTitle"/>
        <w:jc w:val="center"/>
      </w:pPr>
      <w:r>
        <w:t>отдаленных или труднодоступных местностей Республики Коми</w:t>
      </w:r>
    </w:p>
    <w:p w:rsidR="003F78EE" w:rsidRDefault="00385D4B">
      <w:pPr>
        <w:pStyle w:val="ConsPlusTitle"/>
        <w:jc w:val="center"/>
      </w:pPr>
      <w:proofErr w:type="gramStart"/>
      <w:r>
        <w:t>(за исключением городов, районных центров, поселков</w:t>
      </w:r>
      <w:proofErr w:type="gramEnd"/>
    </w:p>
    <w:p w:rsidR="003F78EE" w:rsidRDefault="00385D4B">
      <w:pPr>
        <w:pStyle w:val="ConsPlusTitle"/>
        <w:jc w:val="center"/>
      </w:pPr>
      <w:r>
        <w:t xml:space="preserve">городского типа), на </w:t>
      </w:r>
      <w:proofErr w:type="gramStart"/>
      <w:r>
        <w:t>территории</w:t>
      </w:r>
      <w:proofErr w:type="gramEnd"/>
      <w:r>
        <w:t xml:space="preserve"> которых организации</w:t>
      </w:r>
    </w:p>
    <w:p w:rsidR="003F78EE" w:rsidRDefault="00385D4B">
      <w:pPr>
        <w:pStyle w:val="ConsPlusTitle"/>
        <w:jc w:val="center"/>
      </w:pPr>
      <w:r>
        <w:t>и индивидуальные предприниматели вправе не применять</w:t>
      </w:r>
    </w:p>
    <w:p w:rsidR="003F78EE" w:rsidRDefault="00385D4B">
      <w:pPr>
        <w:pStyle w:val="ConsPlusTitle"/>
        <w:jc w:val="center"/>
      </w:pPr>
      <w:r>
        <w:t>контрольно-кассовую технику при осуществлении расчетов</w:t>
      </w:r>
    </w:p>
    <w:p w:rsidR="003F78EE" w:rsidRDefault="003F78EE">
      <w:pPr>
        <w:pStyle w:val="ConsPlusNormal"/>
        <w:jc w:val="center"/>
      </w:pPr>
    </w:p>
    <w:p w:rsidR="003F78EE" w:rsidRDefault="003F78EE">
      <w:pPr>
        <w:pStyle w:val="ConsPlusNormal"/>
        <w:jc w:val="center"/>
      </w:pPr>
      <w:r>
        <w:t xml:space="preserve">(в ред. </w:t>
      </w:r>
      <w:hyperlink r:id="rId5" w:history="1">
        <w:r w:rsidRPr="00385D4B">
          <w:t>Постановления</w:t>
        </w:r>
      </w:hyperlink>
      <w:r w:rsidRPr="00385D4B">
        <w:t xml:space="preserve"> </w:t>
      </w:r>
      <w:r>
        <w:t xml:space="preserve">Правительства РК от 24.01.2017 </w:t>
      </w:r>
      <w:r w:rsidR="00385D4B">
        <w:t>№</w:t>
      </w:r>
      <w:r>
        <w:t xml:space="preserve"> 31)</w:t>
      </w:r>
    </w:p>
    <w:p w:rsidR="003F78EE" w:rsidRDefault="003F78EE">
      <w:pPr>
        <w:pStyle w:val="ConsPlusNormal"/>
      </w:pPr>
    </w:p>
    <w:p w:rsidR="003F78EE" w:rsidRDefault="003F78EE">
      <w:pPr>
        <w:pStyle w:val="ConsPlusNormal"/>
        <w:ind w:firstLine="540"/>
        <w:jc w:val="both"/>
        <w:outlineLvl w:val="1"/>
      </w:pPr>
      <w:r>
        <w:t>1. На территории города республиканского значения Воркуты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Мескашор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Елец;</w:t>
      </w:r>
    </w:p>
    <w:p w:rsidR="003F78EE" w:rsidRDefault="003F78EE">
      <w:pPr>
        <w:pStyle w:val="ConsPlusNormal"/>
        <w:ind w:firstLine="540"/>
        <w:jc w:val="both"/>
      </w:pPr>
      <w:r>
        <w:t>д. Никита.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>2. На территории города республиканского значения Вуктыла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Кырта;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Лемты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Лемтыбож;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Усть-Соплеск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Шердино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Дутово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Подчерье;</w:t>
      </w:r>
    </w:p>
    <w:p w:rsidR="003F78EE" w:rsidRDefault="003F78EE">
      <w:pPr>
        <w:pStyle w:val="ConsPlusNormal"/>
        <w:ind w:firstLine="540"/>
        <w:jc w:val="both"/>
      </w:pPr>
      <w:r>
        <w:t>д. Савинобор;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Усть</w:t>
      </w:r>
      <w:proofErr w:type="spellEnd"/>
      <w:r>
        <w:t>-Воя;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Усть-Щугер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>3. На территории города республиканского значения Инты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Абезь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Комаю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Кочмес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Лазурный;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Уса;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Фион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Адзьвавом;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Косьювом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Петрунь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Абезь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Епа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Роговая;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Тошпи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Ягъель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Ярпияг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>4. На территории города республиканского значения Печоры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Березовка;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Зеленоборск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gramStart"/>
      <w:r>
        <w:t>Кедровый</w:t>
      </w:r>
      <w:proofErr w:type="gramEnd"/>
      <w:r>
        <w:t xml:space="preserve"> Шор;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lastRenderedPageBreak/>
        <w:t>пст</w:t>
      </w:r>
      <w:proofErr w:type="spellEnd"/>
      <w:r>
        <w:t xml:space="preserve"> Косью;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Миша-</w:t>
      </w:r>
      <w:proofErr w:type="spellStart"/>
      <w:r>
        <w:t>Яг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Причал;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Рыбница;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Талый;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Трубоседъель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Приуральское;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Соколово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Аранец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Даниловка;</w:t>
      </w:r>
    </w:p>
    <w:p w:rsidR="003F78EE" w:rsidRDefault="003F78EE">
      <w:pPr>
        <w:pStyle w:val="ConsPlusNormal"/>
        <w:ind w:firstLine="540"/>
        <w:jc w:val="both"/>
      </w:pPr>
      <w:r>
        <w:t>д. Конецбор;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Медвежская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Песчанка;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Уляшево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Усть-Кожва.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>5. На территории города республиканского значения Сосногорска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Верхнеижемский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Верхняя Омра;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Дорожный;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Иван-Ель;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Конашъель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Аким;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Винла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Порожск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>6. На территории города республиканского значения Усинска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r>
        <w:t>с. Мутный Материк;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Усть</w:t>
      </w:r>
      <w:proofErr w:type="spellEnd"/>
      <w:r>
        <w:t>-Лыжа;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Щельябож;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Акись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Васькино;</w:t>
      </w:r>
    </w:p>
    <w:p w:rsidR="003F78EE" w:rsidRDefault="003F78EE">
      <w:pPr>
        <w:pStyle w:val="ConsPlusNormal"/>
        <w:ind w:firstLine="540"/>
        <w:jc w:val="both"/>
      </w:pPr>
      <w:r>
        <w:t>д. Денисовка;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Захарвань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Кушшор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Праскан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>7. На территории города республиканского значения Ухты с подчиненной ему территорией: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Кедвавом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Поромес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8. На территории </w:t>
      </w:r>
      <w:proofErr w:type="spellStart"/>
      <w:r>
        <w:t>Ижемского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Койю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Том;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Щельяюр;</w:t>
      </w:r>
      <w:bookmarkStart w:id="1" w:name="_GoBack"/>
      <w:bookmarkEnd w:id="1"/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Ыргеншар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Брыкаланск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Кельчиюр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Кипиево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Краснобор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Мохча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Няшабож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Сизябск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Бакур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Большое </w:t>
      </w:r>
      <w:proofErr w:type="spellStart"/>
      <w:r>
        <w:t>Галово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Брыка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lastRenderedPageBreak/>
        <w:t xml:space="preserve">д. </w:t>
      </w:r>
      <w:proofErr w:type="spellStart"/>
      <w:r>
        <w:t>Варыш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Васильевка;</w:t>
      </w:r>
    </w:p>
    <w:p w:rsidR="003F78EE" w:rsidRDefault="003F78EE">
      <w:pPr>
        <w:pStyle w:val="ConsPlusNormal"/>
        <w:ind w:firstLine="540"/>
        <w:jc w:val="both"/>
      </w:pPr>
      <w:r>
        <w:t>д. Вертеп;</w:t>
      </w:r>
    </w:p>
    <w:p w:rsidR="003F78EE" w:rsidRDefault="003F78EE">
      <w:pPr>
        <w:pStyle w:val="ConsPlusNormal"/>
        <w:ind w:firstLine="540"/>
        <w:jc w:val="both"/>
      </w:pPr>
      <w:r>
        <w:t>д. Гам;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Диюр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Ель;</w:t>
      </w:r>
    </w:p>
    <w:p w:rsidR="003F78EE" w:rsidRDefault="003F78EE">
      <w:pPr>
        <w:pStyle w:val="ConsPlusNormal"/>
        <w:ind w:firstLine="540"/>
        <w:jc w:val="both"/>
      </w:pPr>
      <w:r>
        <w:t>д. Картаель;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Косъель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Ласта;</w:t>
      </w:r>
    </w:p>
    <w:p w:rsidR="003F78EE" w:rsidRDefault="003F78EE">
      <w:pPr>
        <w:pStyle w:val="ConsPlusNormal"/>
        <w:ind w:firstLine="540"/>
        <w:jc w:val="both"/>
      </w:pPr>
      <w:r>
        <w:t xml:space="preserve">д. Малое </w:t>
      </w:r>
      <w:proofErr w:type="spellStart"/>
      <w:r>
        <w:t>Галово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Мошъюга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gramStart"/>
      <w:r>
        <w:t>Пиль-Егор</w:t>
      </w:r>
      <w:proofErr w:type="gram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Пустыня;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Усть</w:t>
      </w:r>
      <w:proofErr w:type="spellEnd"/>
      <w:r>
        <w:t>-Ижма;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Чаркабож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Черноборская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Чика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Щель.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9. На территории </w:t>
      </w:r>
      <w:proofErr w:type="spellStart"/>
      <w:r>
        <w:t>Княжпогостского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Брусничный;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Ветью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Вожаель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Мещура;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Седъюдор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Шомвуково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Туръя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Анюша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Злоба;</w:t>
      </w:r>
    </w:p>
    <w:p w:rsidR="003F78EE" w:rsidRDefault="003F78EE">
      <w:pPr>
        <w:pStyle w:val="ConsPlusNormal"/>
        <w:ind w:firstLine="540"/>
        <w:jc w:val="both"/>
      </w:pPr>
      <w:r>
        <w:t>д. Кони;</w:t>
      </w:r>
    </w:p>
    <w:p w:rsidR="003F78EE" w:rsidRDefault="003F78EE">
      <w:pPr>
        <w:pStyle w:val="ConsPlusNormal"/>
        <w:ind w:firstLine="540"/>
        <w:jc w:val="both"/>
      </w:pPr>
      <w:r>
        <w:t>д. Кошки;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Кыркещ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Луг;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Петкоя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Политовка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Удор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Часадор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10. На территории </w:t>
      </w:r>
      <w:proofErr w:type="spellStart"/>
      <w:r>
        <w:t>Койгородского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Вежъю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Верхний </w:t>
      </w:r>
      <w:proofErr w:type="spellStart"/>
      <w:r>
        <w:t>Турунъю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Зимовка;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Иван-</w:t>
      </w:r>
      <w:proofErr w:type="spellStart"/>
      <w:r>
        <w:t>Чомъя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Ком;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Кузьель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Нижний </w:t>
      </w:r>
      <w:proofErr w:type="spellStart"/>
      <w:r>
        <w:t>Турунъю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Нючпас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Усть-Воктым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Карвуджем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11. На территории </w:t>
      </w:r>
      <w:proofErr w:type="spellStart"/>
      <w:r>
        <w:t>Корткеросского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Мартиты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Уръель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Керес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Нившера;</w:t>
      </w:r>
    </w:p>
    <w:p w:rsidR="003F78EE" w:rsidRDefault="003F78EE">
      <w:pPr>
        <w:pStyle w:val="ConsPlusNormal"/>
        <w:ind w:firstLine="540"/>
        <w:jc w:val="both"/>
      </w:pPr>
      <w:r>
        <w:t>д. Алексеевка;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Ануфриевка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lastRenderedPageBreak/>
        <w:t xml:space="preserve">д. </w:t>
      </w:r>
      <w:proofErr w:type="spellStart"/>
      <w:r>
        <w:t>Зулэб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Ивановка;</w:t>
      </w:r>
    </w:p>
    <w:p w:rsidR="003F78EE" w:rsidRDefault="003F78EE">
      <w:pPr>
        <w:pStyle w:val="ConsPlusNormal"/>
        <w:ind w:firstLine="540"/>
        <w:jc w:val="both"/>
      </w:pPr>
      <w:r>
        <w:t>д. Ивановская;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Кармыльк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Куръядор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Лаборем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Лопыдино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Лунь;</w:t>
      </w:r>
    </w:p>
    <w:p w:rsidR="003F78EE" w:rsidRDefault="003F78EE">
      <w:pPr>
        <w:pStyle w:val="ConsPlusNormal"/>
        <w:ind w:firstLine="540"/>
        <w:jc w:val="both"/>
      </w:pPr>
      <w:r>
        <w:t>д. Наволок;</w:t>
      </w:r>
    </w:p>
    <w:p w:rsidR="003F78EE" w:rsidRDefault="003F78EE">
      <w:pPr>
        <w:pStyle w:val="ConsPlusNormal"/>
        <w:ind w:firstLine="540"/>
        <w:jc w:val="both"/>
      </w:pPr>
      <w:r>
        <w:t>д. Новик;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Русановская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Троицк;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Трофимовская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Эжол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Якушевск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12. На территории </w:t>
      </w:r>
      <w:proofErr w:type="spellStart"/>
      <w:r>
        <w:t>Прилузского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Бедьвож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Ваймес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Велдоръя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Верхняя </w:t>
      </w:r>
      <w:proofErr w:type="spellStart"/>
      <w:r>
        <w:t>Седка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Изъяшор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Коржинский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Орысь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Пожемаяг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Якуньель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Верхолузье;</w:t>
      </w:r>
    </w:p>
    <w:p w:rsidR="003F78EE" w:rsidRDefault="003F78EE">
      <w:pPr>
        <w:pStyle w:val="ConsPlusNormal"/>
        <w:ind w:firstLine="540"/>
        <w:jc w:val="both"/>
      </w:pPr>
      <w:r>
        <w:t>с. Занулье;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Слудка;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Черныш;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Читаево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Анкерская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Березники;</w:t>
      </w:r>
    </w:p>
    <w:p w:rsidR="003F78EE" w:rsidRDefault="003F78EE">
      <w:pPr>
        <w:pStyle w:val="ConsPlusNormal"/>
        <w:ind w:firstLine="540"/>
        <w:jc w:val="both"/>
      </w:pPr>
      <w:r>
        <w:t>д. Березовка;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Вавиловка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Векшор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Вотинская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Галахтионовская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Ивановка;</w:t>
      </w:r>
    </w:p>
    <w:p w:rsidR="003F78EE" w:rsidRDefault="003F78EE">
      <w:pPr>
        <w:pStyle w:val="ConsPlusNormal"/>
        <w:ind w:firstLine="540"/>
        <w:jc w:val="both"/>
      </w:pPr>
      <w:r>
        <w:t>д. Ивановская;</w:t>
      </w:r>
    </w:p>
    <w:p w:rsidR="003F78EE" w:rsidRDefault="003F78EE">
      <w:pPr>
        <w:pStyle w:val="ConsPlusNormal"/>
        <w:ind w:firstLine="540"/>
        <w:jc w:val="both"/>
      </w:pPr>
      <w:r>
        <w:t>д. Калининская;</w:t>
      </w:r>
    </w:p>
    <w:p w:rsidR="003F78EE" w:rsidRDefault="003F78EE">
      <w:pPr>
        <w:pStyle w:val="ConsPlusNormal"/>
        <w:ind w:firstLine="540"/>
        <w:jc w:val="both"/>
      </w:pPr>
      <w:r>
        <w:t>д. Козловская;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Крысовка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Кузнецовская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Кулига (</w:t>
      </w:r>
      <w:proofErr w:type="gramStart"/>
      <w:r>
        <w:t>с</w:t>
      </w:r>
      <w:proofErr w:type="gramEnd"/>
      <w:r>
        <w:t>. Слудка);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Лихачевская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Маловыльгорт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Мишаково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Оньмесь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Паневская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Плесо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Поруб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Поруб-Кеповская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Ракинская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Ручпозъя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lastRenderedPageBreak/>
        <w:t>д. Тарасовская;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Тарачево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Ураки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Урнышевская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Чернушка.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13. На территории </w:t>
      </w:r>
      <w:proofErr w:type="spellStart"/>
      <w:r>
        <w:t>Сыктывдинского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Кемъяр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Мандач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gramStart"/>
      <w:r>
        <w:t>Мет-Устье</w:t>
      </w:r>
      <w:proofErr w:type="gram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Новоипатово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Поинга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Пычим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Усть</w:t>
      </w:r>
      <w:proofErr w:type="spellEnd"/>
      <w:r>
        <w:t>-Пожег;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Яснэг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Озел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Сейты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Шыладор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14. На территории </w:t>
      </w:r>
      <w:proofErr w:type="spellStart"/>
      <w:r>
        <w:t>Сысольского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Ельбаза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Заозерье;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Исанево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Шугрэм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Вотча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Палауз;</w:t>
      </w:r>
    </w:p>
    <w:p w:rsidR="003F78EE" w:rsidRDefault="003F78EE">
      <w:pPr>
        <w:pStyle w:val="ConsPlusNormal"/>
        <w:ind w:firstLine="540"/>
        <w:jc w:val="both"/>
      </w:pPr>
      <w:r>
        <w:t>д. Бортом;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Велпом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Заречное;</w:t>
      </w:r>
    </w:p>
    <w:p w:rsidR="003F78EE" w:rsidRDefault="003F78EE">
      <w:pPr>
        <w:pStyle w:val="ConsPlusNormal"/>
        <w:ind w:firstLine="540"/>
        <w:jc w:val="both"/>
      </w:pPr>
      <w:r>
        <w:t>д. Пустошь;</w:t>
      </w:r>
    </w:p>
    <w:p w:rsidR="003F78EE" w:rsidRDefault="003F78EE">
      <w:pPr>
        <w:pStyle w:val="ConsPlusNormal"/>
        <w:ind w:firstLine="540"/>
        <w:jc w:val="both"/>
      </w:pPr>
      <w:r>
        <w:t>д. Слобода;</w:t>
      </w:r>
    </w:p>
    <w:p w:rsidR="003F78EE" w:rsidRDefault="003F78EE">
      <w:pPr>
        <w:pStyle w:val="ConsPlusNormal"/>
        <w:ind w:firstLine="540"/>
        <w:jc w:val="both"/>
      </w:pPr>
      <w:r>
        <w:t xml:space="preserve">д. Старый </w:t>
      </w:r>
      <w:proofErr w:type="spellStart"/>
      <w:r>
        <w:t>Чухлэм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Уличпом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Утка-</w:t>
      </w:r>
      <w:proofErr w:type="spellStart"/>
      <w:r>
        <w:t>Видзь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Чукаыб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15. На территории </w:t>
      </w:r>
      <w:proofErr w:type="spellStart"/>
      <w:r>
        <w:t>Троицко</w:t>
      </w:r>
      <w:proofErr w:type="spellEnd"/>
      <w:r>
        <w:t>-Печорского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Знаменка;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Комсомольск-на-Печоре;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Мирный;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Митрофан-</w:t>
      </w:r>
      <w:proofErr w:type="spellStart"/>
      <w:r>
        <w:t>Дикост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gramStart"/>
      <w:r>
        <w:t>Мишкин-Ель</w:t>
      </w:r>
      <w:proofErr w:type="gram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Палью;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Приуральский;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Русаново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Тимушбор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Шерляга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Якша;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Куръя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Усть-Илыч;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Усть-Унья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Бердыш;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Ваньпи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Волосница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Гришестав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Еремеево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Кодач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lastRenderedPageBreak/>
        <w:t xml:space="preserve">д. </w:t>
      </w:r>
      <w:proofErr w:type="spellStart"/>
      <w:r>
        <w:t>Мамыль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Митрофаново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Пачгино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Светлый Родник;</w:t>
      </w:r>
    </w:p>
    <w:p w:rsidR="003F78EE" w:rsidRDefault="003F78EE">
      <w:pPr>
        <w:pStyle w:val="ConsPlusNormal"/>
        <w:ind w:firstLine="540"/>
        <w:jc w:val="both"/>
      </w:pPr>
      <w:r>
        <w:t>д. Скаляп.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16. На территории </w:t>
      </w:r>
      <w:proofErr w:type="spellStart"/>
      <w:r>
        <w:t>Удорского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Ыджыдъяг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Большая </w:t>
      </w:r>
      <w:proofErr w:type="spellStart"/>
      <w:r>
        <w:t>Пучкома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Большая Пысса;</w:t>
      </w:r>
    </w:p>
    <w:p w:rsidR="003F78EE" w:rsidRDefault="003F78EE">
      <w:pPr>
        <w:pStyle w:val="ConsPlusNormal"/>
        <w:ind w:firstLine="540"/>
        <w:jc w:val="both"/>
      </w:pPr>
      <w:r>
        <w:t>с. Буткан;</w:t>
      </w:r>
    </w:p>
    <w:p w:rsidR="003F78EE" w:rsidRDefault="003F78EE">
      <w:pPr>
        <w:pStyle w:val="ConsPlusNormal"/>
        <w:ind w:firstLine="540"/>
        <w:jc w:val="both"/>
      </w:pPr>
      <w:r>
        <w:t>с. Важгорт;</w:t>
      </w:r>
    </w:p>
    <w:p w:rsidR="003F78EE" w:rsidRDefault="003F78EE">
      <w:pPr>
        <w:pStyle w:val="ConsPlusNormal"/>
        <w:ind w:firstLine="540"/>
        <w:jc w:val="both"/>
      </w:pPr>
      <w:r>
        <w:t>с. Глотово;</w:t>
      </w:r>
    </w:p>
    <w:p w:rsidR="003F78EE" w:rsidRDefault="003F78EE">
      <w:pPr>
        <w:pStyle w:val="ConsPlusNormal"/>
        <w:ind w:firstLine="540"/>
        <w:jc w:val="both"/>
      </w:pPr>
      <w:r>
        <w:t>с. Ертом;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Чернутьево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Чупрово;</w:t>
      </w:r>
    </w:p>
    <w:p w:rsidR="003F78EE" w:rsidRDefault="003F78EE">
      <w:pPr>
        <w:pStyle w:val="ConsPlusNormal"/>
        <w:ind w:firstLine="540"/>
        <w:jc w:val="both"/>
      </w:pPr>
      <w:r>
        <w:t>д. Большие Чирки;</w:t>
      </w:r>
    </w:p>
    <w:p w:rsidR="003F78EE" w:rsidRDefault="003F78EE">
      <w:pPr>
        <w:pStyle w:val="ConsPlusNormal"/>
        <w:ind w:firstLine="540"/>
        <w:jc w:val="both"/>
      </w:pPr>
      <w:r>
        <w:t xml:space="preserve">д. Большое </w:t>
      </w:r>
      <w:proofErr w:type="spellStart"/>
      <w:r>
        <w:t>Острово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Борово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Верхний </w:t>
      </w:r>
      <w:proofErr w:type="spellStart"/>
      <w:r>
        <w:t>Выльыб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Выльгорт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Кирик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Коптюга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Кривое;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Кучмозерье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Латьюга;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Лязюв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Малая </w:t>
      </w:r>
      <w:proofErr w:type="spellStart"/>
      <w:r>
        <w:t>Пучкома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Малая Пысса;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Мелентьево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Муфтюга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Мучкас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Нижний </w:t>
      </w:r>
      <w:proofErr w:type="spellStart"/>
      <w:r>
        <w:t>Выльыб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Острово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Патраково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Политово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Сельыб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Устьево;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Шиляево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Ыб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17. На территории </w:t>
      </w:r>
      <w:proofErr w:type="spellStart"/>
      <w:r>
        <w:t>Усть-Вымского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Донаель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Мадмас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Яренга;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Ероздино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Заречье;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Кырув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Микунь;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Мыръерем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Оквад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Полавье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Римья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18. На территории </w:t>
      </w:r>
      <w:proofErr w:type="spellStart"/>
      <w:r>
        <w:t>Усть-Куломского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Белоборск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Диасеръя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lastRenderedPageBreak/>
        <w:t>пст</w:t>
      </w:r>
      <w:proofErr w:type="spellEnd"/>
      <w:r>
        <w:t xml:space="preserve"> </w:t>
      </w:r>
      <w:proofErr w:type="spellStart"/>
      <w:r>
        <w:t>Зимстан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Логинъяг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Лопъювад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Смолянка;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Тимшер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Югыдъяг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Ягкедж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Ярашъю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Дзель;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Мыелдино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Нижний </w:t>
      </w:r>
      <w:proofErr w:type="spellStart"/>
      <w:r>
        <w:t>Воч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с. Пожег;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Бадьельск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Великополье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Верхний </w:t>
      </w:r>
      <w:proofErr w:type="spellStart"/>
      <w:r>
        <w:t>Воч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Воль;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Вомынбож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Габово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Дема;</w:t>
      </w:r>
    </w:p>
    <w:p w:rsidR="003F78EE" w:rsidRDefault="003F78EE">
      <w:pPr>
        <w:pStyle w:val="ConsPlusNormal"/>
        <w:ind w:firstLine="540"/>
        <w:jc w:val="both"/>
      </w:pPr>
      <w:r>
        <w:t>д. Канава;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Кекур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Климовск;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Кырныша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Мале;</w:t>
      </w:r>
    </w:p>
    <w:p w:rsidR="003F78EE" w:rsidRDefault="003F78EE">
      <w:pPr>
        <w:pStyle w:val="ConsPlusNormal"/>
        <w:ind w:firstLine="540"/>
        <w:jc w:val="both"/>
      </w:pPr>
      <w:r>
        <w:t>д. Парма;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Пожегдин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Пузла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Седтыдин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Сордйыв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Фроловск;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Югыдтыдор</w:t>
      </w:r>
      <w:proofErr w:type="spellEnd"/>
      <w:r>
        <w:t>.</w:t>
      </w:r>
    </w:p>
    <w:p w:rsidR="003F78EE" w:rsidRDefault="003F78EE">
      <w:pPr>
        <w:pStyle w:val="ConsPlusNormal"/>
        <w:ind w:firstLine="540"/>
        <w:jc w:val="both"/>
        <w:outlineLvl w:val="1"/>
      </w:pPr>
      <w:r>
        <w:t xml:space="preserve">19. На территории </w:t>
      </w:r>
      <w:proofErr w:type="spellStart"/>
      <w:r>
        <w:t>Усть-Цилемского</w:t>
      </w:r>
      <w:proofErr w:type="spellEnd"/>
      <w:r>
        <w:t xml:space="preserve"> района: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Медвежка;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Новый Бор;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Синегорье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</w:t>
      </w:r>
      <w:proofErr w:type="spellStart"/>
      <w:r>
        <w:t>Харъяга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Ермица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Замежная;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Нерица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Окунев</w:t>
      </w:r>
      <w:proofErr w:type="gramEnd"/>
      <w:r>
        <w:t xml:space="preserve"> Нос;</w:t>
      </w:r>
    </w:p>
    <w:p w:rsidR="003F78EE" w:rsidRDefault="003F78EE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Среднее </w:t>
      </w:r>
      <w:proofErr w:type="spellStart"/>
      <w:r>
        <w:t>Бугаево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Трусово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Уег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с. </w:t>
      </w:r>
      <w:proofErr w:type="spellStart"/>
      <w:r>
        <w:t>Хабариха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Бор;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Боровская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Бык;</w:t>
      </w:r>
    </w:p>
    <w:p w:rsidR="003F78EE" w:rsidRDefault="003F78EE">
      <w:pPr>
        <w:pStyle w:val="ConsPlusNormal"/>
        <w:ind w:firstLine="540"/>
        <w:jc w:val="both"/>
      </w:pPr>
      <w:r>
        <w:t xml:space="preserve">д. Верхнее </w:t>
      </w:r>
      <w:proofErr w:type="spellStart"/>
      <w:r>
        <w:t>Бугаево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Верховская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Высокая Гора;</w:t>
      </w:r>
    </w:p>
    <w:p w:rsidR="003F78EE" w:rsidRDefault="003F78EE">
      <w:pPr>
        <w:pStyle w:val="ConsPlusNormal"/>
        <w:ind w:firstLine="540"/>
        <w:jc w:val="both"/>
      </w:pPr>
      <w:r>
        <w:t>д. Загривочная;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Карпушевка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Крестовка;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Левкинская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lastRenderedPageBreak/>
        <w:t>д. Леждуг;</w:t>
      </w:r>
    </w:p>
    <w:p w:rsidR="003F78EE" w:rsidRDefault="003F78EE">
      <w:pPr>
        <w:pStyle w:val="ConsPlusNormal"/>
        <w:ind w:firstLine="540"/>
        <w:jc w:val="both"/>
      </w:pPr>
      <w:r>
        <w:t>д. Мыза;</w:t>
      </w:r>
    </w:p>
    <w:p w:rsidR="003F78EE" w:rsidRDefault="003F78EE">
      <w:pPr>
        <w:pStyle w:val="ConsPlusNormal"/>
        <w:ind w:firstLine="540"/>
        <w:jc w:val="both"/>
      </w:pPr>
      <w:r>
        <w:t>д. Мыла;</w:t>
      </w:r>
    </w:p>
    <w:p w:rsidR="003F78EE" w:rsidRDefault="003F78EE">
      <w:pPr>
        <w:pStyle w:val="ConsPlusNormal"/>
        <w:ind w:firstLine="540"/>
        <w:jc w:val="both"/>
      </w:pPr>
      <w:r>
        <w:t>д. Нонбург;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Рочево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Сергеево-Щелья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Скитская;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Степановская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 xml:space="preserve">д. </w:t>
      </w:r>
      <w:proofErr w:type="spellStart"/>
      <w:r>
        <w:t>Филиппово</w:t>
      </w:r>
      <w:proofErr w:type="spellEnd"/>
      <w:r>
        <w:t>;</w:t>
      </w:r>
    </w:p>
    <w:p w:rsidR="003F78EE" w:rsidRDefault="003F78EE">
      <w:pPr>
        <w:pStyle w:val="ConsPlusNormal"/>
        <w:ind w:firstLine="540"/>
        <w:jc w:val="both"/>
      </w:pPr>
      <w:r>
        <w:t>д. Черногорская.</w:t>
      </w:r>
    </w:p>
    <w:p w:rsidR="003F78EE" w:rsidRDefault="003F78EE">
      <w:pPr>
        <w:pStyle w:val="ConsPlusNormal"/>
      </w:pPr>
    </w:p>
    <w:p w:rsidR="003F78EE" w:rsidRDefault="003F78EE">
      <w:pPr>
        <w:pStyle w:val="ConsPlusNormal"/>
        <w:ind w:firstLine="540"/>
        <w:jc w:val="both"/>
      </w:pPr>
      <w:r>
        <w:t>Используемые сокращения:</w:t>
      </w:r>
    </w:p>
    <w:p w:rsidR="003F78EE" w:rsidRDefault="003F78EE">
      <w:pPr>
        <w:pStyle w:val="ConsPlusNormal"/>
        <w:ind w:firstLine="540"/>
        <w:jc w:val="both"/>
      </w:pPr>
      <w:proofErr w:type="spellStart"/>
      <w:r>
        <w:t>пст</w:t>
      </w:r>
      <w:proofErr w:type="spellEnd"/>
      <w:r>
        <w:t xml:space="preserve"> - поселок сельского типа;</w:t>
      </w:r>
    </w:p>
    <w:p w:rsidR="003F78EE" w:rsidRDefault="003F78EE">
      <w:pPr>
        <w:pStyle w:val="ConsPlusNormal"/>
        <w:ind w:firstLine="540"/>
        <w:jc w:val="both"/>
      </w:pPr>
      <w:r>
        <w:t>с. - село;</w:t>
      </w:r>
    </w:p>
    <w:p w:rsidR="003F78EE" w:rsidRDefault="003F78EE">
      <w:pPr>
        <w:pStyle w:val="ConsPlusNormal"/>
        <w:ind w:firstLine="540"/>
        <w:jc w:val="both"/>
      </w:pPr>
      <w:r>
        <w:t>д. - деревня.</w:t>
      </w:r>
    </w:p>
    <w:p w:rsidR="003F78EE" w:rsidRDefault="003F78EE">
      <w:pPr>
        <w:pStyle w:val="ConsPlusNormal"/>
      </w:pPr>
    </w:p>
    <w:p w:rsidR="003F78EE" w:rsidRDefault="003F78EE">
      <w:pPr>
        <w:pStyle w:val="ConsPlusNormal"/>
      </w:pPr>
    </w:p>
    <w:p w:rsidR="003F78EE" w:rsidRDefault="003F7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F2C" w:rsidRDefault="001C3F2C"/>
    <w:p w:rsidR="003F78EE" w:rsidRDefault="003F78EE"/>
    <w:p w:rsidR="003F78EE" w:rsidRDefault="003F78EE"/>
    <w:sectPr w:rsidR="003F78EE" w:rsidSect="00AF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EE"/>
    <w:rsid w:val="001C3F2C"/>
    <w:rsid w:val="003266E6"/>
    <w:rsid w:val="00385D4B"/>
    <w:rsid w:val="003F78EE"/>
    <w:rsid w:val="005D2B73"/>
    <w:rsid w:val="00A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77C02C54AC96C721B21778DAEC043B7F3BB22229332C789B39605F2D8FFAD36D7B6B58E8A1ECAF7BE6BE12R2p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Утвержден</vt:lpstr>
      <vt:lpstr>    1. На территории города республиканского значения Воркуты с подчиненной ему терр</vt:lpstr>
      <vt:lpstr>    2. На территории города республиканского значения Вуктыла с подчиненной ему терр</vt:lpstr>
      <vt:lpstr>    3. На территории города республиканского значения Инты с подчиненной ему террито</vt:lpstr>
      <vt:lpstr>    4. На территории города республиканского значения Печоры с подчиненной ему терри</vt:lpstr>
      <vt:lpstr>    5. На территории города республиканского значения Сосногорска с подчиненной ему </vt:lpstr>
      <vt:lpstr>    6. На территории города республиканского значения Усинска с подчиненной ему терр</vt:lpstr>
      <vt:lpstr>    7. На территории города республиканского значения Ухты с подчиненной ему террито</vt:lpstr>
      <vt:lpstr>    8. На территории Ижемского района:</vt:lpstr>
      <vt:lpstr>    9. На территории Княжпогостского района:</vt:lpstr>
      <vt:lpstr>    10. На территории Койгородского района:</vt:lpstr>
      <vt:lpstr>    11. На территории Корткеросского района:</vt:lpstr>
      <vt:lpstr>    12. На территории Прилузского района:</vt:lpstr>
      <vt:lpstr>    13. На территории Сыктывдинского района:</vt:lpstr>
      <vt:lpstr>    14. На территории Сысольского района:</vt:lpstr>
      <vt:lpstr>    15. На территории Троицко-Печорского района:</vt:lpstr>
      <vt:lpstr>    16. На территории Удорского района:</vt:lpstr>
      <vt:lpstr>    17. На территории Усть-Вымского района:</vt:lpstr>
      <vt:lpstr>    18. На территории Усть-Куломского района:</vt:lpstr>
      <vt:lpstr>    19. На территории Усть-Цилемского района:</vt:lpstr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Кравец</dc:creator>
  <cp:lastModifiedBy>internet</cp:lastModifiedBy>
  <cp:revision>3</cp:revision>
  <dcterms:created xsi:type="dcterms:W3CDTF">2017-04-11T07:49:00Z</dcterms:created>
  <dcterms:modified xsi:type="dcterms:W3CDTF">2017-04-11T07:51:00Z</dcterms:modified>
</cp:coreProperties>
</file>