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48" w:rsidRDefault="00557048" w:rsidP="001959D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1959DD">
        <w:rPr>
          <w:b/>
          <w:sz w:val="26"/>
          <w:szCs w:val="26"/>
        </w:rPr>
        <w:t>еквизит</w:t>
      </w:r>
      <w:r>
        <w:rPr>
          <w:b/>
          <w:sz w:val="26"/>
          <w:szCs w:val="26"/>
        </w:rPr>
        <w:t>ы</w:t>
      </w:r>
      <w:r w:rsidRPr="001959DD">
        <w:rPr>
          <w:b/>
          <w:sz w:val="26"/>
          <w:szCs w:val="26"/>
        </w:rPr>
        <w:t xml:space="preserve"> для уплаты государственной пошлины по делам, рассматриваемым </w:t>
      </w:r>
    </w:p>
    <w:p w:rsidR="00557048" w:rsidRPr="001959DD" w:rsidRDefault="00557048" w:rsidP="001959DD">
      <w:pPr>
        <w:ind w:firstLine="709"/>
        <w:jc w:val="center"/>
        <w:rPr>
          <w:b/>
          <w:sz w:val="26"/>
          <w:szCs w:val="26"/>
        </w:rPr>
      </w:pPr>
      <w:r w:rsidRPr="001959D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арбитражных судах, расположенных на территории</w:t>
      </w:r>
      <w:r w:rsidR="00295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 Сыктывкар</w:t>
      </w:r>
    </w:p>
    <w:p w:rsidR="00557048" w:rsidRPr="001959DD" w:rsidRDefault="00557048" w:rsidP="001959DD">
      <w:pPr>
        <w:ind w:firstLine="709"/>
        <w:jc w:val="both"/>
        <w:rPr>
          <w:sz w:val="26"/>
          <w:szCs w:val="26"/>
        </w:rPr>
      </w:pPr>
    </w:p>
    <w:p w:rsidR="00557048" w:rsidRPr="00251185" w:rsidRDefault="00557048" w:rsidP="001959DD">
      <w:pPr>
        <w:ind w:firstLine="709"/>
        <w:jc w:val="both"/>
      </w:pPr>
      <w:r w:rsidRPr="00251185">
        <w:t xml:space="preserve">Платежные документы оформляются </w:t>
      </w:r>
      <w:proofErr w:type="gramStart"/>
      <w:r w:rsidRPr="00251185">
        <w:t>в соответствии с Правилами указания информации в реквизитах распоряжений о переводе денежных средств в уплату</w:t>
      </w:r>
      <w:proofErr w:type="gramEnd"/>
      <w:r w:rsidRPr="00251185">
        <w:t xml:space="preserve"> платежей в бюджетную систему Российской Федерации, утвержденными приказом Министерства финансов Российской Федерации от 12.11.2013 № 107н (зарегистрирован в Министерстве юстиции Российской Федерации 30.12.2013 регистрационный номер 30913).</w:t>
      </w:r>
    </w:p>
    <w:p w:rsidR="00557048" w:rsidRPr="00251185" w:rsidRDefault="00557048" w:rsidP="00A45A24">
      <w:pPr>
        <w:ind w:left="142" w:firstLine="709"/>
        <w:jc w:val="both"/>
      </w:pPr>
      <w:r w:rsidRPr="00251185">
        <w:t>При оформлении платежных документов на уплату государственной пошлины по делам, рассматриваемым в арбитражных судах, расположенных на территории г. Сыктывкар, следует указывать следующие реквизиты:</w:t>
      </w:r>
    </w:p>
    <w:p w:rsidR="00557048" w:rsidRDefault="00557048" w:rsidP="00BF53D0">
      <w:pPr>
        <w:ind w:firstLine="709"/>
        <w:jc w:val="both"/>
        <w:rPr>
          <w:sz w:val="26"/>
          <w:szCs w:val="26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552"/>
        <w:gridCol w:w="5622"/>
      </w:tblGrid>
      <w:tr w:rsidR="00557048" w:rsidTr="00A45A24">
        <w:trPr>
          <w:trHeight w:val="416"/>
        </w:trPr>
        <w:tc>
          <w:tcPr>
            <w:tcW w:w="3828" w:type="dxa"/>
            <w:shd w:val="clear" w:color="auto" w:fill="D9D9D9"/>
            <w:vAlign w:val="center"/>
          </w:tcPr>
          <w:p w:rsidR="00557048" w:rsidRDefault="00557048" w:rsidP="00A45A24">
            <w:pPr>
              <w:ind w:left="176" w:hanging="176"/>
              <w:jc w:val="center"/>
              <w:rPr>
                <w:rStyle w:val="a8"/>
                <w:bCs/>
                <w:szCs w:val="18"/>
              </w:rPr>
            </w:pPr>
            <w:r>
              <w:rPr>
                <w:rStyle w:val="a8"/>
                <w:bCs/>
                <w:szCs w:val="18"/>
              </w:rPr>
              <w:t>Назначение платежа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57048" w:rsidRPr="00295D07" w:rsidRDefault="00295D07" w:rsidP="00A45A24">
            <w:pPr>
              <w:ind w:left="176" w:hanging="176"/>
              <w:jc w:val="center"/>
              <w:rPr>
                <w:rStyle w:val="a8"/>
                <w:b w:val="0"/>
                <w:szCs w:val="18"/>
              </w:rPr>
            </w:pPr>
            <w:hyperlink w:anchor="КБКгоспошлина" w:history="1">
              <w:r w:rsidR="00557048" w:rsidRPr="00295D07">
                <w:rPr>
                  <w:rStyle w:val="a7"/>
                  <w:b/>
                  <w:bCs/>
                  <w:color w:val="auto"/>
                  <w:szCs w:val="18"/>
                  <w:u w:val="none"/>
                </w:rPr>
                <w:t>КБК</w:t>
              </w:r>
            </w:hyperlink>
          </w:p>
        </w:tc>
        <w:tc>
          <w:tcPr>
            <w:tcW w:w="2552" w:type="dxa"/>
            <w:shd w:val="clear" w:color="auto" w:fill="D9D9D9"/>
            <w:vAlign w:val="center"/>
          </w:tcPr>
          <w:p w:rsidR="00557048" w:rsidRDefault="00557048" w:rsidP="00A45A24">
            <w:pPr>
              <w:ind w:left="176" w:hanging="176"/>
              <w:jc w:val="center"/>
              <w:rPr>
                <w:rStyle w:val="a8"/>
                <w:bCs/>
                <w:szCs w:val="18"/>
              </w:rPr>
            </w:pPr>
            <w:r>
              <w:rPr>
                <w:rStyle w:val="a8"/>
                <w:bCs/>
                <w:szCs w:val="18"/>
              </w:rPr>
              <w:t>ОКТМО</w:t>
            </w:r>
          </w:p>
        </w:tc>
        <w:tc>
          <w:tcPr>
            <w:tcW w:w="5622" w:type="dxa"/>
            <w:shd w:val="clear" w:color="auto" w:fill="D9D9D9"/>
            <w:vAlign w:val="center"/>
          </w:tcPr>
          <w:p w:rsidR="00557048" w:rsidRDefault="00557048" w:rsidP="00A45A24">
            <w:pPr>
              <w:ind w:left="176" w:hanging="176"/>
              <w:jc w:val="center"/>
              <w:rPr>
                <w:rStyle w:val="a8"/>
                <w:bCs/>
                <w:szCs w:val="18"/>
              </w:rPr>
            </w:pPr>
            <w:r>
              <w:rPr>
                <w:rStyle w:val="a8"/>
                <w:bCs/>
                <w:szCs w:val="18"/>
              </w:rPr>
              <w:t>Реквизиты получателя</w:t>
            </w:r>
          </w:p>
        </w:tc>
      </w:tr>
      <w:tr w:rsidR="00557048" w:rsidTr="00A45A24">
        <w:trPr>
          <w:cantSplit/>
          <w:trHeight w:val="1417"/>
        </w:trPr>
        <w:tc>
          <w:tcPr>
            <w:tcW w:w="3828" w:type="dxa"/>
          </w:tcPr>
          <w:p w:rsidR="00557048" w:rsidRPr="00A45A24" w:rsidRDefault="00557048" w:rsidP="00A45A24">
            <w:pPr>
              <w:ind w:left="34" w:hanging="34"/>
              <w:jc w:val="both"/>
              <w:rPr>
                <w:rStyle w:val="a8"/>
                <w:b w:val="0"/>
              </w:rPr>
            </w:pPr>
            <w:r w:rsidRPr="00A45A24">
              <w:rPr>
                <w:rStyle w:val="a8"/>
                <w:b w:val="0"/>
              </w:rPr>
              <w:t xml:space="preserve">Государственная пошлина по делам, рассматриваемым </w:t>
            </w:r>
            <w:r w:rsidRPr="00A45A24">
              <w:t xml:space="preserve">в </w:t>
            </w:r>
            <w:r w:rsidRPr="00A45A24">
              <w:rPr>
                <w:b/>
              </w:rPr>
              <w:t>Арбитражном суде Республики Коми</w:t>
            </w:r>
          </w:p>
        </w:tc>
        <w:tc>
          <w:tcPr>
            <w:tcW w:w="3402" w:type="dxa"/>
          </w:tcPr>
          <w:p w:rsidR="00557048" w:rsidRPr="0013510C" w:rsidRDefault="00557048" w:rsidP="00A45A24">
            <w:pPr>
              <w:ind w:left="176" w:hanging="176"/>
              <w:jc w:val="both"/>
              <w:rPr>
                <w:rStyle w:val="a8"/>
              </w:rPr>
            </w:pPr>
            <w:r w:rsidRPr="0013510C">
              <w:rPr>
                <w:rStyle w:val="a8"/>
              </w:rPr>
              <w:t>182 1 08 01000 01 1000 110</w:t>
            </w:r>
          </w:p>
          <w:p w:rsidR="00557048" w:rsidRPr="0013510C" w:rsidRDefault="00557048" w:rsidP="00A45A24">
            <w:pPr>
              <w:ind w:left="176" w:hanging="176"/>
              <w:jc w:val="both"/>
              <w:rPr>
                <w:rStyle w:val="a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57048" w:rsidRPr="0013510C" w:rsidRDefault="00557048" w:rsidP="00A45A24">
            <w:pPr>
              <w:ind w:left="176" w:hanging="176"/>
              <w:jc w:val="center"/>
              <w:rPr>
                <w:rStyle w:val="a8"/>
              </w:rPr>
            </w:pPr>
            <w:r w:rsidRPr="0013510C">
              <w:rPr>
                <w:rStyle w:val="a8"/>
              </w:rPr>
              <w:t>87</w:t>
            </w:r>
            <w:r>
              <w:rPr>
                <w:rStyle w:val="a8"/>
              </w:rPr>
              <w:t> 7</w:t>
            </w:r>
            <w:r w:rsidRPr="0013510C">
              <w:rPr>
                <w:rStyle w:val="a8"/>
              </w:rPr>
              <w:t>01000</w:t>
            </w:r>
          </w:p>
          <w:p w:rsidR="00557048" w:rsidRPr="0013510C" w:rsidRDefault="00557048" w:rsidP="00A45A24">
            <w:pPr>
              <w:overflowPunct w:val="0"/>
              <w:autoSpaceDE w:val="0"/>
              <w:autoSpaceDN w:val="0"/>
              <w:adjustRightInd w:val="0"/>
              <w:ind w:left="176" w:hanging="176"/>
              <w:jc w:val="center"/>
              <w:textAlignment w:val="baseline"/>
              <w:rPr>
                <w:rStyle w:val="a8"/>
              </w:rPr>
            </w:pPr>
            <w:r>
              <w:rPr>
                <w:rStyle w:val="a8"/>
              </w:rPr>
              <w:t>(г. Сыктывкар)</w:t>
            </w:r>
          </w:p>
        </w:tc>
        <w:tc>
          <w:tcPr>
            <w:tcW w:w="5622" w:type="dxa"/>
            <w:vMerge w:val="restart"/>
            <w:vAlign w:val="center"/>
          </w:tcPr>
          <w:p w:rsidR="00557048" w:rsidRPr="00BD09E4" w:rsidRDefault="00557048" w:rsidP="00A45A24">
            <w:pPr>
              <w:pStyle w:val="2"/>
              <w:ind w:left="34"/>
              <w:jc w:val="left"/>
              <w:rPr>
                <w:rStyle w:val="a8"/>
                <w:bCs w:val="0"/>
              </w:rPr>
            </w:pPr>
            <w:r w:rsidRPr="00BD09E4">
              <w:rPr>
                <w:rStyle w:val="a8"/>
                <w:bCs w:val="0"/>
              </w:rPr>
              <w:t xml:space="preserve">ИНН получателя: </w:t>
            </w:r>
            <w:r w:rsidRPr="00BD09E4">
              <w:t>1101481359</w:t>
            </w:r>
          </w:p>
          <w:p w:rsidR="00557048" w:rsidRPr="00BD09E4" w:rsidRDefault="00557048" w:rsidP="00A45A24">
            <w:pPr>
              <w:pStyle w:val="2"/>
              <w:ind w:left="34"/>
              <w:jc w:val="left"/>
              <w:rPr>
                <w:rStyle w:val="a8"/>
                <w:b/>
                <w:bCs w:val="0"/>
              </w:rPr>
            </w:pPr>
            <w:r w:rsidRPr="00BD09E4">
              <w:rPr>
                <w:rStyle w:val="a8"/>
                <w:bCs w:val="0"/>
              </w:rPr>
              <w:t xml:space="preserve">КПП получателя: </w:t>
            </w:r>
            <w:r w:rsidRPr="00BD09E4">
              <w:rPr>
                <w:rStyle w:val="a8"/>
                <w:b/>
                <w:bCs w:val="0"/>
              </w:rPr>
              <w:t>110101001</w:t>
            </w:r>
          </w:p>
          <w:p w:rsidR="00557048" w:rsidRPr="00BD09E4" w:rsidRDefault="00557048" w:rsidP="00A45A24">
            <w:pPr>
              <w:pStyle w:val="a5"/>
              <w:tabs>
                <w:tab w:val="clear" w:pos="4677"/>
                <w:tab w:val="clear" w:pos="9355"/>
              </w:tabs>
              <w:ind w:left="34"/>
              <w:rPr>
                <w:rStyle w:val="a8"/>
                <w:sz w:val="24"/>
                <w:szCs w:val="24"/>
              </w:rPr>
            </w:pPr>
            <w:r w:rsidRPr="00BD09E4">
              <w:rPr>
                <w:rStyle w:val="a8"/>
                <w:b w:val="0"/>
                <w:sz w:val="24"/>
                <w:szCs w:val="24"/>
              </w:rPr>
              <w:t xml:space="preserve">Наименование получателя: </w:t>
            </w:r>
            <w:r w:rsidRPr="00BD09E4">
              <w:rPr>
                <w:rStyle w:val="a8"/>
                <w:sz w:val="24"/>
                <w:szCs w:val="24"/>
              </w:rPr>
              <w:t>УФК по Республике Коми (ИФНС России по г. Сыктывкару)</w:t>
            </w:r>
          </w:p>
          <w:p w:rsidR="00557048" w:rsidRPr="0013510C" w:rsidRDefault="00557048" w:rsidP="00A45A24">
            <w:pPr>
              <w:ind w:left="34"/>
            </w:pPr>
            <w:r w:rsidRPr="0013510C">
              <w:t xml:space="preserve">Банк получателя: </w:t>
            </w:r>
            <w:r>
              <w:rPr>
                <w:b/>
                <w:bCs/>
              </w:rPr>
              <w:t>Отделение-НБ Республика Коми г. Сыктывкар</w:t>
            </w:r>
          </w:p>
          <w:p w:rsidR="00557048" w:rsidRPr="00BD09E4" w:rsidRDefault="00557048" w:rsidP="00A45A24">
            <w:pPr>
              <w:pStyle w:val="2"/>
              <w:ind w:left="34"/>
              <w:jc w:val="left"/>
              <w:rPr>
                <w:bCs w:val="0"/>
              </w:rPr>
            </w:pPr>
            <w:proofErr w:type="gramStart"/>
            <w:r w:rsidRPr="00BD09E4">
              <w:rPr>
                <w:b w:val="0"/>
                <w:bCs w:val="0"/>
              </w:rPr>
              <w:t>р</w:t>
            </w:r>
            <w:proofErr w:type="gramEnd"/>
            <w:r w:rsidRPr="00BD09E4">
              <w:rPr>
                <w:b w:val="0"/>
                <w:bCs w:val="0"/>
              </w:rPr>
              <w:t xml:space="preserve">/с: </w:t>
            </w:r>
            <w:r w:rsidRPr="00BD09E4">
              <w:rPr>
                <w:bCs w:val="0"/>
              </w:rPr>
              <w:t>40101810000000010004</w:t>
            </w:r>
          </w:p>
          <w:p w:rsidR="00557048" w:rsidRPr="00BD09E4" w:rsidRDefault="00557048" w:rsidP="00A45A24">
            <w:pPr>
              <w:pStyle w:val="a5"/>
              <w:tabs>
                <w:tab w:val="clear" w:pos="4677"/>
                <w:tab w:val="clear" w:pos="9355"/>
              </w:tabs>
              <w:ind w:left="34"/>
              <w:rPr>
                <w:rStyle w:val="a8"/>
                <w:b w:val="0"/>
                <w:szCs w:val="18"/>
              </w:rPr>
            </w:pPr>
            <w:r w:rsidRPr="00BD09E4">
              <w:rPr>
                <w:sz w:val="24"/>
                <w:szCs w:val="24"/>
              </w:rPr>
              <w:t xml:space="preserve">БИК: </w:t>
            </w:r>
            <w:r w:rsidRPr="00BD09E4">
              <w:rPr>
                <w:b/>
                <w:bCs/>
                <w:sz w:val="24"/>
                <w:szCs w:val="24"/>
              </w:rPr>
              <w:t>048702001</w:t>
            </w:r>
          </w:p>
          <w:p w:rsidR="00557048" w:rsidRPr="00BD09E4" w:rsidRDefault="00557048" w:rsidP="00A45A24">
            <w:pPr>
              <w:pStyle w:val="a5"/>
              <w:ind w:left="176" w:hanging="176"/>
              <w:jc w:val="center"/>
              <w:rPr>
                <w:rStyle w:val="a8"/>
                <w:b w:val="0"/>
                <w:szCs w:val="18"/>
              </w:rPr>
            </w:pPr>
          </w:p>
        </w:tc>
      </w:tr>
      <w:tr w:rsidR="00557048" w:rsidTr="00A45A24">
        <w:trPr>
          <w:cantSplit/>
          <w:trHeight w:val="1417"/>
        </w:trPr>
        <w:tc>
          <w:tcPr>
            <w:tcW w:w="3828" w:type="dxa"/>
          </w:tcPr>
          <w:p w:rsidR="00557048" w:rsidRPr="00BD09E4" w:rsidRDefault="00557048" w:rsidP="00A45A24">
            <w:pPr>
              <w:pStyle w:val="21"/>
              <w:overflowPunct/>
              <w:adjustRightInd/>
              <w:spacing w:after="0" w:line="240" w:lineRule="auto"/>
              <w:ind w:left="34" w:hanging="34"/>
              <w:jc w:val="both"/>
              <w:textAlignment w:val="auto"/>
              <w:rPr>
                <w:b/>
                <w:sz w:val="24"/>
                <w:szCs w:val="24"/>
              </w:rPr>
            </w:pPr>
            <w:r w:rsidRPr="00BD09E4">
              <w:rPr>
                <w:rStyle w:val="a8"/>
                <w:b w:val="0"/>
                <w:sz w:val="24"/>
                <w:szCs w:val="24"/>
              </w:rPr>
              <w:t xml:space="preserve">Государственная пошлина по делам, рассматриваемым </w:t>
            </w:r>
            <w:r w:rsidRPr="00BD09E4">
              <w:rPr>
                <w:b/>
                <w:snapToGrid w:val="0"/>
                <w:sz w:val="24"/>
                <w:szCs w:val="24"/>
              </w:rPr>
              <w:t xml:space="preserve">Конституционным судом Республики Коми </w:t>
            </w:r>
          </w:p>
          <w:p w:rsidR="00557048" w:rsidRPr="00A45A24" w:rsidRDefault="00557048" w:rsidP="00A45A24">
            <w:pPr>
              <w:ind w:left="34" w:hanging="34"/>
              <w:jc w:val="both"/>
              <w:rPr>
                <w:rStyle w:val="a8"/>
                <w:b w:val="0"/>
              </w:rPr>
            </w:pPr>
          </w:p>
        </w:tc>
        <w:tc>
          <w:tcPr>
            <w:tcW w:w="3402" w:type="dxa"/>
          </w:tcPr>
          <w:p w:rsidR="00557048" w:rsidRPr="0013510C" w:rsidRDefault="00557048" w:rsidP="00A45A24">
            <w:pPr>
              <w:ind w:left="176" w:hanging="176"/>
              <w:jc w:val="both"/>
              <w:rPr>
                <w:rStyle w:val="a8"/>
                <w:b w:val="0"/>
              </w:rPr>
            </w:pPr>
            <w:r w:rsidRPr="0013510C">
              <w:rPr>
                <w:b/>
                <w:snapToGrid w:val="0"/>
              </w:rPr>
              <w:t>182 1 08 02020 01 1000 110</w:t>
            </w:r>
          </w:p>
        </w:tc>
        <w:tc>
          <w:tcPr>
            <w:tcW w:w="2552" w:type="dxa"/>
            <w:vMerge/>
          </w:tcPr>
          <w:p w:rsidR="00557048" w:rsidRPr="0013510C" w:rsidRDefault="00557048" w:rsidP="00A45A24">
            <w:pPr>
              <w:ind w:left="176" w:hanging="176"/>
              <w:jc w:val="center"/>
              <w:rPr>
                <w:rStyle w:val="a8"/>
              </w:rPr>
            </w:pPr>
          </w:p>
        </w:tc>
        <w:tc>
          <w:tcPr>
            <w:tcW w:w="5622" w:type="dxa"/>
            <w:vMerge/>
          </w:tcPr>
          <w:p w:rsidR="00557048" w:rsidRPr="00BD09E4" w:rsidRDefault="00557048" w:rsidP="00A45A24">
            <w:pPr>
              <w:pStyle w:val="a5"/>
              <w:tabs>
                <w:tab w:val="clear" w:pos="4677"/>
                <w:tab w:val="clear" w:pos="9355"/>
              </w:tabs>
              <w:ind w:left="176" w:hanging="176"/>
              <w:rPr>
                <w:rStyle w:val="a8"/>
                <w:b w:val="0"/>
                <w:szCs w:val="18"/>
              </w:rPr>
            </w:pPr>
          </w:p>
        </w:tc>
      </w:tr>
      <w:tr w:rsidR="00557048" w:rsidTr="00A45A24">
        <w:trPr>
          <w:cantSplit/>
          <w:trHeight w:val="2475"/>
        </w:trPr>
        <w:tc>
          <w:tcPr>
            <w:tcW w:w="3828" w:type="dxa"/>
          </w:tcPr>
          <w:p w:rsidR="00557048" w:rsidRDefault="00557048" w:rsidP="005E0B8B">
            <w:pPr>
              <w:jc w:val="both"/>
              <w:rPr>
                <w:rStyle w:val="a8"/>
                <w:b w:val="0"/>
                <w:szCs w:val="18"/>
              </w:rPr>
            </w:pPr>
            <w:r>
              <w:rPr>
                <w:rStyle w:val="a8"/>
                <w:b w:val="0"/>
                <w:szCs w:val="18"/>
              </w:rPr>
              <w:t xml:space="preserve">Госпошлина по делам, рассматриваемым </w:t>
            </w:r>
            <w:r w:rsidRPr="0013510C">
              <w:rPr>
                <w:rStyle w:val="a8"/>
                <w:szCs w:val="18"/>
              </w:rPr>
              <w:t>в судах общей юрисдикции, мировыми судьями</w:t>
            </w:r>
            <w:r>
              <w:rPr>
                <w:snapToGrid w:val="0"/>
              </w:rPr>
              <w:t>, состоящим на учете в территориальных органах ФНС России в Республике Коми</w:t>
            </w:r>
          </w:p>
        </w:tc>
        <w:tc>
          <w:tcPr>
            <w:tcW w:w="3402" w:type="dxa"/>
          </w:tcPr>
          <w:p w:rsidR="00557048" w:rsidRPr="0013510C" w:rsidRDefault="00557048" w:rsidP="005E0B8B">
            <w:pPr>
              <w:jc w:val="both"/>
              <w:rPr>
                <w:rStyle w:val="a8"/>
              </w:rPr>
            </w:pPr>
            <w:r w:rsidRPr="0013510C">
              <w:rPr>
                <w:rStyle w:val="a8"/>
              </w:rPr>
              <w:t>182 1 08 0301</w:t>
            </w:r>
            <w:bookmarkStart w:id="0" w:name="_GoBack"/>
            <w:bookmarkEnd w:id="0"/>
            <w:r w:rsidRPr="0013510C">
              <w:rPr>
                <w:rStyle w:val="a8"/>
              </w:rPr>
              <w:t>0 01 1000 110</w:t>
            </w:r>
          </w:p>
        </w:tc>
        <w:tc>
          <w:tcPr>
            <w:tcW w:w="2552" w:type="dxa"/>
          </w:tcPr>
          <w:p w:rsidR="00557048" w:rsidRDefault="00557048" w:rsidP="005E0B8B">
            <w:pPr>
              <w:jc w:val="center"/>
              <w:rPr>
                <w:rStyle w:val="a8"/>
                <w:b w:val="0"/>
                <w:szCs w:val="18"/>
              </w:rPr>
            </w:pPr>
            <w:r w:rsidRPr="0013510C">
              <w:rPr>
                <w:rStyle w:val="a8"/>
                <w:b w:val="0"/>
                <w:szCs w:val="18"/>
              </w:rPr>
              <w:t>Код</w:t>
            </w:r>
            <w:r>
              <w:rPr>
                <w:rStyle w:val="a8"/>
                <w:b w:val="0"/>
                <w:szCs w:val="18"/>
              </w:rPr>
              <w:t xml:space="preserve"> ОК</w:t>
            </w:r>
            <w:r w:rsidRPr="0013510C">
              <w:rPr>
                <w:rStyle w:val="a8"/>
                <w:b w:val="0"/>
                <w:szCs w:val="18"/>
              </w:rPr>
              <w:t>Т</w:t>
            </w:r>
            <w:r>
              <w:rPr>
                <w:rStyle w:val="a8"/>
                <w:b w:val="0"/>
                <w:szCs w:val="18"/>
              </w:rPr>
              <w:t>М</w:t>
            </w:r>
            <w:r w:rsidRPr="0013510C">
              <w:rPr>
                <w:rStyle w:val="a8"/>
                <w:b w:val="0"/>
                <w:szCs w:val="18"/>
              </w:rPr>
              <w:t>О</w:t>
            </w:r>
            <w:r>
              <w:rPr>
                <w:rStyle w:val="a8"/>
                <w:b w:val="0"/>
                <w:szCs w:val="18"/>
              </w:rPr>
              <w:t xml:space="preserve"> муниципального образования (поселения), на территории которого находится орган, осуществляющий юридически значимые действия</w:t>
            </w:r>
          </w:p>
        </w:tc>
        <w:tc>
          <w:tcPr>
            <w:tcW w:w="5622" w:type="dxa"/>
          </w:tcPr>
          <w:p w:rsidR="00557048" w:rsidRPr="00BD09E4" w:rsidRDefault="00557048" w:rsidP="005E0B8B">
            <w:pPr>
              <w:pStyle w:val="2"/>
              <w:jc w:val="left"/>
              <w:rPr>
                <w:rStyle w:val="a8"/>
                <w:bCs w:val="0"/>
                <w:sz w:val="20"/>
                <w:szCs w:val="18"/>
              </w:rPr>
            </w:pPr>
            <w:r w:rsidRPr="00BD09E4">
              <w:rPr>
                <w:rStyle w:val="a8"/>
                <w:bCs w:val="0"/>
              </w:rPr>
              <w:t xml:space="preserve">Указываются реквизиты </w:t>
            </w:r>
            <w:r w:rsidRPr="00BD09E4">
              <w:rPr>
                <w:rStyle w:val="a8"/>
                <w:b/>
                <w:bCs w:val="0"/>
              </w:rPr>
              <w:t>налогового органа</w:t>
            </w:r>
            <w:r w:rsidRPr="00BD09E4">
              <w:rPr>
                <w:rStyle w:val="a8"/>
                <w:bCs w:val="0"/>
              </w:rPr>
              <w:t>, на территории которого совершаются юридически значимые действия</w:t>
            </w:r>
          </w:p>
        </w:tc>
      </w:tr>
    </w:tbl>
    <w:p w:rsidR="00557048" w:rsidRDefault="00557048" w:rsidP="00295D07"/>
    <w:sectPr w:rsidR="00557048" w:rsidSect="00A45A2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9DD"/>
    <w:rsid w:val="000221E9"/>
    <w:rsid w:val="00080821"/>
    <w:rsid w:val="0013510C"/>
    <w:rsid w:val="001959DD"/>
    <w:rsid w:val="001F287D"/>
    <w:rsid w:val="00251185"/>
    <w:rsid w:val="00295D07"/>
    <w:rsid w:val="002A7698"/>
    <w:rsid w:val="00363169"/>
    <w:rsid w:val="003C4CC3"/>
    <w:rsid w:val="00427187"/>
    <w:rsid w:val="00557048"/>
    <w:rsid w:val="00587E61"/>
    <w:rsid w:val="005D356A"/>
    <w:rsid w:val="005E0B8B"/>
    <w:rsid w:val="006E4E4E"/>
    <w:rsid w:val="006F33AE"/>
    <w:rsid w:val="007033FA"/>
    <w:rsid w:val="00752623"/>
    <w:rsid w:val="008E3548"/>
    <w:rsid w:val="008F1E46"/>
    <w:rsid w:val="009826D7"/>
    <w:rsid w:val="009F6EF4"/>
    <w:rsid w:val="00A45A24"/>
    <w:rsid w:val="00A72E99"/>
    <w:rsid w:val="00AC1C44"/>
    <w:rsid w:val="00AD1285"/>
    <w:rsid w:val="00BD09E4"/>
    <w:rsid w:val="00BF01F2"/>
    <w:rsid w:val="00BF53D0"/>
    <w:rsid w:val="00C12C21"/>
    <w:rsid w:val="00C30033"/>
    <w:rsid w:val="00C60589"/>
    <w:rsid w:val="00C677D4"/>
    <w:rsid w:val="00CA167C"/>
    <w:rsid w:val="00D7009D"/>
    <w:rsid w:val="00D96B6A"/>
    <w:rsid w:val="00F22E4B"/>
    <w:rsid w:val="00F74AF8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1959DD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C12C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45A2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5A24"/>
    <w:rPr>
      <w:rFonts w:ascii="Times New Roman" w:hAnsi="Times New Roman"/>
      <w:sz w:val="20"/>
    </w:rPr>
  </w:style>
  <w:style w:type="character" w:styleId="a7">
    <w:name w:val="Hyperlink"/>
    <w:basedOn w:val="a0"/>
    <w:uiPriority w:val="99"/>
    <w:rsid w:val="00A45A24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A45A24"/>
    <w:rPr>
      <w:rFonts w:cs="Times New Roman"/>
      <w:b/>
    </w:rPr>
  </w:style>
  <w:style w:type="paragraph" w:styleId="2">
    <w:name w:val="Body Text 2"/>
    <w:basedOn w:val="a"/>
    <w:link w:val="20"/>
    <w:uiPriority w:val="99"/>
    <w:rsid w:val="00A45A2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A45A24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rsid w:val="00A45A2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5A24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A45A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llowedHyperlink"/>
    <w:basedOn w:val="a0"/>
    <w:uiPriority w:val="99"/>
    <w:rsid w:val="005D35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реквизитах для уплаты </dc:title>
  <dc:subject/>
  <dc:creator>Исаева Е.Г.</dc:creator>
  <cp:keywords/>
  <dc:description/>
  <cp:lastModifiedBy>internet</cp:lastModifiedBy>
  <cp:revision>6</cp:revision>
  <cp:lastPrinted>2014-06-10T09:02:00Z</cp:lastPrinted>
  <dcterms:created xsi:type="dcterms:W3CDTF">2014-06-10T10:45:00Z</dcterms:created>
  <dcterms:modified xsi:type="dcterms:W3CDTF">2014-06-11T08:33:00Z</dcterms:modified>
</cp:coreProperties>
</file>