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A0" w:rsidRPr="00112CAF" w:rsidRDefault="00614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12CAF">
        <w:rPr>
          <w:rFonts w:ascii="Calibri" w:hAnsi="Calibri" w:cs="Calibri"/>
          <w:b/>
          <w:bCs/>
        </w:rPr>
        <w:t>СОВЕТ МУНИЦИПАЛЬНОГО РАЙОНА "СЫСОЛЬСКИЙ"</w:t>
      </w:r>
    </w:p>
    <w:p w:rsidR="00614EA0" w:rsidRPr="00112CAF" w:rsidRDefault="00614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14EA0" w:rsidRPr="00112CAF" w:rsidRDefault="00614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12CAF">
        <w:rPr>
          <w:rFonts w:ascii="Calibri" w:hAnsi="Calibri" w:cs="Calibri"/>
          <w:b/>
          <w:bCs/>
        </w:rPr>
        <w:t>РЕШЕНИЕ</w:t>
      </w:r>
    </w:p>
    <w:p w:rsidR="00614EA0" w:rsidRPr="00112CAF" w:rsidRDefault="00614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12CAF">
        <w:rPr>
          <w:rFonts w:ascii="Calibri" w:hAnsi="Calibri" w:cs="Calibri"/>
          <w:b/>
          <w:bCs/>
        </w:rPr>
        <w:t>от 27 ноября 2013 г. N V-27/178</w:t>
      </w:r>
      <w:bookmarkStart w:id="0" w:name="_GoBack"/>
      <w:bookmarkEnd w:id="0"/>
    </w:p>
    <w:p w:rsidR="00614EA0" w:rsidRPr="00112CAF" w:rsidRDefault="00614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14EA0" w:rsidRPr="00112CAF" w:rsidRDefault="00112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</w:t>
      </w:r>
      <w:r w:rsidRPr="00112CAF">
        <w:rPr>
          <w:rFonts w:ascii="Calibri" w:hAnsi="Calibri" w:cs="Calibri"/>
          <w:b/>
          <w:bCs/>
        </w:rPr>
        <w:t xml:space="preserve"> показателях для исчисления единого налога</w:t>
      </w:r>
    </w:p>
    <w:p w:rsidR="00614EA0" w:rsidRPr="00112CAF" w:rsidRDefault="00112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12CAF">
        <w:rPr>
          <w:rFonts w:ascii="Calibri" w:hAnsi="Calibri" w:cs="Calibri"/>
          <w:b/>
          <w:bCs/>
        </w:rPr>
        <w:t>на вмененный доход для отдельных видов</w:t>
      </w:r>
    </w:p>
    <w:p w:rsidR="00614EA0" w:rsidRPr="00112CAF" w:rsidRDefault="00112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12CAF">
        <w:rPr>
          <w:rFonts w:ascii="Calibri" w:hAnsi="Calibri" w:cs="Calibri"/>
          <w:b/>
          <w:bCs/>
        </w:rPr>
        <w:t>деятельности на 2014 год</w:t>
      </w:r>
    </w:p>
    <w:p w:rsidR="00614EA0" w:rsidRPr="00112CAF" w:rsidRDefault="00614E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14EA0" w:rsidRPr="00112CAF" w:rsidRDefault="00614E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12CAF">
        <w:rPr>
          <w:rFonts w:ascii="Calibri" w:hAnsi="Calibri" w:cs="Calibri"/>
        </w:rPr>
        <w:t xml:space="preserve">Руководствуясь Налоговым </w:t>
      </w:r>
      <w:hyperlink r:id="rId5" w:history="1">
        <w:r w:rsidRPr="00112CAF">
          <w:rPr>
            <w:rFonts w:ascii="Calibri" w:hAnsi="Calibri" w:cs="Calibri"/>
          </w:rPr>
          <w:t>кодексом</w:t>
        </w:r>
      </w:hyperlink>
      <w:r w:rsidRPr="00112CAF">
        <w:rPr>
          <w:rFonts w:ascii="Calibri" w:hAnsi="Calibri" w:cs="Calibri"/>
        </w:rPr>
        <w:t xml:space="preserve"> Российской Федерации, </w:t>
      </w:r>
      <w:hyperlink r:id="rId6" w:history="1">
        <w:r w:rsidRPr="00112CAF">
          <w:rPr>
            <w:rFonts w:ascii="Calibri" w:hAnsi="Calibri" w:cs="Calibri"/>
          </w:rPr>
          <w:t>ст. 30</w:t>
        </w:r>
      </w:hyperlink>
      <w:r w:rsidRPr="00112CAF">
        <w:rPr>
          <w:rFonts w:ascii="Calibri" w:hAnsi="Calibri" w:cs="Calibri"/>
        </w:rPr>
        <w:t xml:space="preserve"> Устава муниципального района муниципальный район "</w:t>
      </w:r>
      <w:proofErr w:type="spellStart"/>
      <w:r w:rsidRPr="00112CAF">
        <w:rPr>
          <w:rFonts w:ascii="Calibri" w:hAnsi="Calibri" w:cs="Calibri"/>
        </w:rPr>
        <w:t>Сысольский</w:t>
      </w:r>
      <w:proofErr w:type="spellEnd"/>
      <w:r w:rsidRPr="00112CAF">
        <w:rPr>
          <w:rFonts w:ascii="Calibri" w:hAnsi="Calibri" w:cs="Calibri"/>
        </w:rPr>
        <w:t>", Совет муниципального района "</w:t>
      </w:r>
      <w:proofErr w:type="spellStart"/>
      <w:r w:rsidRPr="00112CAF">
        <w:rPr>
          <w:rFonts w:ascii="Calibri" w:hAnsi="Calibri" w:cs="Calibri"/>
        </w:rPr>
        <w:t>Сысольский</w:t>
      </w:r>
      <w:proofErr w:type="spellEnd"/>
      <w:r w:rsidRPr="00112CAF">
        <w:rPr>
          <w:rFonts w:ascii="Calibri" w:hAnsi="Calibri" w:cs="Calibri"/>
        </w:rPr>
        <w:t>" решил:</w:t>
      </w:r>
    </w:p>
    <w:p w:rsidR="00614EA0" w:rsidRPr="00112CAF" w:rsidRDefault="00614E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12CAF">
        <w:rPr>
          <w:rFonts w:ascii="Calibri" w:hAnsi="Calibri" w:cs="Calibri"/>
        </w:rPr>
        <w:t xml:space="preserve">1. Настоящим решением в соответствии с Налоговым </w:t>
      </w:r>
      <w:hyperlink r:id="rId7" w:history="1">
        <w:r w:rsidRPr="00112CAF">
          <w:rPr>
            <w:rFonts w:ascii="Calibri" w:hAnsi="Calibri" w:cs="Calibri"/>
          </w:rPr>
          <w:t>кодексом</w:t>
        </w:r>
      </w:hyperlink>
      <w:r w:rsidRPr="00112CAF">
        <w:rPr>
          <w:rFonts w:ascii="Calibri" w:hAnsi="Calibri" w:cs="Calibri"/>
        </w:rPr>
        <w:t xml:space="preserve"> Российской Федерации (далее - Кодекс) утвердить величину показателей, согласно перечню, установленному </w:t>
      </w:r>
      <w:hyperlink w:anchor="Par13" w:history="1">
        <w:r w:rsidRPr="00112CAF">
          <w:rPr>
            <w:rFonts w:ascii="Calibri" w:hAnsi="Calibri" w:cs="Calibri"/>
          </w:rPr>
          <w:t>пунктами 2</w:t>
        </w:r>
      </w:hyperlink>
      <w:r w:rsidRPr="00112CAF">
        <w:rPr>
          <w:rFonts w:ascii="Calibri" w:hAnsi="Calibri" w:cs="Calibri"/>
        </w:rPr>
        <w:t xml:space="preserve"> - </w:t>
      </w:r>
      <w:hyperlink w:anchor="Par561" w:history="1">
        <w:r w:rsidRPr="00112CAF">
          <w:rPr>
            <w:rFonts w:ascii="Calibri" w:hAnsi="Calibri" w:cs="Calibri"/>
          </w:rPr>
          <w:t>21</w:t>
        </w:r>
      </w:hyperlink>
      <w:r w:rsidRPr="00112CAF">
        <w:rPr>
          <w:rFonts w:ascii="Calibri" w:hAnsi="Calibri" w:cs="Calibri"/>
        </w:rPr>
        <w:t xml:space="preserve"> настоящего решения, с целью определения значения корректирующего коэффициента базовой доходности К</w:t>
      </w:r>
      <w:proofErr w:type="gramStart"/>
      <w:r w:rsidRPr="00112CAF">
        <w:rPr>
          <w:rFonts w:ascii="Calibri" w:hAnsi="Calibri" w:cs="Calibri"/>
        </w:rPr>
        <w:t>2</w:t>
      </w:r>
      <w:proofErr w:type="gramEnd"/>
      <w:r w:rsidRPr="00112CAF">
        <w:rPr>
          <w:rFonts w:ascii="Calibri" w:hAnsi="Calibri" w:cs="Calibri"/>
        </w:rPr>
        <w:t xml:space="preserve">, указанного в </w:t>
      </w:r>
      <w:hyperlink r:id="rId8" w:history="1">
        <w:r w:rsidRPr="00112CAF">
          <w:rPr>
            <w:rFonts w:ascii="Calibri" w:hAnsi="Calibri" w:cs="Calibri"/>
          </w:rPr>
          <w:t>статье 346.27</w:t>
        </w:r>
      </w:hyperlink>
      <w:r w:rsidRPr="00112CAF">
        <w:rPr>
          <w:rFonts w:ascii="Calibri" w:hAnsi="Calibri" w:cs="Calibri"/>
        </w:rPr>
        <w:t xml:space="preserve"> Кодекса, учитывающего особенности ведения предпринимательской деятельности, для исчисления единого налога на вмененный доход для отдельных видов деятельности (далее - единый налог).</w:t>
      </w:r>
    </w:p>
    <w:p w:rsidR="00614EA0" w:rsidRPr="00112CAF" w:rsidRDefault="00614E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94"/>
        <w:gridCol w:w="1644"/>
      </w:tblGrid>
      <w:tr w:rsidR="00112CAF" w:rsidRPr="00112CAF">
        <w:trPr>
          <w:trHeight w:val="1020"/>
        </w:trPr>
        <w:tc>
          <w:tcPr>
            <w:tcW w:w="963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" w:name="Par13"/>
            <w:bookmarkEnd w:id="1"/>
            <w:r w:rsidRPr="00112CAF">
              <w:rPr>
                <w:rFonts w:ascii="Calibri" w:hAnsi="Calibri" w:cs="Calibri"/>
              </w:rPr>
              <w:t>2. Показатели на 2014 год,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залы: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значение показателя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2.1. Показатель ассортимента реализуемой продукции (Пас):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372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2.1.1 продовольственные товары: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кроме ликероводочных, пива и табачных изделий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0,60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включая ликероводочные, пиво и табачные изделия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специализированная розничная торговля продовольственными товарами: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1) ликероводочные изделия, пиво, табак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2) мороженое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3) картофель, овощи и фруктово-ягодные культуры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4) молоко и молочная продукция, масло животное, сыры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0,50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5) хлеб и хлебобулочные изделия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0,40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2.1.2. непродовольственные товары: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76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ассортимент которых включает один из следующих видов товаров: одежда из натурального меха и видов товаров: одежда из натурального меха и кожи, сложная бытовая техника, оргтехника, ювелирные изделия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 xml:space="preserve">б) ассортимент </w:t>
            </w:r>
            <w:proofErr w:type="gramStart"/>
            <w:r w:rsidRPr="00112CAF">
              <w:rPr>
                <w:rFonts w:ascii="Calibri" w:hAnsi="Calibri" w:cs="Calibri"/>
              </w:rPr>
              <w:t>которых</w:t>
            </w:r>
            <w:proofErr w:type="gramEnd"/>
            <w:r w:rsidRPr="00112CAF">
              <w:rPr>
                <w:rFonts w:ascii="Calibri" w:hAnsi="Calibri" w:cs="Calibri"/>
              </w:rPr>
              <w:t xml:space="preserve"> включает транспортные средства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специализированная розничная торговля непродовольственными товарами: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1) семена, саженцы, рассада, удобрения, средства защиты растений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0,30</w:t>
            </w: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2) товары народного промысла, товары и корма для животных, печатные издания и бумажно-беловые товары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0,40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lastRenderedPageBreak/>
              <w:t>3) мебель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0,50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4) товары религиозного и ритуального назначения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0,50</w:t>
            </w: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5) 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6) спортивные товары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7) парфюмерно-косметические товары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7) обувь из натуральной кожи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8) цветы, оружие, автозапчасти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г) иные непродовольственные товары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102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Примечание.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76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54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2.2. Показатель, учитывающий режим работы (без учета перерыва на обед) (</w:t>
            </w:r>
            <w:proofErr w:type="spellStart"/>
            <w:proofErr w:type="gramStart"/>
            <w:r w:rsidRPr="00112CAF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при графике работы до 12 часов в день включительно -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0,80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при графике работы свыше 12 часов до 16 часов в день включительно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0,90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при графике работы свыше 16 часов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2.3. Показатель, учитывающий продолжительность рабочей недели (</w:t>
            </w:r>
            <w:proofErr w:type="spellStart"/>
            <w:r w:rsidRPr="00112CAF">
              <w:rPr>
                <w:rFonts w:ascii="Calibri" w:hAnsi="Calibri" w:cs="Calibri"/>
              </w:rPr>
              <w:t>Прн</w:t>
            </w:r>
            <w:proofErr w:type="spell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при пятидневной рабочей неделе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при шестидневной рабочей неделе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0,80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при семидневной рабочей неделе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2.4. Показатель развития инфраструктуры (</w:t>
            </w:r>
            <w:proofErr w:type="gramStart"/>
            <w:r w:rsidRPr="00112CAF">
              <w:rPr>
                <w:rFonts w:ascii="Calibri" w:hAnsi="Calibri" w:cs="Calibri"/>
              </w:rPr>
              <w:t>При</w:t>
            </w:r>
            <w:proofErr w:type="gram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для населенных пунктов с численностью проживающих от 300 до 1000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0,35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0,10</w:t>
            </w:r>
          </w:p>
        </w:tc>
      </w:tr>
      <w:tr w:rsidR="00112CAF" w:rsidRPr="00112CAF">
        <w:trPr>
          <w:trHeight w:val="1350"/>
        </w:trPr>
        <w:tc>
          <w:tcPr>
            <w:tcW w:w="963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2.5.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      </w:r>
            <w:proofErr w:type="gramStart"/>
            <w:r w:rsidRPr="00112CAF">
              <w:rPr>
                <w:rFonts w:ascii="Calibri" w:hAnsi="Calibri" w:cs="Calibri"/>
              </w:rPr>
              <w:t>2</w:t>
            </w:r>
            <w:proofErr w:type="gramEnd"/>
            <w:r w:rsidRPr="00112CAF">
              <w:rPr>
                <w:rFonts w:ascii="Calibri" w:hAnsi="Calibri" w:cs="Calibri"/>
              </w:rPr>
              <w:t xml:space="preserve"> устанавливается в размере 0,1.</w:t>
            </w:r>
          </w:p>
        </w:tc>
      </w:tr>
      <w:tr w:rsidR="00112CAF" w:rsidRPr="00112CAF">
        <w:trPr>
          <w:trHeight w:val="1275"/>
        </w:trPr>
        <w:tc>
          <w:tcPr>
            <w:tcW w:w="963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lastRenderedPageBreak/>
              <w:t>3. Показатели на 2014 год,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метров: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значение показателя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3.1. Показатель ассортимента реализуемой продукции (Пас):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продовольственные товары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 том числе, табачные изделия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непродовольственные товары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 том числе, изделия из натурального меха и кожи, ювелирные изделия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54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3.2. Показатель, учитывающий режим работы (без учета перерыва на обед) (</w:t>
            </w:r>
            <w:proofErr w:type="spellStart"/>
            <w:proofErr w:type="gramStart"/>
            <w:r w:rsidRPr="00112CAF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при графике работы до 12 часов в день включительно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0,80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при графике работы свыше 12 часов до 16 часов в день включительно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0,90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при графике работы свыше 16 часов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3.3. Показатель, учитывающий продолжительность рабочей недели (</w:t>
            </w:r>
            <w:proofErr w:type="spellStart"/>
            <w:r w:rsidRPr="00112CAF">
              <w:rPr>
                <w:rFonts w:ascii="Calibri" w:hAnsi="Calibri" w:cs="Calibri"/>
              </w:rPr>
              <w:t>Прн</w:t>
            </w:r>
            <w:proofErr w:type="spell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при пятидневной рабочей неделе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при шестидневной рабочей неделе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0,80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при семидневной рабочей неделе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3.4. Показатель, учитывающий расположение торгового места (</w:t>
            </w:r>
            <w:proofErr w:type="spellStart"/>
            <w:r w:rsidRPr="00112CAF">
              <w:rPr>
                <w:rFonts w:ascii="Calibri" w:hAnsi="Calibri" w:cs="Calibri"/>
              </w:rPr>
              <w:t>Птм</w:t>
            </w:r>
            <w:proofErr w:type="spell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киоск, торговое место внутри помещения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торговое место вне помещения, исключая киоск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0,90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3.5. Показатель развития инфраструктуры (</w:t>
            </w:r>
            <w:proofErr w:type="gramStart"/>
            <w:r w:rsidRPr="00112CAF">
              <w:rPr>
                <w:rFonts w:ascii="Calibri" w:hAnsi="Calibri" w:cs="Calibri"/>
              </w:rPr>
              <w:t>При</w:t>
            </w:r>
            <w:proofErr w:type="gram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для населенных пунктов с численностью проживающих от 300 до 1000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0,35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0,10</w:t>
            </w:r>
          </w:p>
        </w:tc>
      </w:tr>
      <w:tr w:rsidR="00112CAF" w:rsidRPr="00112CAF">
        <w:trPr>
          <w:trHeight w:val="1275"/>
        </w:trPr>
        <w:tc>
          <w:tcPr>
            <w:tcW w:w="963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 xml:space="preserve">4. </w:t>
            </w:r>
            <w:proofErr w:type="gramStart"/>
            <w:r w:rsidRPr="00112CAF">
              <w:rPr>
                <w:rFonts w:ascii="Calibri" w:hAnsi="Calibri" w:cs="Calibri"/>
              </w:rPr>
              <w:t>Показатели на 2014 год,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имеющие торговых залов, а также через объектах нестационарной торговой сети, площадь торгового места в которых превышает 5 квадратных метров:</w:t>
            </w:r>
            <w:proofErr w:type="gramEnd"/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значение показателя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4.1. Показатель ассортимента реализуемой продукции (Пас):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продовольственные товары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lastRenderedPageBreak/>
              <w:t>в том числе, табачные изделия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непродовольственные товары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 том числе, изделия из натурального меха и кожи, ювелирные изделия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54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4.2. Показатель, учитывающий режим работы (без учета перерыва на обед) (</w:t>
            </w:r>
            <w:proofErr w:type="spellStart"/>
            <w:proofErr w:type="gramStart"/>
            <w:r w:rsidRPr="00112CAF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при графике работы до 12 часов в день включительно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0,80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при графике работы свыше 12 часов до 16 часов в день включительно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0,90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при графике работы свыше 16 часов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4.3. Показатель, учитывающий продолжительность рабочей недели (</w:t>
            </w:r>
            <w:proofErr w:type="spellStart"/>
            <w:r w:rsidRPr="00112CAF">
              <w:rPr>
                <w:rFonts w:ascii="Calibri" w:hAnsi="Calibri" w:cs="Calibri"/>
              </w:rPr>
              <w:t>Прн</w:t>
            </w:r>
            <w:proofErr w:type="spell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при пятидневной рабочей неделе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при шестидневной рабочей неделе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0,80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при семидневной рабочей неделе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4.4. Показатель, учитывающий расположение торгового места (</w:t>
            </w:r>
            <w:proofErr w:type="spellStart"/>
            <w:r w:rsidRPr="00112CAF">
              <w:rPr>
                <w:rFonts w:ascii="Calibri" w:hAnsi="Calibri" w:cs="Calibri"/>
              </w:rPr>
              <w:t>Птм</w:t>
            </w:r>
            <w:proofErr w:type="spell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киоск, торговое место внутри помещения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торговое место вне помещения, исключая киоск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0,90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4.5. Показатель развития инфраструктуры (</w:t>
            </w:r>
            <w:proofErr w:type="gramStart"/>
            <w:r w:rsidRPr="00112CAF">
              <w:rPr>
                <w:rFonts w:ascii="Calibri" w:hAnsi="Calibri" w:cs="Calibri"/>
              </w:rPr>
              <w:t>При</w:t>
            </w:r>
            <w:proofErr w:type="gram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для населенных пунктов с численностью проживающих от 300 до 1000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0,35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0,10</w:t>
            </w:r>
          </w:p>
        </w:tc>
      </w:tr>
      <w:tr w:rsidR="00112CAF" w:rsidRPr="00112CAF">
        <w:trPr>
          <w:trHeight w:val="789"/>
        </w:trPr>
        <w:tc>
          <w:tcPr>
            <w:tcW w:w="963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5. Показатели на 2014 год, учитывающие особенности ведения предпринимательской деятельности при оказании услуг по развозной и разносной розничной торговле: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значение показателя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5.1. Показатель ассортимента реализуемой продукции (Пас):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продовольственные товары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непродовольственные товары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0,80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специализированная торговля: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1) товары народного промысла, печатные издания и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бумажно-беловые товары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0,50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2) товары религиозного и ритуального назначения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0,50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3) цветы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5.2. Показатель сезонности (Псе):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II, III кварталы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lastRenderedPageBreak/>
              <w:t>б) I, IV кварталы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0,80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5.3. Показатель развития инфраструктуры (</w:t>
            </w:r>
            <w:proofErr w:type="gramStart"/>
            <w:r w:rsidRPr="00112CAF">
              <w:rPr>
                <w:rFonts w:ascii="Calibri" w:hAnsi="Calibri" w:cs="Calibri"/>
              </w:rPr>
              <w:t>При</w:t>
            </w:r>
            <w:proofErr w:type="gram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для населенных пунктов с численностью проживающих от 300 до 1000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0,35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0,20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5.3. Показатель, учитывающий продолжительность рабочей недели (</w:t>
            </w:r>
            <w:proofErr w:type="spellStart"/>
            <w:r w:rsidRPr="00112CAF">
              <w:rPr>
                <w:rFonts w:ascii="Calibri" w:hAnsi="Calibri" w:cs="Calibri"/>
              </w:rPr>
              <w:t>Прн</w:t>
            </w:r>
            <w:proofErr w:type="spell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при пятидневной рабочей неделе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при шестидневной рабочей неделе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0,80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при семидневной рабочей неделе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1020"/>
        </w:trPr>
        <w:tc>
          <w:tcPr>
            <w:tcW w:w="963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6. Показатели на 2014 год,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имеющие залы обслуживания: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значение показателя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6.1. Показатель сезонности (Псе) для всех точек общественного питания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6.2. Показатель ассортимента реализуемой продукции (Пас)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112CAF">
              <w:rPr>
                <w:rFonts w:ascii="Calibri" w:hAnsi="Calibri" w:cs="Calibri"/>
              </w:rPr>
              <w:t>а) включающего ликероводочные, пиво и табачные изделия</w:t>
            </w:r>
            <w:proofErr w:type="gramEnd"/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за исключением ликероводочных, пива и табачных изделий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0,50</w:t>
            </w:r>
          </w:p>
        </w:tc>
      </w:tr>
      <w:tr w:rsidR="00112CAF" w:rsidRPr="00112CAF">
        <w:trPr>
          <w:trHeight w:val="54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6.3. Показатель, учитывающий режим работы точки общественного питания (без учета перерыва на обед) (</w:t>
            </w:r>
            <w:proofErr w:type="spellStart"/>
            <w:proofErr w:type="gramStart"/>
            <w:r w:rsidRPr="00112CAF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при графике работы до 12 часов в день включительно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при графике работы свыше 12 часов до 16 часов включительно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0,90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при графике работы свыше 16 часов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6.4. Показатель, учитывающий продолжительность рабочей недели (</w:t>
            </w:r>
            <w:proofErr w:type="spellStart"/>
            <w:r w:rsidRPr="00112CAF">
              <w:rPr>
                <w:rFonts w:ascii="Calibri" w:hAnsi="Calibri" w:cs="Calibri"/>
              </w:rPr>
              <w:t>Прн</w:t>
            </w:r>
            <w:proofErr w:type="spell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при пятидневной рабочей неделе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при шестидневной рабочей неделе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0,80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при семидневной рабочей неделе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54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6.5. Показатель, учитывающий тип точки общественного питания (</w:t>
            </w:r>
            <w:proofErr w:type="spellStart"/>
            <w:r w:rsidRPr="00112CAF">
              <w:rPr>
                <w:rFonts w:ascii="Calibri" w:hAnsi="Calibri" w:cs="Calibri"/>
              </w:rPr>
              <w:t>Пт</w:t>
            </w:r>
            <w:proofErr w:type="spell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рестораны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бары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0,95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кафе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0,90</w:t>
            </w:r>
          </w:p>
        </w:tc>
      </w:tr>
      <w:tr w:rsidR="00112CAF" w:rsidRPr="00112CAF">
        <w:trPr>
          <w:trHeight w:val="76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lastRenderedPageBreak/>
              <w:t>г)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частей,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0,005</w:t>
            </w: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д) иные столовые, закусочные, буфеты, кафетерии и другие точки общественного питания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0,80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6.6. Показатель развития инфраструктуры (</w:t>
            </w:r>
            <w:proofErr w:type="gramStart"/>
            <w:r w:rsidRPr="00112CAF">
              <w:rPr>
                <w:rFonts w:ascii="Calibri" w:hAnsi="Calibri" w:cs="Calibri"/>
              </w:rPr>
              <w:t>При</w:t>
            </w:r>
            <w:proofErr w:type="gram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для населенных пунктов с численностью проживающих от 300 до 1000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0,35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0,10</w:t>
            </w:r>
          </w:p>
        </w:tc>
      </w:tr>
      <w:tr w:rsidR="00112CAF" w:rsidRPr="00112CAF">
        <w:trPr>
          <w:trHeight w:val="1020"/>
        </w:trPr>
        <w:tc>
          <w:tcPr>
            <w:tcW w:w="963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7. Показатели на 2014 год,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посетителей: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значение показателя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7.1. Показатель сезонности (Псе):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II, III кварталы, за исключением сезонных точек общественного питания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0,80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I, IV кварталы, за исключением сезонных точек общественного питания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для сезонных точек общественного питания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7.2. Показатель ассортимента реализуемой продукции (Пас):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112CAF">
              <w:rPr>
                <w:rFonts w:ascii="Calibri" w:hAnsi="Calibri" w:cs="Calibri"/>
              </w:rPr>
              <w:t>а) включающего ликероводочные, пиво и табачные изделия</w:t>
            </w:r>
            <w:proofErr w:type="gramEnd"/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за исключением ликероводочных, пива и табачных изделий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0,50</w:t>
            </w:r>
          </w:p>
        </w:tc>
      </w:tr>
      <w:tr w:rsidR="00112CAF" w:rsidRPr="00112CAF">
        <w:trPr>
          <w:trHeight w:val="54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7.3. Показатель, учитывающий режим работы точки общественного питания (без учета перерыва на обед) (</w:t>
            </w:r>
            <w:proofErr w:type="spellStart"/>
            <w:proofErr w:type="gramStart"/>
            <w:r w:rsidRPr="00112CAF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при графике работы до 6 часов в день включительно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при графике работы свыше 6 часов до 12 часов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0,90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при графике работы свыше 12 часов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7.4. Показатель, учитывающий продолжительность рабочей недели (</w:t>
            </w:r>
            <w:proofErr w:type="spellStart"/>
            <w:r w:rsidRPr="00112CAF">
              <w:rPr>
                <w:rFonts w:ascii="Calibri" w:hAnsi="Calibri" w:cs="Calibri"/>
              </w:rPr>
              <w:t>Прн</w:t>
            </w:r>
            <w:proofErr w:type="spell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при пятидневной рабочей неделе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при шестидневной рабочей неделе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0,80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при семидневной рабочей неделе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54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7.5. Показатель, учитывающий тип точки общественного питания (</w:t>
            </w:r>
            <w:proofErr w:type="spellStart"/>
            <w:r w:rsidRPr="00112CAF">
              <w:rPr>
                <w:rFonts w:ascii="Calibri" w:hAnsi="Calibri" w:cs="Calibri"/>
              </w:rPr>
              <w:t>Пт</w:t>
            </w:r>
            <w:proofErr w:type="spell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киоск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палатка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0,95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другие точки общественного питания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0,80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lastRenderedPageBreak/>
              <w:t>7.6. Показатель развития инфраструктуры (</w:t>
            </w:r>
            <w:proofErr w:type="gramStart"/>
            <w:r w:rsidRPr="00112CAF">
              <w:rPr>
                <w:rFonts w:ascii="Calibri" w:hAnsi="Calibri" w:cs="Calibri"/>
              </w:rPr>
              <w:t>При</w:t>
            </w:r>
            <w:proofErr w:type="gram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для населенных пунктов с численностью проживающих от 300 до 1000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0,35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0,10</w:t>
            </w:r>
          </w:p>
        </w:tc>
      </w:tr>
      <w:tr w:rsidR="00112CAF" w:rsidRPr="00112CAF">
        <w:trPr>
          <w:trHeight w:val="510"/>
        </w:trPr>
        <w:tc>
          <w:tcPr>
            <w:tcW w:w="963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8. Показатели на 2014 год, учитывающие особенности ведения предпринимательской деятельности при оказании бытовых услуг: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значение показателя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8.1. Показатель, учитывающий характер оказываемых услуг (</w:t>
            </w:r>
            <w:proofErr w:type="spellStart"/>
            <w:r w:rsidRPr="00112CAF">
              <w:rPr>
                <w:rFonts w:ascii="Calibri" w:hAnsi="Calibri" w:cs="Calibri"/>
              </w:rPr>
              <w:t>Пхоу</w:t>
            </w:r>
            <w:proofErr w:type="spell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ремонт, окраска и пошив обуви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0,40</w:t>
            </w:r>
          </w:p>
        </w:tc>
      </w:tr>
      <w:tr w:rsidR="00112CAF" w:rsidRPr="00112CAF">
        <w:trPr>
          <w:trHeight w:val="76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ремонт и пошив швейных, меховых и кожаных изделий, головных уборов, изделий текстильной галантереи, ремонт, вязание и пошив трикотажных изделий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0,30</w:t>
            </w:r>
          </w:p>
        </w:tc>
      </w:tr>
      <w:tr w:rsidR="00112CAF" w:rsidRPr="00112CAF">
        <w:trPr>
          <w:trHeight w:val="76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ремонт и техническое обслуживание бытовой радиоэлектронной аппаратуры, бытовых машин и бытовых приборов, компьютеров и оргтехники, ремонт и изготовление металлоизделий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0,60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г) ремонт часов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0,40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д) ремонт и изготовление ювелирных изделий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0,40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е) ремонт мебели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0,60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ж) химическая чистка и крашение, услуги прачечных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0,30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з) ремонт жилья и других построек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0,90</w:t>
            </w: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и) услуги фотоателье, фот</w:t>
            </w:r>
            <w:proofErr w:type="gramStart"/>
            <w:r w:rsidRPr="00112CAF">
              <w:rPr>
                <w:rFonts w:ascii="Calibri" w:hAnsi="Calibri" w:cs="Calibri"/>
              </w:rPr>
              <w:t>о-</w:t>
            </w:r>
            <w:proofErr w:type="gramEnd"/>
            <w:r w:rsidRPr="00112CAF">
              <w:rPr>
                <w:rFonts w:ascii="Calibri" w:hAnsi="Calibri" w:cs="Calibri"/>
              </w:rPr>
              <w:t xml:space="preserve"> и кинолабораторий с применением автоматического оборудования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к) услуги фотоателье, фот</w:t>
            </w:r>
            <w:proofErr w:type="gramStart"/>
            <w:r w:rsidRPr="00112CAF">
              <w:rPr>
                <w:rFonts w:ascii="Calibri" w:hAnsi="Calibri" w:cs="Calibri"/>
              </w:rPr>
              <w:t>о-</w:t>
            </w:r>
            <w:proofErr w:type="gramEnd"/>
            <w:r w:rsidRPr="00112CAF">
              <w:rPr>
                <w:rFonts w:ascii="Calibri" w:hAnsi="Calibri" w:cs="Calibri"/>
              </w:rPr>
              <w:t xml:space="preserve"> и кинолабораторий без применением автоматического оборудования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0,50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2" w:name="Par341"/>
            <w:bookmarkEnd w:id="2"/>
            <w:r w:rsidRPr="00112CAF">
              <w:rPr>
                <w:rFonts w:ascii="Calibri" w:hAnsi="Calibri" w:cs="Calibri"/>
              </w:rPr>
              <w:t>л) прочие услуги производственного характера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0,30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м) услуги бань и душевых, кроме услуг массажа и водолечебных процедур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0,10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н) услуги массажа и водолечебных процедур, оказываемые в банях и душевых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0,60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о) услуги парикмахерских, а также гигиенического маникюра и педикюра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0,60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п) услуги по прокату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0,40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р) ритуальные и обрядовые услуги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0,50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3" w:name="Par353"/>
            <w:bookmarkEnd w:id="3"/>
            <w:r w:rsidRPr="00112CAF">
              <w:rPr>
                <w:rFonts w:ascii="Calibri" w:hAnsi="Calibri" w:cs="Calibri"/>
              </w:rPr>
              <w:t>с) прочие услуги непроизводственного характера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0,20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Примечания: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 xml:space="preserve">1. Виды услуг, указанных в </w:t>
            </w:r>
            <w:hyperlink w:anchor="Par341" w:history="1">
              <w:r w:rsidRPr="00112CAF">
                <w:rPr>
                  <w:rFonts w:ascii="Calibri" w:hAnsi="Calibri" w:cs="Calibri"/>
                </w:rPr>
                <w:t>подпунктах "л"</w:t>
              </w:r>
            </w:hyperlink>
            <w:r w:rsidRPr="00112CAF">
              <w:rPr>
                <w:rFonts w:ascii="Calibri" w:hAnsi="Calibri" w:cs="Calibri"/>
              </w:rPr>
              <w:t xml:space="preserve"> и </w:t>
            </w:r>
            <w:hyperlink w:anchor="Par353" w:history="1">
              <w:r w:rsidRPr="00112CAF">
                <w:rPr>
                  <w:rFonts w:ascii="Calibri" w:hAnsi="Calibri" w:cs="Calibri"/>
                </w:rPr>
                <w:t>"с"</w:t>
              </w:r>
            </w:hyperlink>
            <w:r w:rsidRPr="00112CAF">
              <w:rPr>
                <w:rFonts w:ascii="Calibri" w:hAnsi="Calibri" w:cs="Calibri"/>
              </w:rPr>
              <w:t xml:space="preserve">, определяются в соответствии с Общероссийским </w:t>
            </w:r>
            <w:hyperlink r:id="rId9" w:history="1">
              <w:r w:rsidRPr="00112CAF">
                <w:rPr>
                  <w:rFonts w:ascii="Calibri" w:hAnsi="Calibri" w:cs="Calibri"/>
                </w:rPr>
                <w:t>классификатором</w:t>
              </w:r>
            </w:hyperlink>
            <w:r w:rsidRPr="00112CAF">
              <w:rPr>
                <w:rFonts w:ascii="Calibri" w:hAnsi="Calibri" w:cs="Calibri"/>
              </w:rPr>
              <w:t xml:space="preserve"> услуг населению </w:t>
            </w:r>
            <w:proofErr w:type="gramStart"/>
            <w:r w:rsidRPr="00112CAF">
              <w:rPr>
                <w:rFonts w:ascii="Calibri" w:hAnsi="Calibri" w:cs="Calibri"/>
              </w:rPr>
              <w:t>ОК</w:t>
            </w:r>
            <w:proofErr w:type="gramEnd"/>
            <w:r w:rsidRPr="00112CAF">
              <w:rPr>
                <w:rFonts w:ascii="Calibri" w:hAnsi="Calibri" w:cs="Calibri"/>
              </w:rPr>
              <w:t xml:space="preserve"> 002-93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76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lastRenderedPageBreak/>
              <w:t xml:space="preserve">2. Для организаций и предпринимателей, оказывающих три и более вида бытовых услуг населению, переведенных настоящим решением на уплату единого налога, значение показателя </w:t>
            </w:r>
            <w:proofErr w:type="spellStart"/>
            <w:r w:rsidRPr="00112CAF">
              <w:rPr>
                <w:rFonts w:ascii="Calibri" w:hAnsi="Calibri" w:cs="Calibri"/>
              </w:rPr>
              <w:t>Пхоу</w:t>
            </w:r>
            <w:proofErr w:type="spellEnd"/>
            <w:r w:rsidRPr="00112CAF">
              <w:rPr>
                <w:rFonts w:ascii="Calibri" w:hAnsi="Calibri" w:cs="Calibri"/>
              </w:rPr>
              <w:t xml:space="preserve"> устанавливается равным 0,35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54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8.2. Показатель, учитывающий режим работы (без учета перерыва на обед) (</w:t>
            </w:r>
            <w:proofErr w:type="spellStart"/>
            <w:proofErr w:type="gramStart"/>
            <w:r w:rsidRPr="00112CAF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при графике работы до 9 часов в день включительно -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0,80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при графике работы свыше 9 часов до 12 часов в день включительно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0,90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при графике работы свыше 12 часов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8.3. Показатель, учитывающий продолжительность рабочей недели (</w:t>
            </w:r>
            <w:proofErr w:type="spellStart"/>
            <w:r w:rsidRPr="00112CAF">
              <w:rPr>
                <w:rFonts w:ascii="Calibri" w:hAnsi="Calibri" w:cs="Calibri"/>
              </w:rPr>
              <w:t>Прн</w:t>
            </w:r>
            <w:proofErr w:type="spell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при пятидневной рабочей неделе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при шестидневной рабочей неделе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0,80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при семидневной рабочей неделе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8.4. Показатель развития инфраструктуры (</w:t>
            </w:r>
            <w:proofErr w:type="gramStart"/>
            <w:r w:rsidRPr="00112CAF">
              <w:rPr>
                <w:rFonts w:ascii="Calibri" w:hAnsi="Calibri" w:cs="Calibri"/>
              </w:rPr>
              <w:t>При</w:t>
            </w:r>
            <w:proofErr w:type="gram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для населенных пунктов с численностью проживающих от 300 до 1000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0,35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0,10</w:t>
            </w:r>
          </w:p>
        </w:tc>
      </w:tr>
      <w:tr w:rsidR="00112CAF" w:rsidRPr="00112CAF">
        <w:trPr>
          <w:trHeight w:val="668"/>
        </w:trPr>
        <w:tc>
          <w:tcPr>
            <w:tcW w:w="963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9. Показатели на 2014 год, учитывающие особенности ведения предпринимательской деятельности при оказании ветеринарных услуг: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значение показателя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9.1. Показатель сезонности (Псе)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54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9.2. Показатель, учитывающий режим работы (без учета перерыва на обед) (</w:t>
            </w:r>
            <w:proofErr w:type="spellStart"/>
            <w:proofErr w:type="gramStart"/>
            <w:r w:rsidRPr="00112CAF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112CAF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9.3. Показатель, учитывающий характер оказываемых услуг (</w:t>
            </w:r>
            <w:proofErr w:type="spellStart"/>
            <w:r w:rsidRPr="00112CAF">
              <w:rPr>
                <w:rFonts w:ascii="Calibri" w:hAnsi="Calibri" w:cs="Calibri"/>
              </w:rPr>
              <w:t>Пхоу</w:t>
            </w:r>
            <w:proofErr w:type="spellEnd"/>
            <w:r w:rsidRPr="00112CAF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0,50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9.4. Показатель развития инфраструктуры (</w:t>
            </w:r>
            <w:proofErr w:type="gramStart"/>
            <w:r w:rsidRPr="00112CAF">
              <w:rPr>
                <w:rFonts w:ascii="Calibri" w:hAnsi="Calibri" w:cs="Calibri"/>
              </w:rPr>
              <w:t>При</w:t>
            </w:r>
            <w:proofErr w:type="gram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для населенных пунктов с численностью проживающих от 300 до 1000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0,35</w:t>
            </w:r>
          </w:p>
        </w:tc>
      </w:tr>
      <w:tr w:rsidR="00112CAF" w:rsidRPr="00112CAF">
        <w:trPr>
          <w:trHeight w:val="8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0,10</w:t>
            </w:r>
          </w:p>
        </w:tc>
      </w:tr>
      <w:tr w:rsidR="00112CAF" w:rsidRPr="00112CAF">
        <w:trPr>
          <w:trHeight w:val="875"/>
        </w:trPr>
        <w:tc>
          <w:tcPr>
            <w:tcW w:w="963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10. Показатели на 2014 год, учитывающие особенности ведения предпринимательской деятельности при оказании услуг по ремонту, техническому обслуживанию и мойке автомототранспортных средств: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значение показателя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10.1. Показатель сезонности (Псе)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54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lastRenderedPageBreak/>
              <w:t>10.2. Показатель, учитывающий режим работы (без учета перерыва на обед) (</w:t>
            </w:r>
            <w:proofErr w:type="spellStart"/>
            <w:proofErr w:type="gramStart"/>
            <w:r w:rsidRPr="00112CAF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112CAF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10.3. Показатель, учитывающий характер оказываемых услуг (</w:t>
            </w:r>
            <w:proofErr w:type="spellStart"/>
            <w:r w:rsidRPr="00112CAF">
              <w:rPr>
                <w:rFonts w:ascii="Calibri" w:hAnsi="Calibri" w:cs="Calibri"/>
              </w:rPr>
              <w:t>Пхоу</w:t>
            </w:r>
            <w:proofErr w:type="spellEnd"/>
            <w:r w:rsidRPr="00112CAF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10.4.. Показатель развития инфраструктуры (</w:t>
            </w:r>
            <w:proofErr w:type="gramStart"/>
            <w:r w:rsidRPr="00112CAF">
              <w:rPr>
                <w:rFonts w:ascii="Calibri" w:hAnsi="Calibri" w:cs="Calibri"/>
              </w:rPr>
              <w:t>При</w:t>
            </w:r>
            <w:proofErr w:type="gram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для населенных пунктов с численностью проживающих от 300 до 1000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0,35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0,10</w:t>
            </w:r>
          </w:p>
        </w:tc>
      </w:tr>
      <w:tr w:rsidR="00112CAF" w:rsidRPr="00112CAF">
        <w:trPr>
          <w:trHeight w:val="1803"/>
        </w:trPr>
        <w:tc>
          <w:tcPr>
            <w:tcW w:w="963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11. Показатели на 2014 год, учитывающие особенности ведения предпринимательской деятельности при оказании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значение показателя</w:t>
            </w:r>
          </w:p>
        </w:tc>
      </w:tr>
      <w:tr w:rsidR="00112CAF" w:rsidRPr="00112CAF">
        <w:trPr>
          <w:trHeight w:val="54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11.1. Показатель, учитывающий тип транспортного средства (</w:t>
            </w:r>
            <w:proofErr w:type="spellStart"/>
            <w:r w:rsidRPr="00112CAF">
              <w:rPr>
                <w:rFonts w:ascii="Calibri" w:hAnsi="Calibri" w:cs="Calibri"/>
              </w:rPr>
              <w:t>Птас</w:t>
            </w:r>
            <w:proofErr w:type="spell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Транспортное обслуживание грузовыми автомобилями: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1) автомобили грузоподъемностью до 8 тонн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0,80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2) автомобили грузоподъемностью 8 и более тонн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11.2. Показатель развития инфраструктуры (</w:t>
            </w:r>
            <w:proofErr w:type="gramStart"/>
            <w:r w:rsidRPr="00112CAF">
              <w:rPr>
                <w:rFonts w:ascii="Calibri" w:hAnsi="Calibri" w:cs="Calibri"/>
              </w:rPr>
              <w:t>При</w:t>
            </w:r>
            <w:proofErr w:type="gramEnd"/>
            <w:r w:rsidRPr="00112CAF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0,90</w:t>
            </w:r>
          </w:p>
        </w:tc>
      </w:tr>
      <w:tr w:rsidR="00112CAF" w:rsidRPr="00112CAF">
        <w:trPr>
          <w:trHeight w:val="359"/>
        </w:trPr>
        <w:tc>
          <w:tcPr>
            <w:tcW w:w="963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12. Показатели на 2014 год, учитывающие особенности ведения предпринимательской деятельности при оказании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значение показателя</w:t>
            </w:r>
          </w:p>
        </w:tc>
      </w:tr>
      <w:tr w:rsidR="00112CAF" w:rsidRPr="00112CAF">
        <w:trPr>
          <w:trHeight w:val="54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12.1. Показатель, учитывающий тип транспортного средства (</w:t>
            </w:r>
            <w:proofErr w:type="spellStart"/>
            <w:r w:rsidRPr="00112CAF">
              <w:rPr>
                <w:rFonts w:ascii="Calibri" w:hAnsi="Calibri" w:cs="Calibri"/>
              </w:rPr>
              <w:t>Птас</w:t>
            </w:r>
            <w:proofErr w:type="spell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транспортное обслуживание легковыми автомобилями - такси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0,90</w:t>
            </w: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транспортное обслуживание маршрутными такси и коммерческими автобусами: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1) автобусы малого класса (типа "Газель", РАФ, УАЗ и другие)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0,35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 xml:space="preserve">2) автобусы среднего класса (типа ПАЗ; </w:t>
            </w:r>
            <w:proofErr w:type="spellStart"/>
            <w:r w:rsidRPr="00112CAF">
              <w:rPr>
                <w:rFonts w:ascii="Calibri" w:hAnsi="Calibri" w:cs="Calibri"/>
              </w:rPr>
              <w:t>КАвЗ</w:t>
            </w:r>
            <w:proofErr w:type="spellEnd"/>
            <w:r w:rsidRPr="00112CAF">
              <w:rPr>
                <w:rFonts w:ascii="Calibri" w:hAnsi="Calibri" w:cs="Calibri"/>
              </w:rPr>
              <w:t xml:space="preserve"> и другие)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0,20</w:t>
            </w: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3) автобусы среднего и большого классов (типа ЛАЗ, "</w:t>
            </w:r>
            <w:proofErr w:type="spellStart"/>
            <w:r w:rsidRPr="00112CAF">
              <w:rPr>
                <w:rFonts w:ascii="Calibri" w:hAnsi="Calibri" w:cs="Calibri"/>
              </w:rPr>
              <w:t>Ikarus</w:t>
            </w:r>
            <w:proofErr w:type="spellEnd"/>
            <w:r w:rsidRPr="00112CAF">
              <w:rPr>
                <w:rFonts w:ascii="Calibri" w:hAnsi="Calibri" w:cs="Calibri"/>
              </w:rPr>
              <w:t>", "</w:t>
            </w:r>
            <w:proofErr w:type="spellStart"/>
            <w:r w:rsidRPr="00112CAF">
              <w:rPr>
                <w:rFonts w:ascii="Calibri" w:hAnsi="Calibri" w:cs="Calibri"/>
              </w:rPr>
              <w:t>Mersedes</w:t>
            </w:r>
            <w:proofErr w:type="spellEnd"/>
            <w:r w:rsidRPr="00112CAF">
              <w:rPr>
                <w:rFonts w:ascii="Calibri" w:hAnsi="Calibri" w:cs="Calibri"/>
              </w:rPr>
              <w:t>" и другие)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0,20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12.2. Показатель развития инфраструктуры (</w:t>
            </w:r>
            <w:proofErr w:type="gramStart"/>
            <w:r w:rsidRPr="00112CAF">
              <w:rPr>
                <w:rFonts w:ascii="Calibri" w:hAnsi="Calibri" w:cs="Calibri"/>
              </w:rPr>
              <w:t>При</w:t>
            </w:r>
            <w:proofErr w:type="gramEnd"/>
            <w:r w:rsidRPr="00112CAF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0,90</w:t>
            </w:r>
          </w:p>
        </w:tc>
      </w:tr>
      <w:tr w:rsidR="00112CAF" w:rsidRPr="00112CAF">
        <w:trPr>
          <w:trHeight w:val="945"/>
        </w:trPr>
        <w:tc>
          <w:tcPr>
            <w:tcW w:w="963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lastRenderedPageBreak/>
              <w:t>13. Показатели на 2014 год,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стоянках: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значение показателя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131. Показатель развития инфраструктуры (</w:t>
            </w:r>
            <w:proofErr w:type="gramStart"/>
            <w:r w:rsidRPr="00112CAF">
              <w:rPr>
                <w:rFonts w:ascii="Calibri" w:hAnsi="Calibri" w:cs="Calibri"/>
              </w:rPr>
              <w:t>При</w:t>
            </w:r>
            <w:proofErr w:type="gramEnd"/>
            <w:r w:rsidRPr="00112CAF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0,60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13.2. Показатель, учитывающий характер оказываемых услуг (</w:t>
            </w:r>
            <w:proofErr w:type="spellStart"/>
            <w:r w:rsidRPr="00112CAF">
              <w:rPr>
                <w:rFonts w:ascii="Calibri" w:hAnsi="Calibri" w:cs="Calibri"/>
              </w:rPr>
              <w:t>Пхоу</w:t>
            </w:r>
            <w:proofErr w:type="spell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автостоянки открытого типа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 xml:space="preserve">б) автостоянки закрытого типа, кроме </w:t>
            </w:r>
            <w:proofErr w:type="gramStart"/>
            <w:r w:rsidRPr="00112CAF">
              <w:rPr>
                <w:rFonts w:ascii="Calibri" w:hAnsi="Calibri" w:cs="Calibri"/>
              </w:rPr>
              <w:t>встроенных</w:t>
            </w:r>
            <w:proofErr w:type="gramEnd"/>
            <w:r w:rsidRPr="00112CAF">
              <w:rPr>
                <w:rFonts w:ascii="Calibri" w:hAnsi="Calibri" w:cs="Calibri"/>
              </w:rPr>
              <w:t xml:space="preserve"> в жилые и торговые комплексы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0,50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автостоянки смешанного типа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0,60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г) автостоянки, встроенные в жилые и торговые комплексы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54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13.3. Показатель, учитывающий размер площади, используемой для хозяйственной деятельности (</w:t>
            </w:r>
            <w:proofErr w:type="spellStart"/>
            <w:r w:rsidRPr="00112CAF">
              <w:rPr>
                <w:rFonts w:ascii="Calibri" w:hAnsi="Calibri" w:cs="Calibri"/>
              </w:rPr>
              <w:t>Прп</w:t>
            </w:r>
            <w:proofErr w:type="spell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 xml:space="preserve">а) до 300 </w:t>
            </w:r>
            <w:proofErr w:type="spellStart"/>
            <w:r w:rsidRPr="00112CAF">
              <w:rPr>
                <w:rFonts w:ascii="Calibri" w:hAnsi="Calibri" w:cs="Calibri"/>
              </w:rPr>
              <w:t>кв</w:t>
            </w:r>
            <w:proofErr w:type="gramStart"/>
            <w:r w:rsidRPr="00112CAF">
              <w:rPr>
                <w:rFonts w:ascii="Calibri" w:hAnsi="Calibri" w:cs="Calibri"/>
              </w:rPr>
              <w:t>.м</w:t>
            </w:r>
            <w:proofErr w:type="spellEnd"/>
            <w:proofErr w:type="gramEnd"/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 xml:space="preserve">б) от 301 до 2000 </w:t>
            </w:r>
            <w:proofErr w:type="spellStart"/>
            <w:r w:rsidRPr="00112CAF">
              <w:rPr>
                <w:rFonts w:ascii="Calibri" w:hAnsi="Calibri" w:cs="Calibri"/>
              </w:rPr>
              <w:t>кв</w:t>
            </w:r>
            <w:proofErr w:type="gramStart"/>
            <w:r w:rsidRPr="00112CAF">
              <w:rPr>
                <w:rFonts w:ascii="Calibri" w:hAnsi="Calibri" w:cs="Calibri"/>
              </w:rPr>
              <w:t>.м</w:t>
            </w:r>
            <w:proofErr w:type="spellEnd"/>
            <w:proofErr w:type="gramEnd"/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0,60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 xml:space="preserve">в) от 2001 до 5000 </w:t>
            </w:r>
            <w:proofErr w:type="spellStart"/>
            <w:r w:rsidRPr="00112CAF">
              <w:rPr>
                <w:rFonts w:ascii="Calibri" w:hAnsi="Calibri" w:cs="Calibri"/>
              </w:rPr>
              <w:t>кв</w:t>
            </w:r>
            <w:proofErr w:type="gramStart"/>
            <w:r w:rsidRPr="00112CAF">
              <w:rPr>
                <w:rFonts w:ascii="Calibri" w:hAnsi="Calibri" w:cs="Calibri"/>
              </w:rPr>
              <w:t>.м</w:t>
            </w:r>
            <w:proofErr w:type="spellEnd"/>
            <w:proofErr w:type="gramEnd"/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0,60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 xml:space="preserve">г) свыше 5000 </w:t>
            </w:r>
            <w:proofErr w:type="spellStart"/>
            <w:r w:rsidRPr="00112CAF">
              <w:rPr>
                <w:rFonts w:ascii="Calibri" w:hAnsi="Calibri" w:cs="Calibri"/>
              </w:rPr>
              <w:t>кв</w:t>
            </w:r>
            <w:proofErr w:type="gramStart"/>
            <w:r w:rsidRPr="00112CAF">
              <w:rPr>
                <w:rFonts w:ascii="Calibri" w:hAnsi="Calibri" w:cs="Calibri"/>
              </w:rPr>
              <w:t>.м</w:t>
            </w:r>
            <w:proofErr w:type="spellEnd"/>
            <w:proofErr w:type="gramEnd"/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0,40</w:t>
            </w:r>
          </w:p>
        </w:tc>
      </w:tr>
      <w:tr w:rsidR="00112CAF" w:rsidRPr="00112CAF">
        <w:trPr>
          <w:trHeight w:val="1282"/>
        </w:trPr>
        <w:tc>
          <w:tcPr>
            <w:tcW w:w="963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14. Показатели на 2014 год, учитывающие особенности ведения предпринимательской деятельности при оказании услуг по распространению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табло):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значение показателя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14.1. Показатель развития инфраструктуры (</w:t>
            </w:r>
            <w:proofErr w:type="gramStart"/>
            <w:r w:rsidRPr="00112CAF">
              <w:rPr>
                <w:rFonts w:ascii="Calibri" w:hAnsi="Calibri" w:cs="Calibri"/>
              </w:rPr>
              <w:t>При</w:t>
            </w:r>
            <w:proofErr w:type="gramEnd"/>
            <w:r w:rsidRPr="00112CAF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0,60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14.2. Показатель, учитывающий характер оказываемых услуг (</w:t>
            </w:r>
            <w:proofErr w:type="spellStart"/>
            <w:r w:rsidRPr="00112CAF">
              <w:rPr>
                <w:rFonts w:ascii="Calibri" w:hAnsi="Calibri" w:cs="Calibri"/>
              </w:rPr>
              <w:t>Пхоу</w:t>
            </w:r>
            <w:proofErr w:type="spellEnd"/>
            <w:r w:rsidRPr="00112CAF">
              <w:rPr>
                <w:rFonts w:ascii="Calibri" w:hAnsi="Calibri" w:cs="Calibri"/>
              </w:rPr>
              <w:t>):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 xml:space="preserve">распространение наружной рекламы </w:t>
            </w:r>
            <w:proofErr w:type="gramStart"/>
            <w:r w:rsidRPr="00112CAF">
              <w:rPr>
                <w:rFonts w:ascii="Calibri" w:hAnsi="Calibri" w:cs="Calibri"/>
              </w:rPr>
              <w:t>на</w:t>
            </w:r>
            <w:proofErr w:type="gramEnd"/>
            <w:r w:rsidRPr="00112CAF">
              <w:rPr>
                <w:rFonts w:ascii="Calibri" w:hAnsi="Calibri" w:cs="Calibri"/>
              </w:rPr>
              <w:t>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световых и электронных табло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иных средствах наружной рекламы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0,20</w:t>
            </w:r>
          </w:p>
        </w:tc>
      </w:tr>
      <w:tr w:rsidR="00112CAF" w:rsidRPr="00112CAF">
        <w:trPr>
          <w:trHeight w:val="1077"/>
        </w:trPr>
        <w:tc>
          <w:tcPr>
            <w:tcW w:w="963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15. Показатели на 2014 год, учитывающие особенности ведения предпринимательской деятельности при оказании услуг по распространению наружной рекламы с использованием рекламных конструкций с автоматической сменой изображения: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значение показателя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15.1. Показатель развития инфраструктуры (</w:t>
            </w:r>
            <w:proofErr w:type="gramStart"/>
            <w:r w:rsidRPr="00112CAF">
              <w:rPr>
                <w:rFonts w:ascii="Calibri" w:hAnsi="Calibri" w:cs="Calibri"/>
              </w:rPr>
              <w:t>При</w:t>
            </w:r>
            <w:proofErr w:type="gramEnd"/>
            <w:r w:rsidRPr="00112CAF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0,60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15.2. Показатель, учитывающий характер оказываемых услуг (</w:t>
            </w:r>
            <w:proofErr w:type="spellStart"/>
            <w:r w:rsidRPr="00112CAF">
              <w:rPr>
                <w:rFonts w:ascii="Calibri" w:hAnsi="Calibri" w:cs="Calibri"/>
              </w:rPr>
              <w:t>Пхоу</w:t>
            </w:r>
            <w:proofErr w:type="spellEnd"/>
            <w:r w:rsidRPr="00112CAF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900"/>
        </w:trPr>
        <w:tc>
          <w:tcPr>
            <w:tcW w:w="963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lastRenderedPageBreak/>
              <w:t>16. Показатели на 2014 год, учитывающие особенности ведения предпринимательской деятельности при оказании услуг по распространению наружной рекламы посредством электронных табло: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значение показателя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16.1. Показатель развития инфраструктуры (</w:t>
            </w:r>
            <w:proofErr w:type="gramStart"/>
            <w:r w:rsidRPr="00112CAF">
              <w:rPr>
                <w:rFonts w:ascii="Calibri" w:hAnsi="Calibri" w:cs="Calibri"/>
              </w:rPr>
              <w:t>При</w:t>
            </w:r>
            <w:proofErr w:type="gramEnd"/>
            <w:r w:rsidRPr="00112CAF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0,60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16.2. Показатель, учитывающий характер оказываемых услуг (</w:t>
            </w:r>
            <w:proofErr w:type="spellStart"/>
            <w:r w:rsidRPr="00112CAF">
              <w:rPr>
                <w:rFonts w:ascii="Calibri" w:hAnsi="Calibri" w:cs="Calibri"/>
              </w:rPr>
              <w:t>Пхоу</w:t>
            </w:r>
            <w:proofErr w:type="spellEnd"/>
            <w:r w:rsidRPr="00112CAF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882"/>
        </w:trPr>
        <w:tc>
          <w:tcPr>
            <w:tcW w:w="963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17. Показатели на 2014 год, учитывающие особенности ведения предпринимательской деятельности при оказании услуг по размещению рекламы с использованием внешних и внутренних поверхностей транспортных средств: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значение показателя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17.1. Показатель развития инфраструктуры (</w:t>
            </w:r>
            <w:proofErr w:type="gramStart"/>
            <w:r w:rsidRPr="00112CAF">
              <w:rPr>
                <w:rFonts w:ascii="Calibri" w:hAnsi="Calibri" w:cs="Calibri"/>
              </w:rPr>
              <w:t>При</w:t>
            </w:r>
            <w:proofErr w:type="gramEnd"/>
            <w:r w:rsidRPr="00112CAF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0,60</w:t>
            </w:r>
          </w:p>
        </w:tc>
      </w:tr>
      <w:tr w:rsidR="00112CAF" w:rsidRPr="00112CAF">
        <w:trPr>
          <w:trHeight w:val="73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17.2. Показатель, учитывающий характер оказываемых услуг (</w:t>
            </w:r>
            <w:proofErr w:type="spellStart"/>
            <w:r w:rsidRPr="00112CAF">
              <w:rPr>
                <w:rFonts w:ascii="Calibri" w:hAnsi="Calibri" w:cs="Calibri"/>
              </w:rPr>
              <w:t>Пхоу</w:t>
            </w:r>
            <w:proofErr w:type="spellEnd"/>
            <w:r w:rsidRPr="00112CAF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 xml:space="preserve">распространение наружной рекламы </w:t>
            </w:r>
            <w:proofErr w:type="gramStart"/>
            <w:r w:rsidRPr="00112CAF">
              <w:rPr>
                <w:rFonts w:ascii="Calibri" w:hAnsi="Calibri" w:cs="Calibri"/>
              </w:rPr>
              <w:t>на</w:t>
            </w:r>
            <w:proofErr w:type="gramEnd"/>
            <w:r w:rsidRPr="00112CAF">
              <w:rPr>
                <w:rFonts w:ascii="Calibri" w:hAnsi="Calibri" w:cs="Calibri"/>
              </w:rPr>
              <w:t>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 xml:space="preserve">1) </w:t>
            </w:r>
            <w:proofErr w:type="gramStart"/>
            <w:r w:rsidRPr="00112CAF">
              <w:rPr>
                <w:rFonts w:ascii="Calibri" w:hAnsi="Calibri" w:cs="Calibri"/>
              </w:rPr>
              <w:t>автобусах</w:t>
            </w:r>
            <w:proofErr w:type="gramEnd"/>
            <w:r w:rsidRPr="00112CAF">
              <w:rPr>
                <w:rFonts w:ascii="Calibri" w:hAnsi="Calibri" w:cs="Calibri"/>
              </w:rPr>
              <w:t xml:space="preserve"> любых типов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0,80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 xml:space="preserve">2) легковых и грузовых </w:t>
            </w:r>
            <w:proofErr w:type="gramStart"/>
            <w:r w:rsidRPr="00112CAF">
              <w:rPr>
                <w:rFonts w:ascii="Calibri" w:hAnsi="Calibri" w:cs="Calibri"/>
              </w:rPr>
              <w:t>автомобилях</w:t>
            </w:r>
            <w:proofErr w:type="gramEnd"/>
            <w:r w:rsidRPr="00112CAF">
              <w:rPr>
                <w:rFonts w:ascii="Calibri" w:hAnsi="Calibri" w:cs="Calibri"/>
              </w:rPr>
              <w:t>, речных судах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0,50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 xml:space="preserve">3) </w:t>
            </w:r>
            <w:proofErr w:type="gramStart"/>
            <w:r w:rsidRPr="00112CAF">
              <w:rPr>
                <w:rFonts w:ascii="Calibri" w:hAnsi="Calibri" w:cs="Calibri"/>
              </w:rPr>
              <w:t>прицепах</w:t>
            </w:r>
            <w:proofErr w:type="gramEnd"/>
            <w:r w:rsidRPr="00112CAF">
              <w:rPr>
                <w:rFonts w:ascii="Calibri" w:hAnsi="Calibri" w:cs="Calibri"/>
              </w:rPr>
              <w:t>, полуприцепах, прицепах-роспусках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0,60</w:t>
            </w:r>
          </w:p>
        </w:tc>
      </w:tr>
      <w:tr w:rsidR="00112CAF" w:rsidRPr="00112CAF">
        <w:trPr>
          <w:trHeight w:val="1486"/>
        </w:trPr>
        <w:tc>
          <w:tcPr>
            <w:tcW w:w="963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18. Показатели на 2014 год,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метров: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значение показателя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18.1. Показатель развития инфраструктуры (</w:t>
            </w:r>
            <w:proofErr w:type="gramStart"/>
            <w:r w:rsidRPr="00112CAF">
              <w:rPr>
                <w:rFonts w:ascii="Calibri" w:hAnsi="Calibri" w:cs="Calibri"/>
              </w:rPr>
              <w:t>При</w:t>
            </w:r>
            <w:proofErr w:type="gramEnd"/>
            <w:r w:rsidRPr="00112CAF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для населенных пунктов с численностью проживающих менее 1000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0,35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0,10</w:t>
            </w:r>
          </w:p>
        </w:tc>
      </w:tr>
      <w:tr w:rsidR="00112CAF" w:rsidRPr="00112CAF">
        <w:trPr>
          <w:trHeight w:val="54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18.2. Показатель, учитывающий характер оказываемых услуг (</w:t>
            </w:r>
            <w:proofErr w:type="spellStart"/>
            <w:r w:rsidRPr="00112CAF">
              <w:rPr>
                <w:rFonts w:ascii="Calibri" w:hAnsi="Calibri" w:cs="Calibri"/>
              </w:rPr>
              <w:t>Пхоу</w:t>
            </w:r>
            <w:proofErr w:type="spellEnd"/>
            <w:r w:rsidRPr="00112CAF">
              <w:rPr>
                <w:rFonts w:ascii="Calibri" w:hAnsi="Calibri" w:cs="Calibri"/>
              </w:rPr>
              <w:t>) при условиях предоставления услуг: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1) Благоустроенных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0,80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2) частично благоустроенных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0,60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3) неблагоустроенных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0,50</w:t>
            </w:r>
          </w:p>
        </w:tc>
      </w:tr>
      <w:tr w:rsidR="00112CAF" w:rsidRPr="00112CAF">
        <w:trPr>
          <w:trHeight w:val="1199"/>
        </w:trPr>
        <w:tc>
          <w:tcPr>
            <w:tcW w:w="963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lastRenderedPageBreak/>
              <w:t>19. Показатели на 2014 год, учитывающие особенности ведения предпринимательской деятельности при оказании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населения: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значение показателя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19.1. Показатель развития инфраструктуры (</w:t>
            </w:r>
            <w:proofErr w:type="gramStart"/>
            <w:r w:rsidRPr="00112CAF">
              <w:rPr>
                <w:rFonts w:ascii="Calibri" w:hAnsi="Calibri" w:cs="Calibri"/>
              </w:rPr>
              <w:t>При</w:t>
            </w:r>
            <w:proofErr w:type="gramEnd"/>
            <w:r w:rsidRPr="00112CAF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для населенных пунктов с численностью проживающих менее 1000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0,35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0,10</w:t>
            </w:r>
          </w:p>
        </w:tc>
      </w:tr>
      <w:tr w:rsidR="00112CAF" w:rsidRPr="00112CAF">
        <w:trPr>
          <w:trHeight w:val="708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19.2. Показатель, учитывающий характер оказываемых услуг (</w:t>
            </w:r>
            <w:proofErr w:type="spellStart"/>
            <w:r w:rsidRPr="00112CAF">
              <w:rPr>
                <w:rFonts w:ascii="Calibri" w:hAnsi="Calibri" w:cs="Calibri"/>
              </w:rPr>
              <w:t>Пхоу</w:t>
            </w:r>
            <w:proofErr w:type="spellEnd"/>
            <w:r w:rsidRPr="00112CAF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719"/>
        </w:trPr>
        <w:tc>
          <w:tcPr>
            <w:tcW w:w="963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20. Показатели на 2014 год,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общественного питания, если площадь земельного участка не превышает 10 квадратных метров: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значение показателя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20.1. Показатель развития инфраструктуры (</w:t>
            </w:r>
            <w:proofErr w:type="gramStart"/>
            <w:r w:rsidRPr="00112CAF">
              <w:rPr>
                <w:rFonts w:ascii="Calibri" w:hAnsi="Calibri" w:cs="Calibri"/>
              </w:rPr>
              <w:t>При</w:t>
            </w:r>
            <w:proofErr w:type="gramEnd"/>
            <w:r w:rsidRPr="00112CAF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для населенных пунктов с численностью проживающих менее 1000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0,35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0,10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20.2. Показатель, учитывающий характер оказываемых услуг (</w:t>
            </w:r>
            <w:proofErr w:type="spellStart"/>
            <w:r w:rsidRPr="00112CAF">
              <w:rPr>
                <w:rFonts w:ascii="Calibri" w:hAnsi="Calibri" w:cs="Calibri"/>
              </w:rPr>
              <w:t>Пхоу</w:t>
            </w:r>
            <w:proofErr w:type="spellEnd"/>
            <w:r w:rsidRPr="00112CAF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1571"/>
        </w:trPr>
        <w:tc>
          <w:tcPr>
            <w:tcW w:w="963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4" w:name="Par561"/>
            <w:bookmarkEnd w:id="4"/>
            <w:r w:rsidRPr="00112CAF">
              <w:rPr>
                <w:rFonts w:ascii="Calibri" w:hAnsi="Calibri" w:cs="Calibri"/>
              </w:rPr>
              <w:t>21. Показатели на 2014 год,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общественного питания, если площадь земельного участка превышает 10 квадратных метров: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значение показателя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21.1. Показатель развития инфраструктуры (</w:t>
            </w:r>
            <w:proofErr w:type="gramStart"/>
            <w:r w:rsidRPr="00112CAF">
              <w:rPr>
                <w:rFonts w:ascii="Calibri" w:hAnsi="Calibri" w:cs="Calibri"/>
              </w:rPr>
              <w:t>При</w:t>
            </w:r>
            <w:proofErr w:type="gramEnd"/>
            <w:r w:rsidRPr="00112CAF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0,60</w:t>
            </w:r>
          </w:p>
        </w:tc>
      </w:tr>
      <w:tr w:rsidR="00112CAF" w:rsidRPr="00112CAF">
        <w:trPr>
          <w:trHeight w:val="5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а) для населенных пунктов с численностью проживающих 1000 человек и более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0,70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б) для населенных пунктов с численностью проживающих менее 1000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0,35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в) для населенных пунктов с численностью проживающих до 300 человек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0,10</w:t>
            </w:r>
          </w:p>
        </w:tc>
      </w:tr>
      <w:tr w:rsidR="00112CAF" w:rsidRPr="00112CAF">
        <w:trPr>
          <w:trHeight w:val="27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21.2. Показатель, учитывающий характер оказываемых услуг (</w:t>
            </w:r>
            <w:proofErr w:type="spellStart"/>
            <w:r w:rsidRPr="00112CAF">
              <w:rPr>
                <w:rFonts w:ascii="Calibri" w:hAnsi="Calibri" w:cs="Calibri"/>
              </w:rPr>
              <w:t>Пхоу</w:t>
            </w:r>
            <w:proofErr w:type="spellEnd"/>
            <w:r w:rsidRPr="00112CAF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810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lastRenderedPageBreak/>
              <w:t>21.3. Показатель, учитывающий размер площади, передаваемой во временное владение и (или) в пользование для хозяйственной деятельности (</w:t>
            </w:r>
            <w:proofErr w:type="spellStart"/>
            <w:r w:rsidRPr="00112CAF">
              <w:rPr>
                <w:rFonts w:ascii="Calibri" w:hAnsi="Calibri" w:cs="Calibri"/>
              </w:rPr>
              <w:t>Прп</w:t>
            </w:r>
            <w:proofErr w:type="spellEnd"/>
            <w:r w:rsidRPr="00112CAF">
              <w:rPr>
                <w:rFonts w:ascii="Calibri" w:hAnsi="Calibri" w:cs="Calibri"/>
              </w:rPr>
              <w:t>)</w:t>
            </w:r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 xml:space="preserve">а) до 50 </w:t>
            </w:r>
            <w:proofErr w:type="spellStart"/>
            <w:r w:rsidRPr="00112CAF">
              <w:rPr>
                <w:rFonts w:ascii="Calibri" w:hAnsi="Calibri" w:cs="Calibri"/>
              </w:rPr>
              <w:t>кв</w:t>
            </w:r>
            <w:proofErr w:type="gramStart"/>
            <w:r w:rsidRPr="00112CAF">
              <w:rPr>
                <w:rFonts w:ascii="Calibri" w:hAnsi="Calibri" w:cs="Calibri"/>
              </w:rPr>
              <w:t>.м</w:t>
            </w:r>
            <w:proofErr w:type="spellEnd"/>
            <w:proofErr w:type="gramEnd"/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1,00</w:t>
            </w:r>
          </w:p>
        </w:tc>
      </w:tr>
      <w:tr w:rsidR="00112CAF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 xml:space="preserve">б) от 51 до 150 </w:t>
            </w:r>
            <w:proofErr w:type="spellStart"/>
            <w:r w:rsidRPr="00112CAF">
              <w:rPr>
                <w:rFonts w:ascii="Calibri" w:hAnsi="Calibri" w:cs="Calibri"/>
              </w:rPr>
              <w:t>кв</w:t>
            </w:r>
            <w:proofErr w:type="gramStart"/>
            <w:r w:rsidRPr="00112CAF">
              <w:rPr>
                <w:rFonts w:ascii="Calibri" w:hAnsi="Calibri" w:cs="Calibri"/>
              </w:rPr>
              <w:t>.м</w:t>
            </w:r>
            <w:proofErr w:type="spellEnd"/>
            <w:proofErr w:type="gramEnd"/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0,60</w:t>
            </w:r>
          </w:p>
        </w:tc>
      </w:tr>
      <w:tr w:rsidR="00614EA0" w:rsidRPr="00112CAF">
        <w:trPr>
          <w:trHeight w:val="255"/>
        </w:trPr>
        <w:tc>
          <w:tcPr>
            <w:tcW w:w="79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 xml:space="preserve">в) свыше 150 </w:t>
            </w:r>
            <w:proofErr w:type="spellStart"/>
            <w:r w:rsidRPr="00112CAF">
              <w:rPr>
                <w:rFonts w:ascii="Calibri" w:hAnsi="Calibri" w:cs="Calibri"/>
              </w:rPr>
              <w:t>кв</w:t>
            </w:r>
            <w:proofErr w:type="gramStart"/>
            <w:r w:rsidRPr="00112CAF">
              <w:rPr>
                <w:rFonts w:ascii="Calibri" w:hAnsi="Calibri" w:cs="Calibri"/>
              </w:rPr>
              <w:t>.м</w:t>
            </w:r>
            <w:proofErr w:type="spellEnd"/>
            <w:proofErr w:type="gramEnd"/>
          </w:p>
        </w:tc>
        <w:tc>
          <w:tcPr>
            <w:tcW w:w="16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4EA0" w:rsidRPr="00112CAF" w:rsidRDefault="0061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12CAF">
              <w:rPr>
                <w:rFonts w:ascii="Calibri" w:hAnsi="Calibri" w:cs="Calibri"/>
              </w:rPr>
              <w:t>0,50</w:t>
            </w:r>
          </w:p>
        </w:tc>
      </w:tr>
    </w:tbl>
    <w:p w:rsidR="00614EA0" w:rsidRPr="00112CAF" w:rsidRDefault="00614E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14EA0" w:rsidRPr="00112CAF" w:rsidRDefault="00614E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12CAF">
        <w:rPr>
          <w:rFonts w:ascii="Calibri" w:hAnsi="Calibri" w:cs="Calibri"/>
        </w:rPr>
        <w:t xml:space="preserve">22. Признать утратившим силу </w:t>
      </w:r>
      <w:hyperlink r:id="rId10" w:history="1">
        <w:r w:rsidRPr="00112CAF">
          <w:rPr>
            <w:rFonts w:ascii="Calibri" w:hAnsi="Calibri" w:cs="Calibri"/>
          </w:rPr>
          <w:t>решение</w:t>
        </w:r>
      </w:hyperlink>
      <w:r w:rsidRPr="00112CAF">
        <w:rPr>
          <w:rFonts w:ascii="Calibri" w:hAnsi="Calibri" w:cs="Calibri"/>
        </w:rPr>
        <w:t xml:space="preserve"> Совета муниципального района "</w:t>
      </w:r>
      <w:proofErr w:type="spellStart"/>
      <w:r w:rsidRPr="00112CAF">
        <w:rPr>
          <w:rFonts w:ascii="Calibri" w:hAnsi="Calibri" w:cs="Calibri"/>
        </w:rPr>
        <w:t>Сысольский</w:t>
      </w:r>
      <w:proofErr w:type="spellEnd"/>
      <w:r w:rsidRPr="00112CAF">
        <w:rPr>
          <w:rFonts w:ascii="Calibri" w:hAnsi="Calibri" w:cs="Calibri"/>
        </w:rPr>
        <w:t>" от 22 ноября 2012 года N V-18/123 "О показателях для исчисления единого налога на вмененный доход для отдельных видов деятельности на 2013 г.".</w:t>
      </w:r>
    </w:p>
    <w:p w:rsidR="00614EA0" w:rsidRPr="00112CAF" w:rsidRDefault="00614E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12CAF">
        <w:rPr>
          <w:rFonts w:ascii="Calibri" w:hAnsi="Calibri" w:cs="Calibri"/>
        </w:rPr>
        <w:t>23. Настоящее решение вступает в силу с 1 января 2014 года, но не ранее чем по истечении одного месяца со дня его официального опубликования.</w:t>
      </w:r>
    </w:p>
    <w:p w:rsidR="00614EA0" w:rsidRPr="00112CAF" w:rsidRDefault="00614E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14EA0" w:rsidRPr="00112CAF" w:rsidRDefault="00614E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12CAF">
        <w:rPr>
          <w:rFonts w:ascii="Calibri" w:hAnsi="Calibri" w:cs="Calibri"/>
        </w:rPr>
        <w:t>Глава муниципального района</w:t>
      </w:r>
    </w:p>
    <w:p w:rsidR="00614EA0" w:rsidRPr="00112CAF" w:rsidRDefault="00614E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12CAF">
        <w:rPr>
          <w:rFonts w:ascii="Calibri" w:hAnsi="Calibri" w:cs="Calibri"/>
        </w:rPr>
        <w:t>"</w:t>
      </w:r>
      <w:proofErr w:type="spellStart"/>
      <w:r w:rsidRPr="00112CAF">
        <w:rPr>
          <w:rFonts w:ascii="Calibri" w:hAnsi="Calibri" w:cs="Calibri"/>
        </w:rPr>
        <w:t>Сысольский</w:t>
      </w:r>
      <w:proofErr w:type="spellEnd"/>
      <w:r w:rsidRPr="00112CAF">
        <w:rPr>
          <w:rFonts w:ascii="Calibri" w:hAnsi="Calibri" w:cs="Calibri"/>
        </w:rPr>
        <w:t>" -</w:t>
      </w:r>
    </w:p>
    <w:p w:rsidR="00614EA0" w:rsidRPr="00112CAF" w:rsidRDefault="00614E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12CAF">
        <w:rPr>
          <w:rFonts w:ascii="Calibri" w:hAnsi="Calibri" w:cs="Calibri"/>
        </w:rPr>
        <w:t>председатель Совета района</w:t>
      </w:r>
    </w:p>
    <w:p w:rsidR="00614EA0" w:rsidRPr="00112CAF" w:rsidRDefault="00614E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112CAF">
        <w:rPr>
          <w:rFonts w:ascii="Calibri" w:hAnsi="Calibri" w:cs="Calibri"/>
        </w:rPr>
        <w:t>Н.П</w:t>
      </w:r>
      <w:r w:rsidR="00112CAF" w:rsidRPr="00112CAF">
        <w:rPr>
          <w:rFonts w:ascii="Calibri" w:hAnsi="Calibri" w:cs="Calibri"/>
        </w:rPr>
        <w:t>ершин</w:t>
      </w:r>
      <w:proofErr w:type="spellEnd"/>
    </w:p>
    <w:p w:rsidR="00614EA0" w:rsidRDefault="00614E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14EA0" w:rsidRDefault="00614E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14EA0" w:rsidRDefault="00614EA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B6A97" w:rsidRDefault="00CB6A97"/>
    <w:sectPr w:rsidR="00CB6A97" w:rsidSect="00112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A0"/>
    <w:rsid w:val="00112CAF"/>
    <w:rsid w:val="005808E8"/>
    <w:rsid w:val="00614EA0"/>
    <w:rsid w:val="00C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2A57218D9980F71D704D3D6541A102089201BA769D344719D8135E5D0F3E8391BB8CE7E8BAoCa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2A57218D9980F71D704D3D6541A102089103B27294344719D8135E5Do0aF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2A57218D9980F71D705330732DFF060F9F5ABF769A3D194D8748030A0634D4D6F4D5A5A4B5C2F8134C39o1aB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52A57218D9980F71D704D3D6541A102089201BA769D344719D8135E5D0F3E8391BB8CE7E8B9oCa6H" TargetMode="External"/><Relationship Id="rId10" Type="http://schemas.openxmlformats.org/officeDocument/2006/relationships/hyperlink" Target="consultantplus://offline/ref=252A57218D9980F71D705330732DFF060F9F5ABF769F3611468748030A0634D4oDa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2A57218D9980F71D704D3D6541A10208910CB57499344719D8135E5Do0a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3559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internet</cp:lastModifiedBy>
  <cp:revision>2</cp:revision>
  <dcterms:created xsi:type="dcterms:W3CDTF">2014-08-04T07:26:00Z</dcterms:created>
  <dcterms:modified xsi:type="dcterms:W3CDTF">2014-08-04T13:20:00Z</dcterms:modified>
</cp:coreProperties>
</file>