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C6372" w:rsidRPr="00BC6372" w:rsidTr="00BC63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6372" w:rsidRPr="00BC6372" w:rsidRDefault="00BC6372">
            <w:pPr>
              <w:pStyle w:val="ConsPlusNormal"/>
              <w:rPr>
                <w:color w:val="000000" w:themeColor="text1"/>
              </w:rPr>
            </w:pPr>
            <w:r w:rsidRPr="00BC6372">
              <w:rPr>
                <w:color w:val="000000" w:themeColor="text1"/>
              </w:rPr>
              <w:t>17 июня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6372" w:rsidRPr="00BC6372" w:rsidRDefault="00BC6372">
            <w:pPr>
              <w:pStyle w:val="ConsPlusNormal"/>
              <w:jc w:val="right"/>
              <w:rPr>
                <w:color w:val="000000" w:themeColor="text1"/>
              </w:rPr>
            </w:pPr>
            <w:r w:rsidRPr="00BC6372">
              <w:rPr>
                <w:color w:val="000000" w:themeColor="text1"/>
              </w:rPr>
              <w:t>№ 23-З</w:t>
            </w:r>
          </w:p>
        </w:tc>
      </w:tr>
    </w:tbl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  <w:r w:rsidRPr="00BC6372">
        <w:rPr>
          <w:color w:val="000000" w:themeColor="text1"/>
        </w:rPr>
        <w:t>РЕСПУБЛИКА МАРИЙ ЭЛ</w:t>
      </w: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  <w:r w:rsidRPr="00BC6372">
        <w:rPr>
          <w:color w:val="000000" w:themeColor="text1"/>
        </w:rPr>
        <w:t>ЗАКОН</w:t>
      </w: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  <w:r w:rsidRPr="00BC6372">
        <w:rPr>
          <w:color w:val="000000" w:themeColor="text1"/>
        </w:rPr>
        <w:t>О ВНЕСЕНИИ ИЗМЕНЕНИЙ</w:t>
      </w: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  <w:r w:rsidRPr="00BC6372">
        <w:rPr>
          <w:color w:val="000000" w:themeColor="text1"/>
        </w:rPr>
        <w:t>В ЗАКОН РЕСПУБЛИКИ МАРИЙ ЭЛ «О РЕГУЛИРОВАНИИ ОТНОШЕНИЙ</w:t>
      </w:r>
    </w:p>
    <w:p w:rsidR="00BC6372" w:rsidRPr="00BC6372" w:rsidRDefault="00BC6372">
      <w:pPr>
        <w:pStyle w:val="ConsPlusTitle"/>
        <w:jc w:val="center"/>
        <w:rPr>
          <w:color w:val="000000" w:themeColor="text1"/>
        </w:rPr>
      </w:pPr>
      <w:r w:rsidRPr="00BC6372">
        <w:rPr>
          <w:color w:val="000000" w:themeColor="text1"/>
        </w:rPr>
        <w:t>В ОБЛАСТИ НАЛОГОВ И СБОРОВ В РЕСПУБЛИКЕ МАРИЙ ЭЛ»</w:t>
      </w:r>
    </w:p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jc w:val="right"/>
        <w:rPr>
          <w:color w:val="000000" w:themeColor="text1"/>
        </w:rPr>
      </w:pPr>
      <w:proofErr w:type="gramStart"/>
      <w:r w:rsidRPr="00BC6372">
        <w:rPr>
          <w:color w:val="000000" w:themeColor="text1"/>
        </w:rPr>
        <w:t>Принят</w:t>
      </w:r>
      <w:proofErr w:type="gramEnd"/>
    </w:p>
    <w:p w:rsidR="00BC6372" w:rsidRPr="00BC6372" w:rsidRDefault="00BC6372">
      <w:pPr>
        <w:pStyle w:val="ConsPlusNormal"/>
        <w:jc w:val="right"/>
        <w:rPr>
          <w:color w:val="000000" w:themeColor="text1"/>
        </w:rPr>
      </w:pPr>
      <w:r w:rsidRPr="00BC6372">
        <w:rPr>
          <w:color w:val="000000" w:themeColor="text1"/>
        </w:rPr>
        <w:t>Государственным Собранием</w:t>
      </w:r>
    </w:p>
    <w:p w:rsidR="00BC6372" w:rsidRPr="00BC6372" w:rsidRDefault="00BC6372">
      <w:pPr>
        <w:pStyle w:val="ConsPlusNormal"/>
        <w:jc w:val="right"/>
        <w:rPr>
          <w:color w:val="000000" w:themeColor="text1"/>
        </w:rPr>
      </w:pPr>
      <w:r w:rsidRPr="00BC6372">
        <w:rPr>
          <w:color w:val="000000" w:themeColor="text1"/>
        </w:rPr>
        <w:t>Республики Марий Эл</w:t>
      </w:r>
    </w:p>
    <w:p w:rsidR="00BC6372" w:rsidRPr="00BC6372" w:rsidRDefault="00BC6372">
      <w:pPr>
        <w:pStyle w:val="ConsPlusNormal"/>
        <w:jc w:val="right"/>
        <w:rPr>
          <w:color w:val="000000" w:themeColor="text1"/>
        </w:rPr>
      </w:pPr>
      <w:r w:rsidRPr="00BC6372">
        <w:rPr>
          <w:color w:val="000000" w:themeColor="text1"/>
        </w:rPr>
        <w:t>11 июня 2015 года</w:t>
      </w:r>
    </w:p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 xml:space="preserve">Статья 1. Внести в </w:t>
      </w:r>
      <w:hyperlink r:id="rId4" w:history="1">
        <w:r w:rsidRPr="00BC6372">
          <w:rPr>
            <w:color w:val="000000" w:themeColor="text1"/>
          </w:rPr>
          <w:t>Закон</w:t>
        </w:r>
      </w:hyperlink>
      <w:r w:rsidRPr="00BC6372">
        <w:rPr>
          <w:color w:val="000000" w:themeColor="text1"/>
        </w:rPr>
        <w:t xml:space="preserve"> Республики Марий Эл от 27 октября 2011 года № 59-З «О регулир</w:t>
      </w:r>
      <w:r w:rsidRPr="00BC6372">
        <w:rPr>
          <w:color w:val="000000" w:themeColor="text1"/>
        </w:rPr>
        <w:t>о</w:t>
      </w:r>
      <w:r w:rsidRPr="00BC6372">
        <w:rPr>
          <w:color w:val="000000" w:themeColor="text1"/>
        </w:rPr>
        <w:t>вании отношений в области налогов и сборов в Республике Марий Эл» (Собрание законодательс</w:t>
      </w:r>
      <w:r w:rsidRPr="00BC6372">
        <w:rPr>
          <w:color w:val="000000" w:themeColor="text1"/>
        </w:rPr>
        <w:t>т</w:t>
      </w:r>
      <w:r w:rsidRPr="00BC6372">
        <w:rPr>
          <w:color w:val="000000" w:themeColor="text1"/>
        </w:rPr>
        <w:t>ва Республики Марий Эл, 2011, № 11, ст. 565; «</w:t>
      </w:r>
      <w:proofErr w:type="gramStart"/>
      <w:r w:rsidRPr="00BC6372">
        <w:rPr>
          <w:color w:val="000000" w:themeColor="text1"/>
        </w:rPr>
        <w:t>Марийская</w:t>
      </w:r>
      <w:proofErr w:type="gramEnd"/>
      <w:r w:rsidRPr="00BC6372">
        <w:rPr>
          <w:color w:val="000000" w:themeColor="text1"/>
        </w:rPr>
        <w:t xml:space="preserve"> правда. </w:t>
      </w:r>
      <w:proofErr w:type="gramStart"/>
      <w:r w:rsidRPr="00BC6372">
        <w:rPr>
          <w:color w:val="000000" w:themeColor="text1"/>
        </w:rPr>
        <w:t>Официальный еженедельник», 2012, 23 марта, 1 июня; портал «Марий Эл официальная» (</w:t>
      </w:r>
      <w:proofErr w:type="spellStart"/>
      <w:r w:rsidRPr="00BC6372">
        <w:rPr>
          <w:color w:val="000000" w:themeColor="text1"/>
        </w:rPr>
        <w:t>portal.mari.ru</w:t>
      </w:r>
      <w:proofErr w:type="spellEnd"/>
      <w:r w:rsidRPr="00BC6372">
        <w:rPr>
          <w:color w:val="000000" w:themeColor="text1"/>
        </w:rPr>
        <w:t>/</w:t>
      </w:r>
      <w:proofErr w:type="spellStart"/>
      <w:r w:rsidRPr="00BC6372">
        <w:rPr>
          <w:color w:val="000000" w:themeColor="text1"/>
        </w:rPr>
        <w:t>pravo</w:t>
      </w:r>
      <w:proofErr w:type="spellEnd"/>
      <w:r w:rsidRPr="00BC6372">
        <w:rPr>
          <w:color w:val="000000" w:themeColor="text1"/>
        </w:rPr>
        <w:t>), 25 октября 2012 г., № 24102012010057, 29 декабря 2012 г., № 27122012010083; 23 апреля 2013 г., № 19042013010010, 24 октября 2013 г., № 23102013010040; 25 февраля 2014 г., № 24022014010004, 30 октября 2014 г., № 30102014010041) следующие изменения:</w:t>
      </w:r>
      <w:proofErr w:type="gramEnd"/>
    </w:p>
    <w:p w:rsidR="00AF65FD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 xml:space="preserve">1. </w:t>
      </w:r>
      <w:hyperlink r:id="rId5" w:history="1">
        <w:r w:rsidRPr="00BC6372">
          <w:rPr>
            <w:color w:val="000000" w:themeColor="text1"/>
          </w:rPr>
          <w:t>Статью 8</w:t>
        </w:r>
      </w:hyperlink>
      <w:r w:rsidRPr="00BC6372">
        <w:rPr>
          <w:color w:val="000000" w:themeColor="text1"/>
        </w:rPr>
        <w:t xml:space="preserve"> изложить в следующей редакции:</w:t>
      </w: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«Статья 8. Налоговые ставки</w:t>
      </w:r>
    </w:p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1. Налоговая ставка для организаций и индивидуальных предпринимателей, выбравших в качестве объекта налогообложения доходы, уменьшенные на величину расходов, при примен</w:t>
      </w:r>
      <w:r w:rsidRPr="00BC6372">
        <w:rPr>
          <w:color w:val="000000" w:themeColor="text1"/>
        </w:rPr>
        <w:t>е</w:t>
      </w:r>
      <w:r w:rsidRPr="00BC6372">
        <w:rPr>
          <w:color w:val="000000" w:themeColor="text1"/>
        </w:rPr>
        <w:t>нии упрощенной системы налогообложения устанавливается в размере 15 процентов, если иное не предусмотрено настоящей статьей.</w:t>
      </w:r>
    </w:p>
    <w:p w:rsidR="00AF65FD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2. Налоговая ставка для впервые зарегистрированных налогоплательщиков - индивидуал</w:t>
      </w:r>
      <w:r w:rsidRPr="00BC6372">
        <w:rPr>
          <w:color w:val="000000" w:themeColor="text1"/>
        </w:rPr>
        <w:t>ь</w:t>
      </w:r>
      <w:r w:rsidRPr="00BC6372">
        <w:rPr>
          <w:color w:val="000000" w:themeColor="text1"/>
        </w:rPr>
        <w:t>ных предпринимателей устанавливается в размере 0 процентов при осуществлении предприн</w:t>
      </w:r>
      <w:r w:rsidRPr="00BC6372">
        <w:rPr>
          <w:color w:val="000000" w:themeColor="text1"/>
        </w:rPr>
        <w:t>и</w:t>
      </w:r>
      <w:r w:rsidRPr="00BC6372">
        <w:rPr>
          <w:color w:val="000000" w:themeColor="text1"/>
        </w:rPr>
        <w:t>мательской деятельности в отношении следующих видов деятельности:</w:t>
      </w:r>
    </w:p>
    <w:p w:rsidR="00AF65FD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а) в 2015 году:</w:t>
      </w: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 xml:space="preserve">производство пищевых продуктов, включая напитки (за исключением дистиллированных алкогольных напитков, этилового спирта из </w:t>
      </w:r>
      <w:proofErr w:type="spellStart"/>
      <w:r w:rsidRPr="00BC6372">
        <w:rPr>
          <w:color w:val="000000" w:themeColor="text1"/>
        </w:rPr>
        <w:t>сброженных</w:t>
      </w:r>
      <w:proofErr w:type="spellEnd"/>
      <w:r w:rsidRPr="00BC6372">
        <w:rPr>
          <w:color w:val="000000" w:themeColor="text1"/>
        </w:rPr>
        <w:t xml:space="preserve"> материалов, виноградного вина, сидра и прочих плодово-ягодных вин, прочих недистиллированных напитков из </w:t>
      </w:r>
      <w:proofErr w:type="spellStart"/>
      <w:r w:rsidRPr="00BC6372">
        <w:rPr>
          <w:color w:val="000000" w:themeColor="text1"/>
        </w:rPr>
        <w:t>сброженных</w:t>
      </w:r>
      <w:proofErr w:type="spellEnd"/>
      <w:r w:rsidRPr="00BC6372">
        <w:rPr>
          <w:color w:val="000000" w:themeColor="text1"/>
        </w:rPr>
        <w:t xml:space="preserve"> материалов, пива, солода);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текстильное производство;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одежды;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выделка и крашение меха;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кожи, изделий из кожи и производство обуви;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обработка древесины и производство изделий из дерева и пробки, кроме мебели;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целлюлозы, древесной массы, бумаги, картона и изделий из них;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издательская и полиграфическая деятельность;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тиражирование записанных носителей информации;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химическое производство (за исключением производства синтетического и гидролизного этилового спирта, взрывчатых веществ);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резиновых и пластмассовых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прочих неметаллических минеральных продуктов;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металлургическое производство;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готовых металлических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BC6372" w:rsidRPr="00BC6372">
        <w:rPr>
          <w:color w:val="000000" w:themeColor="text1"/>
        </w:rPr>
        <w:t>производство электрооборудования, электронного и оптического оборудования;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машин и оборудования (за исключением производства оружия и боеприп</w:t>
      </w:r>
      <w:r w:rsidR="00BC6372" w:rsidRPr="00BC6372">
        <w:rPr>
          <w:color w:val="000000" w:themeColor="text1"/>
        </w:rPr>
        <w:t>а</w:t>
      </w:r>
      <w:r w:rsidR="00BC6372" w:rsidRPr="00BC6372">
        <w:rPr>
          <w:color w:val="000000" w:themeColor="text1"/>
        </w:rPr>
        <w:t>сов);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мебели и прочей продукции, не включенной в другие группировки;</w:t>
      </w:r>
    </w:p>
    <w:p w:rsid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научные исследования и разработки;</w:t>
      </w:r>
    </w:p>
    <w:p w:rsidR="00AF65FD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б) с 1 января 2016 года: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пищевых продуктов;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безалкогольных напитков;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минеральных вод и прочих питьевых вод в бутылках;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текстильных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одежды;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кожи и изделий из кожи;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обработка древесины и производство изделий из дерева и пробки, кроме мебели, прои</w:t>
      </w:r>
      <w:r w:rsidR="00BC6372" w:rsidRPr="00BC6372">
        <w:rPr>
          <w:color w:val="000000" w:themeColor="text1"/>
        </w:rPr>
        <w:t>з</w:t>
      </w:r>
      <w:r w:rsidR="00BC6372" w:rsidRPr="00BC6372">
        <w:rPr>
          <w:color w:val="000000" w:themeColor="text1"/>
        </w:rPr>
        <w:t>водство изделий из соломки и материалов для плетения;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бумаги и бумажных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деятельность полиграфическая и копирование носителей информации;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химических веществ и химических продуктов (за исключением производства прочих основных органических химических веществ, производства взрывчатых веществ);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лекарственных средств и материалов, применяемых в медицинских целях;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резиновых и пластмассовых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прочей неметаллической минеральной продукции;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металлургическое;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готовых металлических изделий, кроме машин и оборудования (за исключ</w:t>
      </w:r>
      <w:r w:rsidR="00BC6372" w:rsidRPr="00BC6372">
        <w:rPr>
          <w:color w:val="000000" w:themeColor="text1"/>
        </w:rPr>
        <w:t>е</w:t>
      </w:r>
      <w:r w:rsidR="00BC6372" w:rsidRPr="00BC6372">
        <w:rPr>
          <w:color w:val="000000" w:themeColor="text1"/>
        </w:rPr>
        <w:t>нием производства оружия и боеприпасов);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компьютеров, электронных и оптических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электрического оборудования;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машин и оборудования, не включенных в другие группировки;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мебели;</w:t>
      </w:r>
    </w:p>
    <w:p w:rsid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научные исследования и разработки.</w:t>
      </w:r>
    </w:p>
    <w:p w:rsidR="00AF65FD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C6372">
        <w:rPr>
          <w:color w:val="000000" w:themeColor="text1"/>
        </w:rPr>
        <w:t>Право на применение налоговой ставки, предусмотренной настоящим пунктом, возникает у налогоплательщика - индивидуального предпринимателя, применяющего упрощенную систему налогообложения, со дня его государственной регистрации в качестве индивидуального предпр</w:t>
      </w:r>
      <w:r w:rsidRPr="00BC6372">
        <w:rPr>
          <w:color w:val="000000" w:themeColor="text1"/>
        </w:rPr>
        <w:t>и</w:t>
      </w:r>
      <w:r w:rsidRPr="00BC6372">
        <w:rPr>
          <w:color w:val="000000" w:themeColor="text1"/>
        </w:rPr>
        <w:t>нимателя непрерывно в течение двух налоговых периодов при условии, что средняя численность наемных работников, определяемая в порядке, установленном федеральным органом исполн</w:t>
      </w:r>
      <w:r w:rsidRPr="00BC6372">
        <w:rPr>
          <w:color w:val="000000" w:themeColor="text1"/>
        </w:rPr>
        <w:t>и</w:t>
      </w:r>
      <w:r w:rsidRPr="00BC6372">
        <w:rPr>
          <w:color w:val="000000" w:themeColor="text1"/>
        </w:rPr>
        <w:t>тельной власти, уполномоченным в области статистики, за налоговый период не превышает 15 человек и размер</w:t>
      </w:r>
      <w:proofErr w:type="gramEnd"/>
      <w:r w:rsidRPr="00BC6372">
        <w:rPr>
          <w:color w:val="000000" w:themeColor="text1"/>
        </w:rPr>
        <w:t xml:space="preserve"> доходов от реализации, определяемых в соответствии со </w:t>
      </w:r>
      <w:hyperlink r:id="rId6" w:history="1">
        <w:r w:rsidRPr="00BC6372">
          <w:rPr>
            <w:color w:val="000000" w:themeColor="text1"/>
          </w:rPr>
          <w:t>статьей 249</w:t>
        </w:r>
      </w:hyperlink>
      <w:r w:rsidRPr="00BC6372">
        <w:rPr>
          <w:color w:val="000000" w:themeColor="text1"/>
        </w:rPr>
        <w:t xml:space="preserve"> Налогов</w:t>
      </w:r>
      <w:r w:rsidRPr="00BC6372">
        <w:rPr>
          <w:color w:val="000000" w:themeColor="text1"/>
        </w:rPr>
        <w:t>о</w:t>
      </w:r>
      <w:r w:rsidRPr="00BC6372">
        <w:rPr>
          <w:color w:val="000000" w:themeColor="text1"/>
        </w:rPr>
        <w:t>го кодекса Российской Федерации, полученных индивидуальными предпринимателями при ос</w:t>
      </w:r>
      <w:r w:rsidRPr="00BC6372">
        <w:rPr>
          <w:color w:val="000000" w:themeColor="text1"/>
        </w:rPr>
        <w:t>у</w:t>
      </w:r>
      <w:r w:rsidRPr="00BC6372">
        <w:rPr>
          <w:color w:val="000000" w:themeColor="text1"/>
        </w:rPr>
        <w:t>ществлении видов предпринимательской деятельности, в отношении которых применяется нал</w:t>
      </w:r>
      <w:r w:rsidRPr="00BC6372">
        <w:rPr>
          <w:color w:val="000000" w:themeColor="text1"/>
        </w:rPr>
        <w:t>о</w:t>
      </w:r>
      <w:r w:rsidRPr="00BC6372">
        <w:rPr>
          <w:color w:val="000000" w:themeColor="text1"/>
        </w:rPr>
        <w:t xml:space="preserve">говая ставка в размере 0 процентов, не превышает предельный размер дохода, предусмотренный </w:t>
      </w:r>
      <w:hyperlink r:id="rId7" w:history="1">
        <w:r w:rsidRPr="00BC6372">
          <w:rPr>
            <w:color w:val="000000" w:themeColor="text1"/>
          </w:rPr>
          <w:t>пунктом 4 статьи 346.13</w:t>
        </w:r>
      </w:hyperlink>
      <w:r w:rsidRPr="00BC6372">
        <w:rPr>
          <w:color w:val="000000" w:themeColor="text1"/>
        </w:rPr>
        <w:t xml:space="preserve"> Налогового кодекса Российской Федерации, уменьшенный в 4 раза</w:t>
      </w:r>
      <w:proofErr w:type="gramStart"/>
      <w:r w:rsidRPr="00BC6372">
        <w:rPr>
          <w:color w:val="000000" w:themeColor="text1"/>
        </w:rPr>
        <w:t>.».</w:t>
      </w:r>
      <w:proofErr w:type="gramEnd"/>
    </w:p>
    <w:p w:rsidR="00AF65FD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 xml:space="preserve">2. </w:t>
      </w:r>
      <w:hyperlink r:id="rId8" w:history="1">
        <w:r w:rsidRPr="00BC6372">
          <w:rPr>
            <w:color w:val="000000" w:themeColor="text1"/>
          </w:rPr>
          <w:t>Дополнить</w:t>
        </w:r>
      </w:hyperlink>
      <w:r w:rsidRPr="00BC6372">
        <w:rPr>
          <w:color w:val="000000" w:themeColor="text1"/>
        </w:rPr>
        <w:t xml:space="preserve"> статьей 9.1 следующего содержания:</w:t>
      </w: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«Статья 9.1. Налоговые ставки</w:t>
      </w:r>
    </w:p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1. Налоговая ставка для впервые зарегистрированных налогоплательщиков - индивидуал</w:t>
      </w:r>
      <w:r w:rsidRPr="00BC6372">
        <w:rPr>
          <w:color w:val="000000" w:themeColor="text1"/>
        </w:rPr>
        <w:t>ь</w:t>
      </w:r>
      <w:r w:rsidRPr="00BC6372">
        <w:rPr>
          <w:color w:val="000000" w:themeColor="text1"/>
        </w:rPr>
        <w:t>ных предпринимателей, применяющих патентную систему налогообложения, устанавливается в размере 0 процентов при осуществлении предпринимательской деятельности в отношении сл</w:t>
      </w:r>
      <w:r w:rsidRPr="00BC6372">
        <w:rPr>
          <w:color w:val="000000" w:themeColor="text1"/>
        </w:rPr>
        <w:t>е</w:t>
      </w:r>
      <w:r w:rsidRPr="00BC6372">
        <w:rPr>
          <w:color w:val="000000" w:themeColor="text1"/>
        </w:rPr>
        <w:t>дующих видов деятельности: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ремонт и пошив швейных, меховых и кожаных изделий, головных уборов и изделий из те</w:t>
      </w:r>
      <w:r w:rsidR="00BC6372" w:rsidRPr="00BC6372">
        <w:rPr>
          <w:color w:val="000000" w:themeColor="text1"/>
        </w:rPr>
        <w:t>к</w:t>
      </w:r>
      <w:r w:rsidR="00BC6372" w:rsidRPr="00BC6372">
        <w:rPr>
          <w:color w:val="000000" w:themeColor="text1"/>
        </w:rPr>
        <w:t>стильной галантереи, ремонт, пошив и вязание трикотажных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ремонт, чистка, окраска и пошив обуви;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ремонт мебели;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BC6372" w:rsidRPr="00BC6372">
        <w:rPr>
          <w:color w:val="000000" w:themeColor="text1"/>
        </w:rPr>
        <w:t>изготовление и ремонт металлической галантереи, ключей, номерных знаков, указателей улиц;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изготовление изделий народных художественных промыслов;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="00BC6372" w:rsidRPr="00BC6372">
        <w:rPr>
          <w:color w:val="000000" w:themeColor="text1"/>
        </w:rPr>
        <w:t>маслосемян</w:t>
      </w:r>
      <w:proofErr w:type="spellEnd"/>
      <w:r w:rsidR="00BC6372" w:rsidRPr="00BC6372">
        <w:rPr>
          <w:color w:val="000000" w:themeColor="text1"/>
        </w:rP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</w:t>
      </w:r>
      <w:r w:rsidR="00BC6372" w:rsidRPr="00BC6372">
        <w:rPr>
          <w:color w:val="000000" w:themeColor="text1"/>
        </w:rPr>
        <w:t>и</w:t>
      </w:r>
      <w:r w:rsidR="00BC6372" w:rsidRPr="00BC6372">
        <w:rPr>
          <w:color w:val="000000" w:themeColor="text1"/>
        </w:rPr>
        <w:t>вотных, ремонту и изготовлению бондарной посуды и гончарных изделий, защите садов, огор</w:t>
      </w:r>
      <w:r w:rsidR="00BC6372" w:rsidRPr="00BC6372">
        <w:rPr>
          <w:color w:val="000000" w:themeColor="text1"/>
        </w:rPr>
        <w:t>о</w:t>
      </w:r>
      <w:r w:rsidR="00BC6372" w:rsidRPr="00BC6372">
        <w:rPr>
          <w:color w:val="000000" w:themeColor="text1"/>
        </w:rPr>
        <w:t>дов и зеленых насаждений от вредителей и</w:t>
      </w:r>
      <w:proofErr w:type="gramEnd"/>
      <w:r>
        <w:rPr>
          <w:color w:val="000000" w:themeColor="text1"/>
        </w:rPr>
        <w:t xml:space="preserve"> </w:t>
      </w:r>
      <w:proofErr w:type="gramStart"/>
      <w:r w:rsidR="00BC6372" w:rsidRPr="00BC6372">
        <w:rPr>
          <w:color w:val="000000" w:themeColor="text1"/>
        </w:rPr>
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</w:t>
      </w:r>
      <w:r w:rsidR="00BC6372" w:rsidRPr="00BC6372">
        <w:rPr>
          <w:color w:val="000000" w:themeColor="text1"/>
        </w:rPr>
        <w:t>а</w:t>
      </w:r>
      <w:r w:rsidR="00BC6372" w:rsidRPr="00BC6372">
        <w:rPr>
          <w:color w:val="000000" w:themeColor="text1"/>
        </w:rPr>
        <w:t>сительных билетов на семейные торжества;</w:t>
      </w:r>
      <w:proofErr w:type="gramEnd"/>
      <w:r w:rsidR="00BC6372" w:rsidRPr="00BC6372">
        <w:rPr>
          <w:color w:val="000000" w:themeColor="text1"/>
        </w:rPr>
        <w:t xml:space="preserve"> переплетные, брошюровочные, окантовочные, карт</w:t>
      </w:r>
      <w:r w:rsidR="00BC6372" w:rsidRPr="00BC6372">
        <w:rPr>
          <w:color w:val="000000" w:themeColor="text1"/>
        </w:rPr>
        <w:t>о</w:t>
      </w:r>
      <w:r w:rsidR="00BC6372" w:rsidRPr="00BC6372">
        <w:rPr>
          <w:color w:val="000000" w:themeColor="text1"/>
        </w:rPr>
        <w:t>нажные работы; зарядка газовых баллончиков для сифонов, замена элементов питания в эле</w:t>
      </w:r>
      <w:r w:rsidR="00BC6372" w:rsidRPr="00BC6372">
        <w:rPr>
          <w:color w:val="000000" w:themeColor="text1"/>
        </w:rPr>
        <w:t>к</w:t>
      </w:r>
      <w:r w:rsidR="00BC6372" w:rsidRPr="00BC6372">
        <w:rPr>
          <w:color w:val="000000" w:themeColor="text1"/>
        </w:rPr>
        <w:t>тронных часах и других приборах);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производство и реставрация ковров и ковровых изделий;</w:t>
      </w:r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BC6372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C6372" w:rsidRPr="00BC6372">
        <w:rPr>
          <w:color w:val="000000" w:themeColor="text1"/>
        </w:rPr>
        <w:t>услуги, связанные с обслуживанием сельскохозяйственного производства (механизирова</w:t>
      </w:r>
      <w:r w:rsidR="00BC6372" w:rsidRPr="00BC6372">
        <w:rPr>
          <w:color w:val="000000" w:themeColor="text1"/>
        </w:rPr>
        <w:t>н</w:t>
      </w:r>
      <w:r w:rsidR="00BC6372" w:rsidRPr="00BC6372">
        <w:rPr>
          <w:color w:val="000000" w:themeColor="text1"/>
        </w:rPr>
        <w:t>ные, агрохимические, мелиоративные, транспортные работы).</w:t>
      </w:r>
    </w:p>
    <w:p w:rsidR="00AF65FD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 xml:space="preserve">2. </w:t>
      </w:r>
      <w:proofErr w:type="gramStart"/>
      <w:r w:rsidRPr="00BC6372">
        <w:rPr>
          <w:color w:val="000000" w:themeColor="text1"/>
        </w:rPr>
        <w:t>Право на применение налоговой ставки, предусмотренной настоящей статьей, возникает у налогоплательщика - индивидуального предпринимателя, применяющего патентную систему налогообложения, со дня его государственной регистрации в качестве индивидуального предпр</w:t>
      </w:r>
      <w:r w:rsidRPr="00BC6372">
        <w:rPr>
          <w:color w:val="000000" w:themeColor="text1"/>
        </w:rPr>
        <w:t>и</w:t>
      </w:r>
      <w:r w:rsidRPr="00BC6372">
        <w:rPr>
          <w:color w:val="000000" w:themeColor="text1"/>
        </w:rPr>
        <w:t>нимателя непрерывно не более двух налоговых периодов в пределах двух календарных лет при условии, что средняя численность наемных работников, определяемая в порядке, установленном федеральным органом исполнительной власти, уполномоченным в области статистики, за налог</w:t>
      </w:r>
      <w:r w:rsidRPr="00BC6372">
        <w:rPr>
          <w:color w:val="000000" w:themeColor="text1"/>
        </w:rPr>
        <w:t>о</w:t>
      </w:r>
      <w:r w:rsidRPr="00BC6372">
        <w:rPr>
          <w:color w:val="000000" w:themeColor="text1"/>
        </w:rPr>
        <w:t>вый период не</w:t>
      </w:r>
      <w:proofErr w:type="gramEnd"/>
      <w:r w:rsidR="00AF65FD">
        <w:rPr>
          <w:color w:val="000000" w:themeColor="text1"/>
        </w:rPr>
        <w:t xml:space="preserve"> </w:t>
      </w:r>
      <w:proofErr w:type="gramStart"/>
      <w:r w:rsidRPr="00BC6372">
        <w:rPr>
          <w:color w:val="000000" w:themeColor="text1"/>
        </w:rPr>
        <w:t>превышает 15 человек и размер доходов от реализации, определяемых в соотве</w:t>
      </w:r>
      <w:r w:rsidRPr="00BC6372">
        <w:rPr>
          <w:color w:val="000000" w:themeColor="text1"/>
        </w:rPr>
        <w:t>т</w:t>
      </w:r>
      <w:r w:rsidRPr="00BC6372">
        <w:rPr>
          <w:color w:val="000000" w:themeColor="text1"/>
        </w:rPr>
        <w:t xml:space="preserve">ствии со </w:t>
      </w:r>
      <w:hyperlink r:id="rId9" w:history="1">
        <w:r w:rsidRPr="00BC6372">
          <w:rPr>
            <w:color w:val="000000" w:themeColor="text1"/>
          </w:rPr>
          <w:t>статьей 249</w:t>
        </w:r>
      </w:hyperlink>
      <w:r w:rsidRPr="00BC6372">
        <w:rPr>
          <w:color w:val="000000" w:themeColor="text1"/>
        </w:rPr>
        <w:t xml:space="preserve"> Налогового кодекса Российской Федерации, полученных индивидуальными предпринимателями при осуществлении видов предпринимательской деятельности, в отношении которых применяется налоговая ставка в размере 0 процентов, не превышает предельный размер дохода, предусмотренный </w:t>
      </w:r>
      <w:hyperlink r:id="rId10" w:history="1">
        <w:r w:rsidRPr="00BC6372">
          <w:rPr>
            <w:color w:val="000000" w:themeColor="text1"/>
          </w:rPr>
          <w:t>пунктом 6 статьи 346.45</w:t>
        </w:r>
      </w:hyperlink>
      <w:r w:rsidRPr="00BC6372">
        <w:rPr>
          <w:color w:val="000000" w:themeColor="text1"/>
        </w:rPr>
        <w:t xml:space="preserve"> Налогового кодекса Российской Федерации, уменьшенный в 4 раза.».</w:t>
      </w:r>
      <w:proofErr w:type="gramEnd"/>
    </w:p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Статья 2. Настоящий Закон вступает в силу со дня его официального опубликования.</w:t>
      </w:r>
    </w:p>
    <w:p w:rsid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Установить, что налоговые ставки, установленные пунктом 2 статьи 8 и статьей 9.1 Закона Республики Марий Эл от 27 октября 2011 года № 59-З «О регулировании отношений в области н</w:t>
      </w:r>
      <w:r w:rsidRPr="00BC6372">
        <w:rPr>
          <w:color w:val="000000" w:themeColor="text1"/>
        </w:rPr>
        <w:t>а</w:t>
      </w:r>
      <w:r w:rsidRPr="00BC6372">
        <w:rPr>
          <w:color w:val="000000" w:themeColor="text1"/>
        </w:rPr>
        <w:t>логов и сборов в Республике Марий Эл» (в редакции настоящего Закона), применяются налог</w:t>
      </w:r>
      <w:r w:rsidRPr="00BC6372">
        <w:rPr>
          <w:color w:val="000000" w:themeColor="text1"/>
        </w:rPr>
        <w:t>о</w:t>
      </w:r>
      <w:r w:rsidRPr="00BC6372">
        <w:rPr>
          <w:color w:val="000000" w:themeColor="text1"/>
        </w:rPr>
        <w:t>плательщиками - индивидуальными предпринимателями, впервые зарегистрированными после вступления в силу настоящего Закона.</w:t>
      </w:r>
    </w:p>
    <w:p w:rsidR="00AF65FD" w:rsidRPr="00BC6372" w:rsidRDefault="00AF65FD">
      <w:pPr>
        <w:pStyle w:val="ConsPlusNormal"/>
        <w:ind w:firstLine="540"/>
        <w:jc w:val="both"/>
        <w:rPr>
          <w:color w:val="000000" w:themeColor="text1"/>
        </w:rPr>
      </w:pPr>
    </w:p>
    <w:p w:rsidR="00BC6372" w:rsidRPr="00BC6372" w:rsidRDefault="00BC6372">
      <w:pPr>
        <w:pStyle w:val="ConsPlusNormal"/>
        <w:ind w:firstLine="540"/>
        <w:jc w:val="both"/>
        <w:rPr>
          <w:color w:val="000000" w:themeColor="text1"/>
        </w:rPr>
      </w:pPr>
      <w:r w:rsidRPr="00BC6372">
        <w:rPr>
          <w:color w:val="000000" w:themeColor="text1"/>
        </w:rPr>
        <w:t>Положения пункта 2 статьи 8 и статьи 9.1 Закона Республики Марий Эл от 27 октября 2011 года № 59-З «О регулировании отношений в области налогов и сборов в Республике Марий Эл» (в редакции настоящего Закона) не применяются с 1 января 2021 года.</w:t>
      </w:r>
    </w:p>
    <w:p w:rsidR="00BC6372" w:rsidRPr="00BC6372" w:rsidRDefault="00BC6372">
      <w:pPr>
        <w:pStyle w:val="ConsPlusNormal"/>
        <w:jc w:val="both"/>
        <w:rPr>
          <w:color w:val="000000" w:themeColor="text1"/>
        </w:rPr>
      </w:pPr>
    </w:p>
    <w:p w:rsidR="00BC6372" w:rsidRPr="00E46F09" w:rsidRDefault="00BC6372">
      <w:pPr>
        <w:pStyle w:val="ConsPlusNormal"/>
        <w:jc w:val="right"/>
        <w:rPr>
          <w:i/>
          <w:color w:val="000000" w:themeColor="text1"/>
        </w:rPr>
      </w:pPr>
      <w:r w:rsidRPr="00E46F09">
        <w:rPr>
          <w:i/>
          <w:color w:val="000000" w:themeColor="text1"/>
        </w:rPr>
        <w:t xml:space="preserve">Временно </w:t>
      </w:r>
      <w:proofErr w:type="gramStart"/>
      <w:r w:rsidRPr="00E46F09">
        <w:rPr>
          <w:i/>
          <w:color w:val="000000" w:themeColor="text1"/>
        </w:rPr>
        <w:t>исполняющий</w:t>
      </w:r>
      <w:proofErr w:type="gramEnd"/>
      <w:r w:rsidRPr="00E46F09">
        <w:rPr>
          <w:i/>
          <w:color w:val="000000" w:themeColor="text1"/>
        </w:rPr>
        <w:t xml:space="preserve"> обязанности</w:t>
      </w:r>
    </w:p>
    <w:p w:rsidR="00BC6372" w:rsidRPr="00E46F09" w:rsidRDefault="00BC6372">
      <w:pPr>
        <w:pStyle w:val="ConsPlusNormal"/>
        <w:jc w:val="right"/>
        <w:rPr>
          <w:i/>
          <w:color w:val="000000" w:themeColor="text1"/>
        </w:rPr>
      </w:pPr>
      <w:r w:rsidRPr="00E46F09">
        <w:rPr>
          <w:i/>
          <w:color w:val="000000" w:themeColor="text1"/>
        </w:rPr>
        <w:t>Главы Республики Марий Эл</w:t>
      </w:r>
    </w:p>
    <w:p w:rsidR="00BC6372" w:rsidRPr="00BC6372" w:rsidRDefault="00BC6372">
      <w:pPr>
        <w:pStyle w:val="ConsPlusNormal"/>
        <w:jc w:val="right"/>
        <w:rPr>
          <w:color w:val="000000" w:themeColor="text1"/>
        </w:rPr>
      </w:pPr>
      <w:r w:rsidRPr="00E46F09">
        <w:rPr>
          <w:i/>
          <w:color w:val="000000" w:themeColor="text1"/>
        </w:rPr>
        <w:t>Л.</w:t>
      </w:r>
      <w:bookmarkStart w:id="0" w:name="_GoBack"/>
      <w:bookmarkEnd w:id="0"/>
      <w:r w:rsidR="00E46F09">
        <w:rPr>
          <w:i/>
          <w:color w:val="000000" w:themeColor="text1"/>
        </w:rPr>
        <w:t xml:space="preserve">И. </w:t>
      </w:r>
      <w:r w:rsidR="00AF65FD">
        <w:rPr>
          <w:i/>
          <w:color w:val="000000" w:themeColor="text1"/>
        </w:rPr>
        <w:t>Маркелов</w:t>
      </w:r>
    </w:p>
    <w:sectPr w:rsidR="00BC6372" w:rsidRPr="00BC6372" w:rsidSect="0014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6372"/>
    <w:rsid w:val="0026748C"/>
    <w:rsid w:val="006E0795"/>
    <w:rsid w:val="00774D3D"/>
    <w:rsid w:val="00984ACE"/>
    <w:rsid w:val="00AF65FD"/>
    <w:rsid w:val="00BC6372"/>
    <w:rsid w:val="00CA3F8A"/>
    <w:rsid w:val="00E4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C26F1695833855CBF78E1B04519DB793FF1D9ACA6CC89AD8AAEC6D23E6066iAhAL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FC26F1695833855CBF66ECA62945D67E3CAFDCAAAFC7D6F6D5F59B85376A31EDB881B4536Bi6h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FC26F1695833855CBF66ECA62945D67E3CAFDCAAAFC7D6F6D5F59B85376A31EDB881B25B6361CEi3hC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1FC26F1695833855CBF78E1B04519DB793FF1D9ACA6CC89AD8AAEC6D23E6066AAF7D8F01F6F68CFi3h9L" TargetMode="External"/><Relationship Id="rId10" Type="http://schemas.openxmlformats.org/officeDocument/2006/relationships/hyperlink" Target="consultantplus://offline/ref=E1FC26F1695833855CBF66ECA62945D67E3CAFDCAAAFC7D6F6D5F59B85376A31EDB881B45362i6hCL" TargetMode="External"/><Relationship Id="rId4" Type="http://schemas.openxmlformats.org/officeDocument/2006/relationships/hyperlink" Target="consultantplus://offline/ref=E1FC26F1695833855CBF78E1B04519DB793FF1D9ACA6CC89AD8AAEC6D23E6066iAhAL" TargetMode="External"/><Relationship Id="rId9" Type="http://schemas.openxmlformats.org/officeDocument/2006/relationships/hyperlink" Target="consultantplus://offline/ref=E1FC26F1695833855CBF66ECA62945D67E3CAFDCAAAFC7D6F6D5F59B85376A31EDB881B25B6361CEi3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2015-09-09T08:54:00Z</dcterms:created>
  <dcterms:modified xsi:type="dcterms:W3CDTF">2015-09-09T08:54:00Z</dcterms:modified>
</cp:coreProperties>
</file>