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6769" w:rsidRPr="00E36769" w:rsidRDefault="00E367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E36769">
        <w:rPr>
          <w:rFonts w:ascii="Calibri" w:hAnsi="Calibri" w:cs="Calibri"/>
          <w:b/>
          <w:bCs/>
        </w:rPr>
        <w:t>СОБРАНИЕ ДЕПУТАТОВ МУНИЦИПАЛЬНОГО ОБРАЗОВАНИЯ</w:t>
      </w:r>
    </w:p>
    <w:p w:rsidR="00E36769" w:rsidRPr="00E36769" w:rsidRDefault="00E367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«</w:t>
      </w:r>
      <w:r w:rsidRPr="00E36769">
        <w:rPr>
          <w:rFonts w:ascii="Calibri" w:hAnsi="Calibri" w:cs="Calibri"/>
          <w:b/>
          <w:bCs/>
        </w:rPr>
        <w:t xml:space="preserve">ГОРОДСКОЕ ПОСЕЛЕНИЕ </w:t>
      </w:r>
      <w:proofErr w:type="gramStart"/>
      <w:r w:rsidRPr="00E36769">
        <w:rPr>
          <w:rFonts w:ascii="Calibri" w:hAnsi="Calibri" w:cs="Calibri"/>
          <w:b/>
          <w:bCs/>
        </w:rPr>
        <w:t>СОВЕТСКИЙ</w:t>
      </w:r>
      <w:proofErr w:type="gramEnd"/>
      <w:r>
        <w:rPr>
          <w:rFonts w:ascii="Calibri" w:hAnsi="Calibri" w:cs="Calibri"/>
          <w:b/>
          <w:bCs/>
        </w:rPr>
        <w:t>»</w:t>
      </w:r>
    </w:p>
    <w:p w:rsidR="00E36769" w:rsidRPr="00E36769" w:rsidRDefault="00E367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E36769" w:rsidRPr="00E36769" w:rsidRDefault="00E367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E36769">
        <w:rPr>
          <w:rFonts w:ascii="Calibri" w:hAnsi="Calibri" w:cs="Calibri"/>
          <w:b/>
          <w:bCs/>
        </w:rPr>
        <w:t>РЕШЕНИЕ</w:t>
      </w:r>
    </w:p>
    <w:p w:rsidR="00E36769" w:rsidRPr="00E36769" w:rsidRDefault="00E367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E36769">
        <w:rPr>
          <w:rFonts w:ascii="Calibri" w:hAnsi="Calibri" w:cs="Calibri"/>
          <w:b/>
          <w:bCs/>
        </w:rPr>
        <w:t xml:space="preserve">от 19 ноября 2014 г. </w:t>
      </w:r>
      <w:r>
        <w:rPr>
          <w:rFonts w:ascii="Calibri" w:hAnsi="Calibri" w:cs="Calibri"/>
          <w:b/>
          <w:bCs/>
        </w:rPr>
        <w:t>№</w:t>
      </w:r>
      <w:r w:rsidRPr="00E36769">
        <w:rPr>
          <w:rFonts w:ascii="Calibri" w:hAnsi="Calibri" w:cs="Calibri"/>
          <w:b/>
          <w:bCs/>
        </w:rPr>
        <w:t xml:space="preserve"> 24</w:t>
      </w:r>
    </w:p>
    <w:p w:rsidR="00E36769" w:rsidRPr="00E36769" w:rsidRDefault="00E367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E36769" w:rsidRPr="00E36769" w:rsidRDefault="00E367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Об установлении на территории муниципального образования «Городское поселение </w:t>
      </w:r>
      <w:proofErr w:type="gramStart"/>
      <w:r>
        <w:rPr>
          <w:rFonts w:ascii="Calibri" w:hAnsi="Calibri" w:cs="Calibri"/>
          <w:b/>
          <w:bCs/>
        </w:rPr>
        <w:t>Советский</w:t>
      </w:r>
      <w:proofErr w:type="gramEnd"/>
      <w:r>
        <w:rPr>
          <w:rFonts w:ascii="Calibri" w:hAnsi="Calibri" w:cs="Calibri"/>
          <w:b/>
          <w:bCs/>
        </w:rPr>
        <w:t>» налога на имущество физических лиц</w:t>
      </w:r>
    </w:p>
    <w:p w:rsidR="00E36769" w:rsidRPr="00E36769" w:rsidRDefault="00E367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36769" w:rsidRPr="00E36769" w:rsidRDefault="00E367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 w:rsidRPr="00E36769">
        <w:rPr>
          <w:rFonts w:ascii="Calibri" w:hAnsi="Calibri" w:cs="Calibri"/>
        </w:rPr>
        <w:t xml:space="preserve">В соответствии с Федеральным </w:t>
      </w:r>
      <w:hyperlink r:id="rId4" w:history="1">
        <w:r w:rsidRPr="00E36769">
          <w:rPr>
            <w:rFonts w:ascii="Calibri" w:hAnsi="Calibri" w:cs="Calibri"/>
          </w:rPr>
          <w:t>законом</w:t>
        </w:r>
      </w:hyperlink>
      <w:r w:rsidRPr="00E36769">
        <w:rPr>
          <w:rFonts w:ascii="Calibri" w:hAnsi="Calibri" w:cs="Calibri"/>
        </w:rPr>
        <w:t xml:space="preserve"> от 6 октября 2003 г. </w:t>
      </w:r>
      <w:r>
        <w:rPr>
          <w:rFonts w:ascii="Calibri" w:hAnsi="Calibri" w:cs="Calibri"/>
        </w:rPr>
        <w:t>№</w:t>
      </w:r>
      <w:r w:rsidRPr="00E36769">
        <w:rPr>
          <w:rFonts w:ascii="Calibri" w:hAnsi="Calibri" w:cs="Calibri"/>
        </w:rPr>
        <w:t xml:space="preserve"> 131-ФЗ </w:t>
      </w:r>
      <w:r>
        <w:rPr>
          <w:rFonts w:ascii="Calibri" w:hAnsi="Calibri" w:cs="Calibri"/>
        </w:rPr>
        <w:t>«</w:t>
      </w:r>
      <w:r w:rsidRPr="00E36769">
        <w:rPr>
          <w:rFonts w:ascii="Calibri" w:hAnsi="Calibri" w:cs="Calibri"/>
        </w:rPr>
        <w:t>Об общих принципах организации местного самоуправления в Российской Федерации</w:t>
      </w:r>
      <w:r>
        <w:rPr>
          <w:rFonts w:ascii="Calibri" w:hAnsi="Calibri" w:cs="Calibri"/>
        </w:rPr>
        <w:t>»</w:t>
      </w:r>
      <w:r w:rsidRPr="00E36769">
        <w:rPr>
          <w:rFonts w:ascii="Calibri" w:hAnsi="Calibri" w:cs="Calibri"/>
        </w:rPr>
        <w:t xml:space="preserve">, Налоговым </w:t>
      </w:r>
      <w:hyperlink r:id="rId5" w:history="1">
        <w:r w:rsidRPr="00E36769">
          <w:rPr>
            <w:rFonts w:ascii="Calibri" w:hAnsi="Calibri" w:cs="Calibri"/>
          </w:rPr>
          <w:t>кодексом</w:t>
        </w:r>
      </w:hyperlink>
      <w:r w:rsidRPr="00E36769">
        <w:rPr>
          <w:rFonts w:ascii="Calibri" w:hAnsi="Calibri" w:cs="Calibri"/>
        </w:rPr>
        <w:t xml:space="preserve"> Российской Федерации, </w:t>
      </w:r>
      <w:hyperlink r:id="rId6" w:history="1">
        <w:r w:rsidRPr="00E36769">
          <w:rPr>
            <w:rFonts w:ascii="Calibri" w:hAnsi="Calibri" w:cs="Calibri"/>
          </w:rPr>
          <w:t>Законом</w:t>
        </w:r>
      </w:hyperlink>
      <w:r w:rsidRPr="00E36769">
        <w:rPr>
          <w:rFonts w:ascii="Calibri" w:hAnsi="Calibri" w:cs="Calibri"/>
        </w:rPr>
        <w:t xml:space="preserve"> Российской Федерации от 4 октября 2014 года </w:t>
      </w:r>
      <w:r>
        <w:rPr>
          <w:rFonts w:ascii="Calibri" w:hAnsi="Calibri" w:cs="Calibri"/>
        </w:rPr>
        <w:t>№</w:t>
      </w:r>
      <w:r w:rsidRPr="00E36769">
        <w:rPr>
          <w:rFonts w:ascii="Calibri" w:hAnsi="Calibri" w:cs="Calibri"/>
        </w:rPr>
        <w:t xml:space="preserve"> 284-ФЗ </w:t>
      </w:r>
      <w:r>
        <w:rPr>
          <w:rFonts w:ascii="Calibri" w:hAnsi="Calibri" w:cs="Calibri"/>
        </w:rPr>
        <w:t>«</w:t>
      </w:r>
      <w:r w:rsidRPr="00E36769">
        <w:rPr>
          <w:rFonts w:ascii="Calibri" w:hAnsi="Calibri" w:cs="Calibri"/>
        </w:rPr>
        <w:t xml:space="preserve">О внесении изменений в статьи 12 и 85 части первой и часть вторую Налогового кодекса Российской Федерации и признании утратившим силу Закона Российской Федерации </w:t>
      </w:r>
      <w:r>
        <w:rPr>
          <w:rFonts w:ascii="Calibri" w:hAnsi="Calibri" w:cs="Calibri"/>
        </w:rPr>
        <w:t>«</w:t>
      </w:r>
      <w:r w:rsidRPr="00E36769">
        <w:rPr>
          <w:rFonts w:ascii="Calibri" w:hAnsi="Calibri" w:cs="Calibri"/>
        </w:rPr>
        <w:t>О налогах на</w:t>
      </w:r>
      <w:proofErr w:type="gramEnd"/>
      <w:r w:rsidRPr="00E36769">
        <w:rPr>
          <w:rFonts w:ascii="Calibri" w:hAnsi="Calibri" w:cs="Calibri"/>
        </w:rPr>
        <w:t xml:space="preserve"> имущество физических лиц</w:t>
      </w:r>
      <w:r>
        <w:rPr>
          <w:rFonts w:ascii="Calibri" w:hAnsi="Calibri" w:cs="Calibri"/>
        </w:rPr>
        <w:t>»</w:t>
      </w:r>
      <w:r w:rsidRPr="00E36769">
        <w:rPr>
          <w:rFonts w:ascii="Calibri" w:hAnsi="Calibri" w:cs="Calibri"/>
        </w:rPr>
        <w:t xml:space="preserve"> и </w:t>
      </w:r>
      <w:hyperlink r:id="rId7" w:history="1">
        <w:r w:rsidRPr="00E36769">
          <w:rPr>
            <w:rFonts w:ascii="Calibri" w:hAnsi="Calibri" w:cs="Calibri"/>
          </w:rPr>
          <w:t>главой 32</w:t>
        </w:r>
      </w:hyperlink>
      <w:r w:rsidRPr="00E36769">
        <w:rPr>
          <w:rFonts w:ascii="Calibri" w:hAnsi="Calibri" w:cs="Calibri"/>
        </w:rPr>
        <w:t xml:space="preserve"> части второй Налогового кодекса Российской Федерации, руководствуясь Уставом муниципального образования </w:t>
      </w:r>
      <w:r>
        <w:rPr>
          <w:rFonts w:ascii="Calibri" w:hAnsi="Calibri" w:cs="Calibri"/>
        </w:rPr>
        <w:t>«</w:t>
      </w:r>
      <w:r w:rsidRPr="00E36769">
        <w:rPr>
          <w:rFonts w:ascii="Calibri" w:hAnsi="Calibri" w:cs="Calibri"/>
        </w:rPr>
        <w:t>Городское поселение Советский</w:t>
      </w:r>
      <w:r>
        <w:rPr>
          <w:rFonts w:ascii="Calibri" w:hAnsi="Calibri" w:cs="Calibri"/>
        </w:rPr>
        <w:t>»</w:t>
      </w:r>
      <w:r w:rsidRPr="00E36769">
        <w:rPr>
          <w:rFonts w:ascii="Calibri" w:hAnsi="Calibri" w:cs="Calibri"/>
        </w:rPr>
        <w:t>, Собрание депутатов городского поселения Советский решает:</w:t>
      </w:r>
    </w:p>
    <w:p w:rsidR="00E36769" w:rsidRPr="00E36769" w:rsidRDefault="00E367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36769">
        <w:rPr>
          <w:rFonts w:ascii="Calibri" w:hAnsi="Calibri" w:cs="Calibri"/>
        </w:rPr>
        <w:t xml:space="preserve">1. Установить и ввести в действие с 1 января 2015 года на территории муниципального образования </w:t>
      </w:r>
      <w:r>
        <w:rPr>
          <w:rFonts w:ascii="Calibri" w:hAnsi="Calibri" w:cs="Calibri"/>
        </w:rPr>
        <w:t>«</w:t>
      </w:r>
      <w:r w:rsidRPr="00E36769">
        <w:rPr>
          <w:rFonts w:ascii="Calibri" w:hAnsi="Calibri" w:cs="Calibri"/>
        </w:rPr>
        <w:t>Городское поселение Советский</w:t>
      </w:r>
      <w:r>
        <w:rPr>
          <w:rFonts w:ascii="Calibri" w:hAnsi="Calibri" w:cs="Calibri"/>
        </w:rPr>
        <w:t>»</w:t>
      </w:r>
      <w:r w:rsidRPr="00E36769">
        <w:rPr>
          <w:rFonts w:ascii="Calibri" w:hAnsi="Calibri" w:cs="Calibri"/>
        </w:rPr>
        <w:t xml:space="preserve"> налог на имущество физических лиц.</w:t>
      </w:r>
    </w:p>
    <w:p w:rsidR="00E36769" w:rsidRPr="00E36769" w:rsidRDefault="00E367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36769">
        <w:rPr>
          <w:rFonts w:ascii="Calibri" w:hAnsi="Calibri" w:cs="Calibri"/>
        </w:rPr>
        <w:t>2. Установить следующие налоговые ставки по налогу на имущество физических лиц исходя из кадастровой стоимости объекта налогообложения:</w:t>
      </w:r>
    </w:p>
    <w:p w:rsidR="00E36769" w:rsidRPr="00E36769" w:rsidRDefault="00E367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36769">
        <w:rPr>
          <w:rFonts w:ascii="Calibri" w:hAnsi="Calibri" w:cs="Calibri"/>
        </w:rPr>
        <w:t>2.1. 0,1 процента в отношении жилых домов;</w:t>
      </w:r>
    </w:p>
    <w:p w:rsidR="00E36769" w:rsidRPr="00E36769" w:rsidRDefault="00E367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36769">
        <w:rPr>
          <w:rFonts w:ascii="Calibri" w:hAnsi="Calibri" w:cs="Calibri"/>
        </w:rPr>
        <w:t>2.2. 0,1 процента в отношении жилых помещений;</w:t>
      </w:r>
    </w:p>
    <w:p w:rsidR="00E36769" w:rsidRPr="00E36769" w:rsidRDefault="00E367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36769">
        <w:rPr>
          <w:rFonts w:ascii="Calibri" w:hAnsi="Calibri" w:cs="Calibri"/>
        </w:rPr>
        <w:t>2.3. 0,1 процента в отношении объектов незавершенного строительства в случае, если проектируемым назначением таких объектов является жилой дом;</w:t>
      </w:r>
    </w:p>
    <w:p w:rsidR="00E36769" w:rsidRPr="00E36769" w:rsidRDefault="00E367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36769">
        <w:rPr>
          <w:rFonts w:ascii="Calibri" w:hAnsi="Calibri" w:cs="Calibri"/>
        </w:rPr>
        <w:t>2.4. 0,1 процента в отношении единых недвижимых комплексов, в состав которых входит хотя бы одно жилое помещение (жилой дом);</w:t>
      </w:r>
    </w:p>
    <w:p w:rsidR="00E36769" w:rsidRPr="00E36769" w:rsidRDefault="00E367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36769">
        <w:rPr>
          <w:rFonts w:ascii="Calibri" w:hAnsi="Calibri" w:cs="Calibri"/>
        </w:rPr>
        <w:t xml:space="preserve">2.5. 0,1 процента в отношении гаражей и </w:t>
      </w:r>
      <w:proofErr w:type="spellStart"/>
      <w:r w:rsidRPr="00E36769">
        <w:rPr>
          <w:rFonts w:ascii="Calibri" w:hAnsi="Calibri" w:cs="Calibri"/>
        </w:rPr>
        <w:t>машино-мест</w:t>
      </w:r>
      <w:proofErr w:type="spellEnd"/>
      <w:r w:rsidRPr="00E36769">
        <w:rPr>
          <w:rFonts w:ascii="Calibri" w:hAnsi="Calibri" w:cs="Calibri"/>
        </w:rPr>
        <w:t>;</w:t>
      </w:r>
    </w:p>
    <w:p w:rsidR="00E36769" w:rsidRPr="00E36769" w:rsidRDefault="00E367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36769">
        <w:rPr>
          <w:rFonts w:ascii="Calibri" w:hAnsi="Calibri" w:cs="Calibri"/>
        </w:rPr>
        <w:t>2.6. 0,1 процента в отношении хозяйственных строений или сооружений, площадь каждого из которых не превышает 50 квадратных метров и которые расположены на земельных участках, предоставленных для ведения личного подсобного, дачного хозяйства, огородничества, садоводства или индивидуального жилищного строительства;</w:t>
      </w:r>
    </w:p>
    <w:p w:rsidR="00E36769" w:rsidRPr="00E36769" w:rsidRDefault="00E367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36769">
        <w:rPr>
          <w:rFonts w:ascii="Calibri" w:hAnsi="Calibri" w:cs="Calibri"/>
        </w:rPr>
        <w:t xml:space="preserve">2.7. 2 процента в отношении объектов налогообложения, включенных в перечень, определяемый в соответствии с </w:t>
      </w:r>
      <w:hyperlink r:id="rId8" w:history="1">
        <w:r w:rsidRPr="00E36769">
          <w:rPr>
            <w:rFonts w:ascii="Calibri" w:hAnsi="Calibri" w:cs="Calibri"/>
          </w:rPr>
          <w:t>пунктом 7 статьи 378.2</w:t>
        </w:r>
      </w:hyperlink>
      <w:r w:rsidRPr="00E36769">
        <w:rPr>
          <w:rFonts w:ascii="Calibri" w:hAnsi="Calibri" w:cs="Calibri"/>
        </w:rPr>
        <w:t xml:space="preserve"> Налогового кодекса Российской Федерации, в отношении объектов налогообложения, предусмотренных </w:t>
      </w:r>
      <w:hyperlink r:id="rId9" w:history="1">
        <w:r w:rsidRPr="00E36769">
          <w:rPr>
            <w:rFonts w:ascii="Calibri" w:hAnsi="Calibri" w:cs="Calibri"/>
          </w:rPr>
          <w:t>абзацем вторым пункта 10 статьи 378.2</w:t>
        </w:r>
      </w:hyperlink>
      <w:r w:rsidRPr="00E36769">
        <w:rPr>
          <w:rFonts w:ascii="Calibri" w:hAnsi="Calibri" w:cs="Calibri"/>
        </w:rPr>
        <w:t xml:space="preserve"> Налогового кодекса Российской Федерации;</w:t>
      </w:r>
    </w:p>
    <w:p w:rsidR="00E36769" w:rsidRPr="00E36769" w:rsidRDefault="00E367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36769">
        <w:rPr>
          <w:rFonts w:ascii="Calibri" w:hAnsi="Calibri" w:cs="Calibri"/>
        </w:rPr>
        <w:t>2.8. 2 процента в отношении объектов налогообложения, кадастровая стоимость каждого из которых превышает 300 миллионов рублей;</w:t>
      </w:r>
    </w:p>
    <w:p w:rsidR="00E36769" w:rsidRPr="00E36769" w:rsidRDefault="00E367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36769">
        <w:rPr>
          <w:rFonts w:ascii="Calibri" w:hAnsi="Calibri" w:cs="Calibri"/>
        </w:rPr>
        <w:t>2.9. 0,5 процента в отношении прочих объектов налогообложения.</w:t>
      </w:r>
    </w:p>
    <w:p w:rsidR="00E36769" w:rsidRPr="00E36769" w:rsidRDefault="00E367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36769">
        <w:rPr>
          <w:rFonts w:ascii="Calibri" w:hAnsi="Calibri" w:cs="Calibri"/>
        </w:rPr>
        <w:t xml:space="preserve">3. Установить ставки по налогу на имущество физических лиц исходя из инвентаризационной стоимости объекта </w:t>
      </w:r>
      <w:proofErr w:type="gramStart"/>
      <w:r w:rsidRPr="00E36769">
        <w:rPr>
          <w:rFonts w:ascii="Calibri" w:hAnsi="Calibri" w:cs="Calibri"/>
        </w:rPr>
        <w:t>налогообложения</w:t>
      </w:r>
      <w:proofErr w:type="gramEnd"/>
      <w:r w:rsidRPr="00E36769">
        <w:rPr>
          <w:rFonts w:ascii="Calibri" w:hAnsi="Calibri" w:cs="Calibri"/>
        </w:rPr>
        <w:t xml:space="preserve"> на основе умноженной на коэффициент-дефлятор суммарной инвентаризационной стоимости объектов налогообложения, принадлежащих на праве собственности налогоплательщику (с учетом доли налогоплательщика в праве общей собственности на каждый из таких объектов), расположенных в пределах одного муниципального образования, в следующих размерах:</w:t>
      </w:r>
    </w:p>
    <w:tbl>
      <w:tblPr>
        <w:tblW w:w="9581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8447"/>
        <w:gridCol w:w="1134"/>
      </w:tblGrid>
      <w:tr w:rsidR="00E36769" w:rsidRPr="00E36769" w:rsidTr="00E36769"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769" w:rsidRPr="00E36769" w:rsidRDefault="00E36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bookmarkStart w:id="0" w:name="_GoBack"/>
            <w:bookmarkEnd w:id="0"/>
            <w:r w:rsidRPr="00E36769">
              <w:rPr>
                <w:rFonts w:ascii="Calibri" w:hAnsi="Calibri" w:cs="Calibri"/>
              </w:rPr>
              <w:t>Суммарная инвентаризационная стоимость объектов налогообложения, умноженная на коэффициент-дефлятор (с учетом доли налогоплательщика в праве общей собственности на каждый из таких объектов)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769" w:rsidRPr="00E36769" w:rsidRDefault="00E36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36769">
              <w:rPr>
                <w:rFonts w:ascii="Calibri" w:hAnsi="Calibri" w:cs="Calibri"/>
              </w:rPr>
              <w:t>Ставка налога</w:t>
            </w:r>
          </w:p>
        </w:tc>
      </w:tr>
      <w:tr w:rsidR="00E36769" w:rsidRPr="00E36769" w:rsidTr="00E36769"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769" w:rsidRPr="00E36769" w:rsidRDefault="00E36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36769">
              <w:rPr>
                <w:rFonts w:ascii="Calibri" w:hAnsi="Calibri" w:cs="Calibri"/>
              </w:rPr>
              <w:t>До 300 000 рублей включительно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769" w:rsidRPr="00E36769" w:rsidRDefault="00E36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36769">
              <w:rPr>
                <w:rFonts w:ascii="Calibri" w:hAnsi="Calibri" w:cs="Calibri"/>
              </w:rPr>
              <w:t>0,1</w:t>
            </w:r>
          </w:p>
        </w:tc>
      </w:tr>
      <w:tr w:rsidR="00E36769" w:rsidRPr="00E36769" w:rsidTr="00E36769"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769" w:rsidRPr="00E36769" w:rsidRDefault="00E36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36769">
              <w:rPr>
                <w:rFonts w:ascii="Calibri" w:hAnsi="Calibri" w:cs="Calibri"/>
              </w:rPr>
              <w:t>Свыше 300 000 до 500 000 рублей включительно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769" w:rsidRPr="00E36769" w:rsidRDefault="00E36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36769">
              <w:rPr>
                <w:rFonts w:ascii="Calibri" w:hAnsi="Calibri" w:cs="Calibri"/>
              </w:rPr>
              <w:t>0,3</w:t>
            </w:r>
          </w:p>
        </w:tc>
      </w:tr>
      <w:tr w:rsidR="00E36769" w:rsidRPr="00E36769" w:rsidTr="00E36769"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769" w:rsidRPr="00E36769" w:rsidRDefault="00E36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36769">
              <w:rPr>
                <w:rFonts w:ascii="Calibri" w:hAnsi="Calibri" w:cs="Calibri"/>
              </w:rPr>
              <w:t>Свыше 500 000 рублей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769" w:rsidRPr="00E36769" w:rsidRDefault="00E36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36769">
              <w:rPr>
                <w:rFonts w:ascii="Calibri" w:hAnsi="Calibri" w:cs="Calibri"/>
              </w:rPr>
              <w:t>0,8</w:t>
            </w:r>
          </w:p>
        </w:tc>
      </w:tr>
    </w:tbl>
    <w:p w:rsidR="00E36769" w:rsidRPr="00E36769" w:rsidRDefault="00E367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  <w:sectPr w:rsidR="00E36769" w:rsidRPr="00E36769" w:rsidSect="00E36769">
          <w:pgSz w:w="11905" w:h="16838"/>
          <w:pgMar w:top="1134" w:right="850" w:bottom="1134" w:left="1701" w:header="720" w:footer="720" w:gutter="0"/>
          <w:cols w:space="720"/>
          <w:noEndnote/>
          <w:docGrid w:linePitch="299"/>
        </w:sectPr>
      </w:pPr>
    </w:p>
    <w:p w:rsidR="00E36769" w:rsidRPr="00E36769" w:rsidRDefault="00E367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36769" w:rsidRPr="00E36769" w:rsidRDefault="00E367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34"/>
      <w:bookmarkEnd w:id="1"/>
      <w:r w:rsidRPr="00E36769">
        <w:rPr>
          <w:rFonts w:ascii="Calibri" w:hAnsi="Calibri" w:cs="Calibri"/>
        </w:rPr>
        <w:t xml:space="preserve">4. </w:t>
      </w:r>
      <w:proofErr w:type="gramStart"/>
      <w:r w:rsidRPr="00E36769">
        <w:rPr>
          <w:rFonts w:ascii="Calibri" w:hAnsi="Calibri" w:cs="Calibri"/>
        </w:rPr>
        <w:t xml:space="preserve">Налоговая база в отношении объектов налогообложения определяется исходя из их кадастровой стоимости, за исключением случаев, предусмотренных </w:t>
      </w:r>
      <w:hyperlink w:anchor="Par35" w:history="1">
        <w:r w:rsidRPr="00E36769">
          <w:rPr>
            <w:rFonts w:ascii="Calibri" w:hAnsi="Calibri" w:cs="Calibri"/>
          </w:rPr>
          <w:t>абзацем вторым</w:t>
        </w:r>
      </w:hyperlink>
      <w:r w:rsidRPr="00E36769">
        <w:rPr>
          <w:rFonts w:ascii="Calibri" w:hAnsi="Calibri" w:cs="Calibri"/>
        </w:rPr>
        <w:t xml:space="preserve"> настоящего пункта, в случае принятия законодательного акта Республики Марий Эл, устанавливающего единую дату начала применения на территории Республики Марий Эл порядка определения налоговой базы исходя из кадастровой стоимости объектов налогообложения с учетом положений </w:t>
      </w:r>
      <w:hyperlink r:id="rId10" w:history="1">
        <w:r w:rsidRPr="00E36769">
          <w:rPr>
            <w:rFonts w:ascii="Calibri" w:hAnsi="Calibri" w:cs="Calibri"/>
          </w:rPr>
          <w:t>статьи 5</w:t>
        </w:r>
      </w:hyperlink>
      <w:r w:rsidRPr="00E36769">
        <w:rPr>
          <w:rFonts w:ascii="Calibri" w:hAnsi="Calibri" w:cs="Calibri"/>
        </w:rPr>
        <w:t xml:space="preserve"> Налогового кодекса Российской Федерации.</w:t>
      </w:r>
      <w:proofErr w:type="gramEnd"/>
    </w:p>
    <w:p w:rsidR="00E36769" w:rsidRPr="00E36769" w:rsidRDefault="00E367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35"/>
      <w:bookmarkEnd w:id="2"/>
      <w:r w:rsidRPr="00E36769">
        <w:rPr>
          <w:rFonts w:ascii="Calibri" w:hAnsi="Calibri" w:cs="Calibri"/>
        </w:rPr>
        <w:t xml:space="preserve">Налоговая база в отношении объектов налогообложения, за исключением объектов, указанных в </w:t>
      </w:r>
      <w:hyperlink w:anchor="Par36" w:history="1">
        <w:r w:rsidRPr="00E36769">
          <w:rPr>
            <w:rFonts w:ascii="Calibri" w:hAnsi="Calibri" w:cs="Calibri"/>
          </w:rPr>
          <w:t>абзаце третьем</w:t>
        </w:r>
      </w:hyperlink>
      <w:r w:rsidRPr="00E36769">
        <w:rPr>
          <w:rFonts w:ascii="Calibri" w:hAnsi="Calibri" w:cs="Calibri"/>
        </w:rPr>
        <w:t xml:space="preserve"> настоящего пункта, определяется исходя из их инвентаризационной стоимости в случае, если законодательным актом Республики Марий Эл не принято решение, предусмотренное </w:t>
      </w:r>
      <w:hyperlink w:anchor="Par34" w:history="1">
        <w:r w:rsidRPr="00E36769">
          <w:rPr>
            <w:rFonts w:ascii="Calibri" w:hAnsi="Calibri" w:cs="Calibri"/>
          </w:rPr>
          <w:t>абзацем первым</w:t>
        </w:r>
      </w:hyperlink>
      <w:r w:rsidRPr="00E36769">
        <w:rPr>
          <w:rFonts w:ascii="Calibri" w:hAnsi="Calibri" w:cs="Calibri"/>
        </w:rPr>
        <w:t xml:space="preserve"> настоящего пункта.</w:t>
      </w:r>
    </w:p>
    <w:p w:rsidR="00E36769" w:rsidRPr="00E36769" w:rsidRDefault="00E367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36"/>
      <w:bookmarkEnd w:id="3"/>
      <w:r w:rsidRPr="00E36769">
        <w:rPr>
          <w:rFonts w:ascii="Calibri" w:hAnsi="Calibri" w:cs="Calibri"/>
        </w:rPr>
        <w:t xml:space="preserve">Налоговая база в отношении объектов налогообложения, включенных в перечень, определяемый в соответствии с </w:t>
      </w:r>
      <w:hyperlink r:id="rId11" w:history="1">
        <w:r w:rsidRPr="00E36769">
          <w:rPr>
            <w:rFonts w:ascii="Calibri" w:hAnsi="Calibri" w:cs="Calibri"/>
          </w:rPr>
          <w:t>пунктом 7 статьи 378.2</w:t>
        </w:r>
      </w:hyperlink>
      <w:r w:rsidRPr="00E36769">
        <w:rPr>
          <w:rFonts w:ascii="Calibri" w:hAnsi="Calibri" w:cs="Calibri"/>
        </w:rPr>
        <w:t xml:space="preserve"> Налогового кодекса Российской Федерации, а также объектов налогообложения, предусмотренных </w:t>
      </w:r>
      <w:hyperlink r:id="rId12" w:history="1">
        <w:r w:rsidRPr="00E36769">
          <w:rPr>
            <w:rFonts w:ascii="Calibri" w:hAnsi="Calibri" w:cs="Calibri"/>
          </w:rPr>
          <w:t>абзацем вторым пункта 10 статьи 378.2</w:t>
        </w:r>
      </w:hyperlink>
      <w:r w:rsidRPr="00E36769">
        <w:rPr>
          <w:rFonts w:ascii="Calibri" w:hAnsi="Calibri" w:cs="Calibri"/>
        </w:rPr>
        <w:t xml:space="preserve"> Налогового кодекса Российской Федерации, определяется исходя из кадастровой стоимости указанных объектов налогообложения.</w:t>
      </w:r>
    </w:p>
    <w:p w:rsidR="00E36769" w:rsidRPr="00E36769" w:rsidRDefault="00E367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36769">
        <w:rPr>
          <w:rFonts w:ascii="Calibri" w:hAnsi="Calibri" w:cs="Calibri"/>
        </w:rPr>
        <w:t xml:space="preserve">5. Установить налоговые льготы для категорий налогоплательщиков, указанных в </w:t>
      </w:r>
      <w:hyperlink r:id="rId13" w:history="1">
        <w:r w:rsidRPr="00E36769">
          <w:rPr>
            <w:rFonts w:ascii="Calibri" w:hAnsi="Calibri" w:cs="Calibri"/>
          </w:rPr>
          <w:t>части 1 статьи 407</w:t>
        </w:r>
      </w:hyperlink>
      <w:r w:rsidRPr="00E36769">
        <w:rPr>
          <w:rFonts w:ascii="Calibri" w:hAnsi="Calibri" w:cs="Calibri"/>
        </w:rPr>
        <w:t xml:space="preserve"> Налогового кодекса Российской Федерации.</w:t>
      </w:r>
    </w:p>
    <w:p w:rsidR="00E36769" w:rsidRPr="00E36769" w:rsidRDefault="00E367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36769">
        <w:rPr>
          <w:rFonts w:ascii="Calibri" w:hAnsi="Calibri" w:cs="Calibri"/>
        </w:rPr>
        <w:t xml:space="preserve">6. </w:t>
      </w:r>
      <w:proofErr w:type="gramStart"/>
      <w:r w:rsidRPr="00E36769">
        <w:rPr>
          <w:rFonts w:ascii="Calibri" w:hAnsi="Calibri" w:cs="Calibri"/>
        </w:rPr>
        <w:t xml:space="preserve">Права и обязанности участников отношений, регулируемых законодательством Российской Федерации о налогах и сборах, возникшие в отношении налоговых периодов по налогу на имущество физических лиц, истекших до 1 января 2015 года, осуществляются в порядке, установленном </w:t>
      </w:r>
      <w:hyperlink r:id="rId14" w:history="1">
        <w:r w:rsidRPr="00E36769">
          <w:rPr>
            <w:rFonts w:ascii="Calibri" w:hAnsi="Calibri" w:cs="Calibri"/>
          </w:rPr>
          <w:t>решением</w:t>
        </w:r>
      </w:hyperlink>
      <w:r w:rsidRPr="00E36769">
        <w:rPr>
          <w:rFonts w:ascii="Calibri" w:hAnsi="Calibri" w:cs="Calibri"/>
        </w:rPr>
        <w:t xml:space="preserve"> Собрания депутатов городского поселения Советский </w:t>
      </w:r>
      <w:r>
        <w:rPr>
          <w:rFonts w:ascii="Calibri" w:hAnsi="Calibri" w:cs="Calibri"/>
        </w:rPr>
        <w:t>№</w:t>
      </w:r>
      <w:r w:rsidRPr="00E36769">
        <w:rPr>
          <w:rFonts w:ascii="Calibri" w:hAnsi="Calibri" w:cs="Calibri"/>
        </w:rPr>
        <w:t xml:space="preserve"> 228 от 14 ноября 2013 года (с учетом внесенных изменений от 27 марта 2014 года </w:t>
      </w:r>
      <w:r>
        <w:rPr>
          <w:rFonts w:ascii="Calibri" w:hAnsi="Calibri" w:cs="Calibri"/>
        </w:rPr>
        <w:t>№</w:t>
      </w:r>
      <w:r w:rsidRPr="00E36769">
        <w:rPr>
          <w:rFonts w:ascii="Calibri" w:hAnsi="Calibri" w:cs="Calibri"/>
        </w:rPr>
        <w:t xml:space="preserve"> 228), действующим до дня вступления</w:t>
      </w:r>
      <w:proofErr w:type="gramEnd"/>
      <w:r w:rsidRPr="00E36769">
        <w:rPr>
          <w:rFonts w:ascii="Calibri" w:hAnsi="Calibri" w:cs="Calibri"/>
        </w:rPr>
        <w:t xml:space="preserve"> в силу настоящего решения.</w:t>
      </w:r>
    </w:p>
    <w:p w:rsidR="00E36769" w:rsidRPr="00E36769" w:rsidRDefault="00E367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36769">
        <w:rPr>
          <w:rFonts w:ascii="Calibri" w:hAnsi="Calibri" w:cs="Calibri"/>
        </w:rPr>
        <w:t xml:space="preserve">7. Признать утратившим силу </w:t>
      </w:r>
      <w:hyperlink r:id="rId15" w:history="1">
        <w:r w:rsidRPr="00E36769">
          <w:rPr>
            <w:rFonts w:ascii="Calibri" w:hAnsi="Calibri" w:cs="Calibri"/>
          </w:rPr>
          <w:t>решение</w:t>
        </w:r>
      </w:hyperlink>
      <w:r w:rsidRPr="00E36769">
        <w:rPr>
          <w:rFonts w:ascii="Calibri" w:hAnsi="Calibri" w:cs="Calibri"/>
        </w:rPr>
        <w:t xml:space="preserve"> Собрания депутатов городского поселения </w:t>
      </w:r>
      <w:proofErr w:type="gramStart"/>
      <w:r w:rsidRPr="00E36769">
        <w:rPr>
          <w:rFonts w:ascii="Calibri" w:hAnsi="Calibri" w:cs="Calibri"/>
        </w:rPr>
        <w:t>Советский</w:t>
      </w:r>
      <w:proofErr w:type="gramEnd"/>
      <w:r w:rsidRPr="00E36769">
        <w:rPr>
          <w:rFonts w:ascii="Calibri" w:hAnsi="Calibri" w:cs="Calibri"/>
        </w:rPr>
        <w:t xml:space="preserve"> от 14 ноября 2013 года </w:t>
      </w:r>
      <w:r>
        <w:rPr>
          <w:rFonts w:ascii="Calibri" w:hAnsi="Calibri" w:cs="Calibri"/>
        </w:rPr>
        <w:t>№</w:t>
      </w:r>
      <w:r w:rsidRPr="00E36769">
        <w:rPr>
          <w:rFonts w:ascii="Calibri" w:hAnsi="Calibri" w:cs="Calibri"/>
        </w:rPr>
        <w:t xml:space="preserve"> 228 </w:t>
      </w:r>
      <w:r>
        <w:rPr>
          <w:rFonts w:ascii="Calibri" w:hAnsi="Calibri" w:cs="Calibri"/>
        </w:rPr>
        <w:t>«</w:t>
      </w:r>
      <w:r w:rsidRPr="00E36769">
        <w:rPr>
          <w:rFonts w:ascii="Calibri" w:hAnsi="Calibri" w:cs="Calibri"/>
        </w:rPr>
        <w:t>Об установлении налога на имущество физических лиц</w:t>
      </w:r>
      <w:r>
        <w:rPr>
          <w:rFonts w:ascii="Calibri" w:hAnsi="Calibri" w:cs="Calibri"/>
        </w:rPr>
        <w:t>»</w:t>
      </w:r>
      <w:r w:rsidRPr="00E36769">
        <w:rPr>
          <w:rFonts w:ascii="Calibri" w:hAnsi="Calibri" w:cs="Calibri"/>
        </w:rPr>
        <w:t>.</w:t>
      </w:r>
    </w:p>
    <w:p w:rsidR="00E36769" w:rsidRPr="00E36769" w:rsidRDefault="00E367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36769">
        <w:rPr>
          <w:rFonts w:ascii="Calibri" w:hAnsi="Calibri" w:cs="Calibri"/>
        </w:rPr>
        <w:t>8. Настоящее решение вступает в силу с 1 января 2015 года, но не ранее чем по истечении одного месяца со дня его официального опубликования и не ранее 1-го числа очередного налогового периода по соответствующему налогу.</w:t>
      </w:r>
    </w:p>
    <w:p w:rsidR="00E36769" w:rsidRPr="00E36769" w:rsidRDefault="00E367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36769">
        <w:rPr>
          <w:rFonts w:ascii="Calibri" w:hAnsi="Calibri" w:cs="Calibri"/>
        </w:rPr>
        <w:t xml:space="preserve">9. Настоящее решение опубликовать в районной газете </w:t>
      </w:r>
      <w:r>
        <w:rPr>
          <w:rFonts w:ascii="Calibri" w:hAnsi="Calibri" w:cs="Calibri"/>
        </w:rPr>
        <w:t>«</w:t>
      </w:r>
      <w:r w:rsidRPr="00E36769">
        <w:rPr>
          <w:rFonts w:ascii="Calibri" w:hAnsi="Calibri" w:cs="Calibri"/>
        </w:rPr>
        <w:t>Вестник района</w:t>
      </w:r>
      <w:r>
        <w:rPr>
          <w:rFonts w:ascii="Calibri" w:hAnsi="Calibri" w:cs="Calibri"/>
        </w:rPr>
        <w:t>»</w:t>
      </w:r>
      <w:r w:rsidRPr="00E36769">
        <w:rPr>
          <w:rFonts w:ascii="Calibri" w:hAnsi="Calibri" w:cs="Calibri"/>
        </w:rPr>
        <w:t>.</w:t>
      </w:r>
    </w:p>
    <w:p w:rsidR="00E36769" w:rsidRPr="00E36769" w:rsidRDefault="00E367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36769" w:rsidRPr="00E36769" w:rsidRDefault="00E3676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i/>
        </w:rPr>
      </w:pPr>
      <w:r w:rsidRPr="00E36769">
        <w:rPr>
          <w:rFonts w:ascii="Calibri" w:hAnsi="Calibri" w:cs="Calibri"/>
          <w:i/>
        </w:rPr>
        <w:t>Глава муниципального образования</w:t>
      </w:r>
    </w:p>
    <w:p w:rsidR="00E36769" w:rsidRPr="00E36769" w:rsidRDefault="00E3676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>«</w:t>
      </w:r>
      <w:r w:rsidRPr="00E36769">
        <w:rPr>
          <w:rFonts w:ascii="Calibri" w:hAnsi="Calibri" w:cs="Calibri"/>
          <w:i/>
        </w:rPr>
        <w:t xml:space="preserve">Городское поселение </w:t>
      </w:r>
      <w:proofErr w:type="gramStart"/>
      <w:r w:rsidRPr="00E36769">
        <w:rPr>
          <w:rFonts w:ascii="Calibri" w:hAnsi="Calibri" w:cs="Calibri"/>
          <w:i/>
        </w:rPr>
        <w:t>Советский</w:t>
      </w:r>
      <w:proofErr w:type="gramEnd"/>
      <w:r>
        <w:rPr>
          <w:rFonts w:ascii="Calibri" w:hAnsi="Calibri" w:cs="Calibri"/>
          <w:i/>
        </w:rPr>
        <w:t>»</w:t>
      </w:r>
      <w:r w:rsidRPr="00E36769">
        <w:rPr>
          <w:rFonts w:ascii="Calibri" w:hAnsi="Calibri" w:cs="Calibri"/>
          <w:i/>
        </w:rPr>
        <w:t>,</w:t>
      </w:r>
    </w:p>
    <w:p w:rsidR="00E36769" w:rsidRDefault="00E3676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i/>
          <w:lang w:val="en-US"/>
        </w:rPr>
      </w:pPr>
      <w:r w:rsidRPr="00E36769">
        <w:rPr>
          <w:rFonts w:ascii="Calibri" w:hAnsi="Calibri" w:cs="Calibri"/>
          <w:i/>
        </w:rPr>
        <w:t>Председатель Собрания депутатов</w:t>
      </w:r>
    </w:p>
    <w:p w:rsidR="00612A87" w:rsidRPr="00612A87" w:rsidRDefault="00612A8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i/>
          <w:lang w:val="en-US"/>
        </w:rPr>
      </w:pPr>
      <w:r w:rsidRPr="00E36769">
        <w:rPr>
          <w:rFonts w:ascii="Calibri" w:hAnsi="Calibri" w:cs="Calibri"/>
          <w:i/>
        </w:rPr>
        <w:t>Н.И. Павлова</w:t>
      </w:r>
    </w:p>
    <w:p w:rsidR="006E7694" w:rsidRPr="00E36769" w:rsidRDefault="006E7694"/>
    <w:sectPr w:rsidR="006E7694" w:rsidRPr="00E36769" w:rsidSect="00790799">
      <w:pgSz w:w="11905" w:h="16838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36769"/>
    <w:rsid w:val="00007CB8"/>
    <w:rsid w:val="00014422"/>
    <w:rsid w:val="00020E2B"/>
    <w:rsid w:val="00024F7A"/>
    <w:rsid w:val="00025B74"/>
    <w:rsid w:val="00025F8E"/>
    <w:rsid w:val="000535A9"/>
    <w:rsid w:val="00055E41"/>
    <w:rsid w:val="00061CBF"/>
    <w:rsid w:val="000655D6"/>
    <w:rsid w:val="00066EB8"/>
    <w:rsid w:val="0006795C"/>
    <w:rsid w:val="00071C11"/>
    <w:rsid w:val="00072EFD"/>
    <w:rsid w:val="000735EB"/>
    <w:rsid w:val="00076303"/>
    <w:rsid w:val="00083B0B"/>
    <w:rsid w:val="0009049F"/>
    <w:rsid w:val="000967D1"/>
    <w:rsid w:val="000A1803"/>
    <w:rsid w:val="000A2272"/>
    <w:rsid w:val="000B0F87"/>
    <w:rsid w:val="000C5D6D"/>
    <w:rsid w:val="000C6B98"/>
    <w:rsid w:val="000C7323"/>
    <w:rsid w:val="000E02EB"/>
    <w:rsid w:val="000E15EE"/>
    <w:rsid w:val="000E68C2"/>
    <w:rsid w:val="000F2917"/>
    <w:rsid w:val="000F2D23"/>
    <w:rsid w:val="000F3108"/>
    <w:rsid w:val="000F391B"/>
    <w:rsid w:val="000F3B40"/>
    <w:rsid w:val="000F40E8"/>
    <w:rsid w:val="000F5FEA"/>
    <w:rsid w:val="00101FD8"/>
    <w:rsid w:val="001100C8"/>
    <w:rsid w:val="00111E59"/>
    <w:rsid w:val="00113E6F"/>
    <w:rsid w:val="00126EC8"/>
    <w:rsid w:val="00131369"/>
    <w:rsid w:val="0013762B"/>
    <w:rsid w:val="001449B4"/>
    <w:rsid w:val="00145305"/>
    <w:rsid w:val="00146F5C"/>
    <w:rsid w:val="001474F0"/>
    <w:rsid w:val="00150CA8"/>
    <w:rsid w:val="001625B9"/>
    <w:rsid w:val="0016271B"/>
    <w:rsid w:val="00167567"/>
    <w:rsid w:val="00170D09"/>
    <w:rsid w:val="00171070"/>
    <w:rsid w:val="0017743E"/>
    <w:rsid w:val="0018054F"/>
    <w:rsid w:val="001828B1"/>
    <w:rsid w:val="00184FC5"/>
    <w:rsid w:val="001866C0"/>
    <w:rsid w:val="0019689B"/>
    <w:rsid w:val="00197F59"/>
    <w:rsid w:val="001A3804"/>
    <w:rsid w:val="001A4C91"/>
    <w:rsid w:val="001B6187"/>
    <w:rsid w:val="001C18A3"/>
    <w:rsid w:val="001C1DC1"/>
    <w:rsid w:val="001C1F18"/>
    <w:rsid w:val="001C5513"/>
    <w:rsid w:val="001D5742"/>
    <w:rsid w:val="001E3B12"/>
    <w:rsid w:val="001F3AD8"/>
    <w:rsid w:val="001F4C65"/>
    <w:rsid w:val="002010E8"/>
    <w:rsid w:val="00211345"/>
    <w:rsid w:val="00212163"/>
    <w:rsid w:val="002149A2"/>
    <w:rsid w:val="00216049"/>
    <w:rsid w:val="002410AC"/>
    <w:rsid w:val="00241F3B"/>
    <w:rsid w:val="00243903"/>
    <w:rsid w:val="002526F8"/>
    <w:rsid w:val="00253077"/>
    <w:rsid w:val="002549AC"/>
    <w:rsid w:val="00254EEC"/>
    <w:rsid w:val="0025597F"/>
    <w:rsid w:val="0025605D"/>
    <w:rsid w:val="00257911"/>
    <w:rsid w:val="00263C50"/>
    <w:rsid w:val="00264DC5"/>
    <w:rsid w:val="0027577B"/>
    <w:rsid w:val="00275804"/>
    <w:rsid w:val="00276248"/>
    <w:rsid w:val="002768BB"/>
    <w:rsid w:val="00293E83"/>
    <w:rsid w:val="002A71B1"/>
    <w:rsid w:val="002B32E8"/>
    <w:rsid w:val="002B7BCC"/>
    <w:rsid w:val="002C55E3"/>
    <w:rsid w:val="002C6917"/>
    <w:rsid w:val="002D3A46"/>
    <w:rsid w:val="002E048B"/>
    <w:rsid w:val="002E35D7"/>
    <w:rsid w:val="002E4AD2"/>
    <w:rsid w:val="002E6686"/>
    <w:rsid w:val="002F0992"/>
    <w:rsid w:val="00306C8B"/>
    <w:rsid w:val="00314C96"/>
    <w:rsid w:val="0031661A"/>
    <w:rsid w:val="00320C5A"/>
    <w:rsid w:val="0032173A"/>
    <w:rsid w:val="00322C86"/>
    <w:rsid w:val="00326A38"/>
    <w:rsid w:val="00332169"/>
    <w:rsid w:val="00332878"/>
    <w:rsid w:val="00332B5E"/>
    <w:rsid w:val="00335704"/>
    <w:rsid w:val="0034792C"/>
    <w:rsid w:val="00356D2B"/>
    <w:rsid w:val="003617A2"/>
    <w:rsid w:val="0036253C"/>
    <w:rsid w:val="0036292F"/>
    <w:rsid w:val="00363FEE"/>
    <w:rsid w:val="0036612A"/>
    <w:rsid w:val="00367A09"/>
    <w:rsid w:val="00371C9A"/>
    <w:rsid w:val="00374A94"/>
    <w:rsid w:val="00385016"/>
    <w:rsid w:val="0039155C"/>
    <w:rsid w:val="00393F38"/>
    <w:rsid w:val="00395200"/>
    <w:rsid w:val="00396D2B"/>
    <w:rsid w:val="00396DA1"/>
    <w:rsid w:val="003B32F9"/>
    <w:rsid w:val="003C0FC4"/>
    <w:rsid w:val="003C4036"/>
    <w:rsid w:val="003C57C1"/>
    <w:rsid w:val="003C5BBC"/>
    <w:rsid w:val="003D050F"/>
    <w:rsid w:val="003D263D"/>
    <w:rsid w:val="003D27F4"/>
    <w:rsid w:val="003E1E6F"/>
    <w:rsid w:val="003F1948"/>
    <w:rsid w:val="003F6E3D"/>
    <w:rsid w:val="004022A0"/>
    <w:rsid w:val="00403C48"/>
    <w:rsid w:val="00406CBA"/>
    <w:rsid w:val="0041086B"/>
    <w:rsid w:val="0041433C"/>
    <w:rsid w:val="00416346"/>
    <w:rsid w:val="004274FE"/>
    <w:rsid w:val="00440CBB"/>
    <w:rsid w:val="0044395A"/>
    <w:rsid w:val="00444952"/>
    <w:rsid w:val="004515DB"/>
    <w:rsid w:val="00452707"/>
    <w:rsid w:val="00452C82"/>
    <w:rsid w:val="00467B23"/>
    <w:rsid w:val="004704DC"/>
    <w:rsid w:val="004728F0"/>
    <w:rsid w:val="0048099F"/>
    <w:rsid w:val="00486720"/>
    <w:rsid w:val="00487E04"/>
    <w:rsid w:val="004924B8"/>
    <w:rsid w:val="00493ED7"/>
    <w:rsid w:val="00494039"/>
    <w:rsid w:val="00494C33"/>
    <w:rsid w:val="004B1329"/>
    <w:rsid w:val="004B7003"/>
    <w:rsid w:val="004C5F93"/>
    <w:rsid w:val="004C74CB"/>
    <w:rsid w:val="004D1F17"/>
    <w:rsid w:val="004D212D"/>
    <w:rsid w:val="004E1218"/>
    <w:rsid w:val="004E547D"/>
    <w:rsid w:val="004E5FFE"/>
    <w:rsid w:val="004E65AA"/>
    <w:rsid w:val="004F0FB2"/>
    <w:rsid w:val="004F328B"/>
    <w:rsid w:val="004F5BE9"/>
    <w:rsid w:val="004F5C59"/>
    <w:rsid w:val="00500CC5"/>
    <w:rsid w:val="005041F5"/>
    <w:rsid w:val="00504463"/>
    <w:rsid w:val="00506022"/>
    <w:rsid w:val="00507099"/>
    <w:rsid w:val="0050743F"/>
    <w:rsid w:val="005107A0"/>
    <w:rsid w:val="005157D2"/>
    <w:rsid w:val="00515D3E"/>
    <w:rsid w:val="005201DC"/>
    <w:rsid w:val="00521739"/>
    <w:rsid w:val="005259AB"/>
    <w:rsid w:val="00533076"/>
    <w:rsid w:val="005331D7"/>
    <w:rsid w:val="005402C3"/>
    <w:rsid w:val="0054149B"/>
    <w:rsid w:val="00541A54"/>
    <w:rsid w:val="00543A80"/>
    <w:rsid w:val="00550A40"/>
    <w:rsid w:val="00560D25"/>
    <w:rsid w:val="00561615"/>
    <w:rsid w:val="0056245B"/>
    <w:rsid w:val="0057733C"/>
    <w:rsid w:val="00577943"/>
    <w:rsid w:val="005852E3"/>
    <w:rsid w:val="00587E26"/>
    <w:rsid w:val="005A094E"/>
    <w:rsid w:val="005A22D9"/>
    <w:rsid w:val="005B1FC1"/>
    <w:rsid w:val="005B37CC"/>
    <w:rsid w:val="005B528B"/>
    <w:rsid w:val="005B6D9D"/>
    <w:rsid w:val="005B6F31"/>
    <w:rsid w:val="005C0B5F"/>
    <w:rsid w:val="005C4F7D"/>
    <w:rsid w:val="005C764F"/>
    <w:rsid w:val="005C78C4"/>
    <w:rsid w:val="005D4A85"/>
    <w:rsid w:val="005D5165"/>
    <w:rsid w:val="005E47CB"/>
    <w:rsid w:val="005E4DF3"/>
    <w:rsid w:val="005E5A45"/>
    <w:rsid w:val="005F0CD3"/>
    <w:rsid w:val="005F3672"/>
    <w:rsid w:val="005F5E6D"/>
    <w:rsid w:val="00600CFC"/>
    <w:rsid w:val="00602D9A"/>
    <w:rsid w:val="00604FB6"/>
    <w:rsid w:val="006060DD"/>
    <w:rsid w:val="00607E9D"/>
    <w:rsid w:val="00612A87"/>
    <w:rsid w:val="0061625E"/>
    <w:rsid w:val="00625B8F"/>
    <w:rsid w:val="00626B03"/>
    <w:rsid w:val="00626D15"/>
    <w:rsid w:val="00643360"/>
    <w:rsid w:val="006513C6"/>
    <w:rsid w:val="0065252F"/>
    <w:rsid w:val="006539BF"/>
    <w:rsid w:val="00655C0D"/>
    <w:rsid w:val="00661D12"/>
    <w:rsid w:val="006636C1"/>
    <w:rsid w:val="00674501"/>
    <w:rsid w:val="00681213"/>
    <w:rsid w:val="006830C4"/>
    <w:rsid w:val="00684556"/>
    <w:rsid w:val="00684B03"/>
    <w:rsid w:val="006904C4"/>
    <w:rsid w:val="006916E3"/>
    <w:rsid w:val="0069456D"/>
    <w:rsid w:val="00695036"/>
    <w:rsid w:val="006950BF"/>
    <w:rsid w:val="00695A97"/>
    <w:rsid w:val="006B08FB"/>
    <w:rsid w:val="006B4A49"/>
    <w:rsid w:val="006C6176"/>
    <w:rsid w:val="006C64A4"/>
    <w:rsid w:val="006C66E5"/>
    <w:rsid w:val="006C749E"/>
    <w:rsid w:val="006D3D74"/>
    <w:rsid w:val="006D51F2"/>
    <w:rsid w:val="006E3B52"/>
    <w:rsid w:val="006E4C06"/>
    <w:rsid w:val="006E7694"/>
    <w:rsid w:val="006F0EE4"/>
    <w:rsid w:val="006F29E3"/>
    <w:rsid w:val="006F3B95"/>
    <w:rsid w:val="006F4A90"/>
    <w:rsid w:val="006F4DA0"/>
    <w:rsid w:val="006F7CDC"/>
    <w:rsid w:val="00713CEF"/>
    <w:rsid w:val="00717E03"/>
    <w:rsid w:val="00720806"/>
    <w:rsid w:val="00725510"/>
    <w:rsid w:val="007305CD"/>
    <w:rsid w:val="007326E8"/>
    <w:rsid w:val="00735C89"/>
    <w:rsid w:val="00750333"/>
    <w:rsid w:val="00750D77"/>
    <w:rsid w:val="0075590F"/>
    <w:rsid w:val="007619A9"/>
    <w:rsid w:val="00763FE7"/>
    <w:rsid w:val="00772423"/>
    <w:rsid w:val="00783EE2"/>
    <w:rsid w:val="00786C10"/>
    <w:rsid w:val="00786FFD"/>
    <w:rsid w:val="00790799"/>
    <w:rsid w:val="007924D5"/>
    <w:rsid w:val="007A001C"/>
    <w:rsid w:val="007A3FE6"/>
    <w:rsid w:val="007A50E4"/>
    <w:rsid w:val="007C3B52"/>
    <w:rsid w:val="007C5C78"/>
    <w:rsid w:val="007C657A"/>
    <w:rsid w:val="007D2C30"/>
    <w:rsid w:val="007D6E05"/>
    <w:rsid w:val="007E4970"/>
    <w:rsid w:val="007F45DD"/>
    <w:rsid w:val="00804CF1"/>
    <w:rsid w:val="00807CA5"/>
    <w:rsid w:val="0081086F"/>
    <w:rsid w:val="00812205"/>
    <w:rsid w:val="0081360D"/>
    <w:rsid w:val="00815D27"/>
    <w:rsid w:val="008219C5"/>
    <w:rsid w:val="00821AB6"/>
    <w:rsid w:val="008220F1"/>
    <w:rsid w:val="008230C2"/>
    <w:rsid w:val="008245B5"/>
    <w:rsid w:val="00830BE5"/>
    <w:rsid w:val="00831B76"/>
    <w:rsid w:val="008321AF"/>
    <w:rsid w:val="00832DB4"/>
    <w:rsid w:val="00835AC3"/>
    <w:rsid w:val="00835DFD"/>
    <w:rsid w:val="00835FD7"/>
    <w:rsid w:val="00843D54"/>
    <w:rsid w:val="00850E63"/>
    <w:rsid w:val="008536BB"/>
    <w:rsid w:val="00854800"/>
    <w:rsid w:val="0085614E"/>
    <w:rsid w:val="00856E13"/>
    <w:rsid w:val="0086302F"/>
    <w:rsid w:val="0086344E"/>
    <w:rsid w:val="008634BD"/>
    <w:rsid w:val="00864BAA"/>
    <w:rsid w:val="00864BCC"/>
    <w:rsid w:val="00864F3B"/>
    <w:rsid w:val="0086758A"/>
    <w:rsid w:val="008711F2"/>
    <w:rsid w:val="00875BBD"/>
    <w:rsid w:val="00875F09"/>
    <w:rsid w:val="0088059D"/>
    <w:rsid w:val="008815F6"/>
    <w:rsid w:val="00886227"/>
    <w:rsid w:val="00890E34"/>
    <w:rsid w:val="00890F90"/>
    <w:rsid w:val="008926D4"/>
    <w:rsid w:val="00892E12"/>
    <w:rsid w:val="008938F4"/>
    <w:rsid w:val="008939CC"/>
    <w:rsid w:val="00894DBB"/>
    <w:rsid w:val="008A0E15"/>
    <w:rsid w:val="008B0F4C"/>
    <w:rsid w:val="008B25B6"/>
    <w:rsid w:val="008B4054"/>
    <w:rsid w:val="008C18DA"/>
    <w:rsid w:val="008D3F73"/>
    <w:rsid w:val="008D7074"/>
    <w:rsid w:val="008E461C"/>
    <w:rsid w:val="008F0BD2"/>
    <w:rsid w:val="008F20E8"/>
    <w:rsid w:val="008F3431"/>
    <w:rsid w:val="008F4F95"/>
    <w:rsid w:val="008F5A29"/>
    <w:rsid w:val="008F624D"/>
    <w:rsid w:val="008F716C"/>
    <w:rsid w:val="00905933"/>
    <w:rsid w:val="00906CB1"/>
    <w:rsid w:val="009111DF"/>
    <w:rsid w:val="009114AC"/>
    <w:rsid w:val="009169CB"/>
    <w:rsid w:val="00922006"/>
    <w:rsid w:val="0092318D"/>
    <w:rsid w:val="00924609"/>
    <w:rsid w:val="009377D1"/>
    <w:rsid w:val="009441D0"/>
    <w:rsid w:val="00947CC7"/>
    <w:rsid w:val="00950BC0"/>
    <w:rsid w:val="00952EDF"/>
    <w:rsid w:val="009551A4"/>
    <w:rsid w:val="00957C07"/>
    <w:rsid w:val="00961EA8"/>
    <w:rsid w:val="00971826"/>
    <w:rsid w:val="00972DAE"/>
    <w:rsid w:val="00977AF2"/>
    <w:rsid w:val="00984FA5"/>
    <w:rsid w:val="00985A96"/>
    <w:rsid w:val="00986739"/>
    <w:rsid w:val="0098715D"/>
    <w:rsid w:val="009900DE"/>
    <w:rsid w:val="00994258"/>
    <w:rsid w:val="009A0B7F"/>
    <w:rsid w:val="009A2A86"/>
    <w:rsid w:val="009A354A"/>
    <w:rsid w:val="009A4E28"/>
    <w:rsid w:val="009A5B33"/>
    <w:rsid w:val="009A6CC3"/>
    <w:rsid w:val="009A6E56"/>
    <w:rsid w:val="009B54C4"/>
    <w:rsid w:val="009B680A"/>
    <w:rsid w:val="009C3EF6"/>
    <w:rsid w:val="009C5F4E"/>
    <w:rsid w:val="009C68C9"/>
    <w:rsid w:val="009D00CD"/>
    <w:rsid w:val="009D1A96"/>
    <w:rsid w:val="009D36EE"/>
    <w:rsid w:val="009D7338"/>
    <w:rsid w:val="009D7733"/>
    <w:rsid w:val="009F2822"/>
    <w:rsid w:val="009F4DA4"/>
    <w:rsid w:val="00A0297B"/>
    <w:rsid w:val="00A059CD"/>
    <w:rsid w:val="00A1019D"/>
    <w:rsid w:val="00A116E1"/>
    <w:rsid w:val="00A132C2"/>
    <w:rsid w:val="00A15D5B"/>
    <w:rsid w:val="00A20C99"/>
    <w:rsid w:val="00A22018"/>
    <w:rsid w:val="00A26582"/>
    <w:rsid w:val="00A31799"/>
    <w:rsid w:val="00A429F2"/>
    <w:rsid w:val="00A43A32"/>
    <w:rsid w:val="00A576FA"/>
    <w:rsid w:val="00A62CF6"/>
    <w:rsid w:val="00A653C6"/>
    <w:rsid w:val="00A70868"/>
    <w:rsid w:val="00A72E48"/>
    <w:rsid w:val="00A762EF"/>
    <w:rsid w:val="00A76774"/>
    <w:rsid w:val="00A806A1"/>
    <w:rsid w:val="00A82027"/>
    <w:rsid w:val="00A978EB"/>
    <w:rsid w:val="00AA4E99"/>
    <w:rsid w:val="00AB54EC"/>
    <w:rsid w:val="00AB5F5D"/>
    <w:rsid w:val="00AC04D1"/>
    <w:rsid w:val="00AC20E4"/>
    <w:rsid w:val="00AC58FE"/>
    <w:rsid w:val="00AC7579"/>
    <w:rsid w:val="00AD109F"/>
    <w:rsid w:val="00AD5C8D"/>
    <w:rsid w:val="00AD645D"/>
    <w:rsid w:val="00AE1284"/>
    <w:rsid w:val="00AE1511"/>
    <w:rsid w:val="00AE31F4"/>
    <w:rsid w:val="00AE53AF"/>
    <w:rsid w:val="00AE75A7"/>
    <w:rsid w:val="00AF1F6D"/>
    <w:rsid w:val="00AF3289"/>
    <w:rsid w:val="00AF4A24"/>
    <w:rsid w:val="00AF5324"/>
    <w:rsid w:val="00B03483"/>
    <w:rsid w:val="00B1051A"/>
    <w:rsid w:val="00B1291D"/>
    <w:rsid w:val="00B14B3F"/>
    <w:rsid w:val="00B14B74"/>
    <w:rsid w:val="00B179A6"/>
    <w:rsid w:val="00B23FD6"/>
    <w:rsid w:val="00B25DD9"/>
    <w:rsid w:val="00B25E48"/>
    <w:rsid w:val="00B27DCB"/>
    <w:rsid w:val="00B31BF6"/>
    <w:rsid w:val="00B31F2B"/>
    <w:rsid w:val="00B3713E"/>
    <w:rsid w:val="00B407D7"/>
    <w:rsid w:val="00B4087F"/>
    <w:rsid w:val="00B565DD"/>
    <w:rsid w:val="00B57D19"/>
    <w:rsid w:val="00B66CF7"/>
    <w:rsid w:val="00B66D16"/>
    <w:rsid w:val="00B706A9"/>
    <w:rsid w:val="00B740B8"/>
    <w:rsid w:val="00B759CB"/>
    <w:rsid w:val="00B75F5A"/>
    <w:rsid w:val="00B82094"/>
    <w:rsid w:val="00B9021F"/>
    <w:rsid w:val="00B928E3"/>
    <w:rsid w:val="00B95B2A"/>
    <w:rsid w:val="00B97303"/>
    <w:rsid w:val="00BA06F4"/>
    <w:rsid w:val="00BA0A3E"/>
    <w:rsid w:val="00BA2341"/>
    <w:rsid w:val="00BA2955"/>
    <w:rsid w:val="00BA3FE3"/>
    <w:rsid w:val="00BA43B6"/>
    <w:rsid w:val="00BB091C"/>
    <w:rsid w:val="00BB6958"/>
    <w:rsid w:val="00BC19E8"/>
    <w:rsid w:val="00BC2FC6"/>
    <w:rsid w:val="00BC5A52"/>
    <w:rsid w:val="00BE1AE2"/>
    <w:rsid w:val="00BE29EC"/>
    <w:rsid w:val="00BE39F4"/>
    <w:rsid w:val="00BE4EDA"/>
    <w:rsid w:val="00BE5FE7"/>
    <w:rsid w:val="00BE6A91"/>
    <w:rsid w:val="00BF0697"/>
    <w:rsid w:val="00BF3390"/>
    <w:rsid w:val="00BF45AF"/>
    <w:rsid w:val="00C00232"/>
    <w:rsid w:val="00C028E6"/>
    <w:rsid w:val="00C02DB9"/>
    <w:rsid w:val="00C03DBB"/>
    <w:rsid w:val="00C05B8F"/>
    <w:rsid w:val="00C10751"/>
    <w:rsid w:val="00C220F7"/>
    <w:rsid w:val="00C26210"/>
    <w:rsid w:val="00C36246"/>
    <w:rsid w:val="00C3672C"/>
    <w:rsid w:val="00C5006E"/>
    <w:rsid w:val="00C56CF1"/>
    <w:rsid w:val="00C60225"/>
    <w:rsid w:val="00C71A31"/>
    <w:rsid w:val="00C74CD4"/>
    <w:rsid w:val="00C76603"/>
    <w:rsid w:val="00C76E21"/>
    <w:rsid w:val="00C80AD0"/>
    <w:rsid w:val="00C90818"/>
    <w:rsid w:val="00C94174"/>
    <w:rsid w:val="00CA1217"/>
    <w:rsid w:val="00CA1CA2"/>
    <w:rsid w:val="00CA1EC5"/>
    <w:rsid w:val="00CA67B3"/>
    <w:rsid w:val="00CA72E5"/>
    <w:rsid w:val="00CB09AA"/>
    <w:rsid w:val="00CB249B"/>
    <w:rsid w:val="00CB2C4F"/>
    <w:rsid w:val="00CB5989"/>
    <w:rsid w:val="00CC027B"/>
    <w:rsid w:val="00CC14EF"/>
    <w:rsid w:val="00CC3755"/>
    <w:rsid w:val="00CC7510"/>
    <w:rsid w:val="00CD643A"/>
    <w:rsid w:val="00CD7CAB"/>
    <w:rsid w:val="00CE5CF2"/>
    <w:rsid w:val="00CE6196"/>
    <w:rsid w:val="00CE7B2D"/>
    <w:rsid w:val="00CF4BB9"/>
    <w:rsid w:val="00CF4E05"/>
    <w:rsid w:val="00CF588B"/>
    <w:rsid w:val="00D03BD6"/>
    <w:rsid w:val="00D063AC"/>
    <w:rsid w:val="00D1281D"/>
    <w:rsid w:val="00D1359A"/>
    <w:rsid w:val="00D149EA"/>
    <w:rsid w:val="00D16199"/>
    <w:rsid w:val="00D16E4B"/>
    <w:rsid w:val="00D27800"/>
    <w:rsid w:val="00D27C9C"/>
    <w:rsid w:val="00D30CDB"/>
    <w:rsid w:val="00D3172D"/>
    <w:rsid w:val="00D320C5"/>
    <w:rsid w:val="00D32766"/>
    <w:rsid w:val="00D35E6B"/>
    <w:rsid w:val="00D53214"/>
    <w:rsid w:val="00D578B8"/>
    <w:rsid w:val="00D57A72"/>
    <w:rsid w:val="00D606F5"/>
    <w:rsid w:val="00D6209C"/>
    <w:rsid w:val="00D73E15"/>
    <w:rsid w:val="00D80844"/>
    <w:rsid w:val="00D81D2F"/>
    <w:rsid w:val="00DA1253"/>
    <w:rsid w:val="00DA661A"/>
    <w:rsid w:val="00DB5771"/>
    <w:rsid w:val="00DC102E"/>
    <w:rsid w:val="00DC5EE4"/>
    <w:rsid w:val="00DD1266"/>
    <w:rsid w:val="00DD3A7D"/>
    <w:rsid w:val="00DE20FF"/>
    <w:rsid w:val="00DE24A6"/>
    <w:rsid w:val="00DE2E66"/>
    <w:rsid w:val="00DE345E"/>
    <w:rsid w:val="00DF009A"/>
    <w:rsid w:val="00DF405C"/>
    <w:rsid w:val="00DF6E36"/>
    <w:rsid w:val="00E0438A"/>
    <w:rsid w:val="00E044CE"/>
    <w:rsid w:val="00E04B7C"/>
    <w:rsid w:val="00E17F75"/>
    <w:rsid w:val="00E17FDF"/>
    <w:rsid w:val="00E20521"/>
    <w:rsid w:val="00E21472"/>
    <w:rsid w:val="00E35275"/>
    <w:rsid w:val="00E35994"/>
    <w:rsid w:val="00E35E92"/>
    <w:rsid w:val="00E36769"/>
    <w:rsid w:val="00E36B0E"/>
    <w:rsid w:val="00E36FEA"/>
    <w:rsid w:val="00E4334D"/>
    <w:rsid w:val="00E55750"/>
    <w:rsid w:val="00E56093"/>
    <w:rsid w:val="00E56DA2"/>
    <w:rsid w:val="00E60D8E"/>
    <w:rsid w:val="00E6308A"/>
    <w:rsid w:val="00E67BBC"/>
    <w:rsid w:val="00E72D57"/>
    <w:rsid w:val="00E80CD3"/>
    <w:rsid w:val="00E825B9"/>
    <w:rsid w:val="00E85E0E"/>
    <w:rsid w:val="00E87A07"/>
    <w:rsid w:val="00E9217F"/>
    <w:rsid w:val="00E93316"/>
    <w:rsid w:val="00EA2432"/>
    <w:rsid w:val="00EA630D"/>
    <w:rsid w:val="00EA693C"/>
    <w:rsid w:val="00EB1C92"/>
    <w:rsid w:val="00EB25E6"/>
    <w:rsid w:val="00EB5333"/>
    <w:rsid w:val="00EB6002"/>
    <w:rsid w:val="00EB65D3"/>
    <w:rsid w:val="00EC243C"/>
    <w:rsid w:val="00EC270B"/>
    <w:rsid w:val="00EC2A10"/>
    <w:rsid w:val="00EC2B22"/>
    <w:rsid w:val="00EC5792"/>
    <w:rsid w:val="00ED1994"/>
    <w:rsid w:val="00EE097A"/>
    <w:rsid w:val="00EE2638"/>
    <w:rsid w:val="00EE68B4"/>
    <w:rsid w:val="00EF5F50"/>
    <w:rsid w:val="00F0740C"/>
    <w:rsid w:val="00F078C5"/>
    <w:rsid w:val="00F1401C"/>
    <w:rsid w:val="00F174EE"/>
    <w:rsid w:val="00F20C6D"/>
    <w:rsid w:val="00F2578F"/>
    <w:rsid w:val="00F33B64"/>
    <w:rsid w:val="00F37694"/>
    <w:rsid w:val="00F460AF"/>
    <w:rsid w:val="00F51AB5"/>
    <w:rsid w:val="00F545ED"/>
    <w:rsid w:val="00F605BA"/>
    <w:rsid w:val="00F6096A"/>
    <w:rsid w:val="00F617A5"/>
    <w:rsid w:val="00F6242F"/>
    <w:rsid w:val="00F751C2"/>
    <w:rsid w:val="00F75E74"/>
    <w:rsid w:val="00F8015D"/>
    <w:rsid w:val="00F81909"/>
    <w:rsid w:val="00F84F82"/>
    <w:rsid w:val="00F93ADA"/>
    <w:rsid w:val="00F93B2D"/>
    <w:rsid w:val="00F93F95"/>
    <w:rsid w:val="00F9665C"/>
    <w:rsid w:val="00FA32FE"/>
    <w:rsid w:val="00FA3348"/>
    <w:rsid w:val="00FA3C92"/>
    <w:rsid w:val="00FA6883"/>
    <w:rsid w:val="00FB08EE"/>
    <w:rsid w:val="00FB26EC"/>
    <w:rsid w:val="00FB2F95"/>
    <w:rsid w:val="00FB3F0C"/>
    <w:rsid w:val="00FB533D"/>
    <w:rsid w:val="00FB6BCC"/>
    <w:rsid w:val="00FC23C3"/>
    <w:rsid w:val="00FC71E2"/>
    <w:rsid w:val="00FE22E9"/>
    <w:rsid w:val="00FE23E4"/>
    <w:rsid w:val="00FE29A4"/>
    <w:rsid w:val="00FF0A34"/>
    <w:rsid w:val="00FF2EA4"/>
    <w:rsid w:val="00FF39A6"/>
    <w:rsid w:val="00FF554A"/>
    <w:rsid w:val="00FF74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7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41DA778F165B855DC5CE819F2ABE73DF2055E56669CEB875A3B42298D05921D48EFF5EC512E25U8L" TargetMode="External"/><Relationship Id="rId13" Type="http://schemas.openxmlformats.org/officeDocument/2006/relationships/hyperlink" Target="consultantplus://offline/ref=241DA778F165B855DC5CE819F2ABE73DF2055E56669CEB875A3B42298D05921D48EFF5E4532C5921UBL" TargetMode="External"/><Relationship Id="rId1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41DA778F165B855DC5CE819F2ABE73DF2055E56669CEB875A3B42298D05921D48EFF5E4532C5021UBL" TargetMode="External"/><Relationship Id="rId12" Type="http://schemas.openxmlformats.org/officeDocument/2006/relationships/hyperlink" Target="consultantplus://offline/ref=241DA778F165B855DC5CE819F2ABE73DF2055E56669CEB875A3B42298D05921D48EFF5E4522B5721U5L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41DA778F165B855DC5CE819F2ABE73DF20454516492EB875A3B42298D20U5L" TargetMode="External"/><Relationship Id="rId11" Type="http://schemas.openxmlformats.org/officeDocument/2006/relationships/hyperlink" Target="consultantplus://offline/ref=241DA778F165B855DC5CE819F2ABE73DF2055E56669CEB875A3B42298D05921D48EFF5EC512E25U8L" TargetMode="External"/><Relationship Id="rId5" Type="http://schemas.openxmlformats.org/officeDocument/2006/relationships/hyperlink" Target="consultantplus://offline/ref=241DA778F165B855DC5CE819F2ABE73DF2055E56669CEB875A3B42298D05921D48EFF5E4532C5021U5L" TargetMode="External"/><Relationship Id="rId15" Type="http://schemas.openxmlformats.org/officeDocument/2006/relationships/hyperlink" Target="consultantplus://offline/ref=241DA778F165B855DC5CF614E4C7BB30F5090358659EE3D700641974DA0C984A20UFL" TargetMode="External"/><Relationship Id="rId10" Type="http://schemas.openxmlformats.org/officeDocument/2006/relationships/hyperlink" Target="consultantplus://offline/ref=241DA778F165B855DC5CE819F2ABE73DF2075A506798EB875A3B42298D05921D48EFF5E4532F51192EU6L" TargetMode="External"/><Relationship Id="rId4" Type="http://schemas.openxmlformats.org/officeDocument/2006/relationships/hyperlink" Target="consultantplus://offline/ref=241DA778F165B855DC5CE819F2ABE73DF2055E5D6E98EB875A3B42298D05921D48EFF5E4532F501C2EU0L" TargetMode="External"/><Relationship Id="rId9" Type="http://schemas.openxmlformats.org/officeDocument/2006/relationships/hyperlink" Target="consultantplus://offline/ref=241DA778F165B855DC5CE819F2ABE73DF2055E56669CEB875A3B42298D05921D48EFF5E4522B5721U5L" TargetMode="External"/><Relationship Id="rId14" Type="http://schemas.openxmlformats.org/officeDocument/2006/relationships/hyperlink" Target="consultantplus://offline/ref=241DA778F165B855DC5CF614E4C7BB30F5090358659EE3D700641974DA0C984A20UF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1058</Words>
  <Characters>6036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Егошина Ольга Михайловна</dc:creator>
  <cp:lastModifiedBy>user</cp:lastModifiedBy>
  <cp:revision>2</cp:revision>
  <dcterms:created xsi:type="dcterms:W3CDTF">2015-09-09T09:29:00Z</dcterms:created>
  <dcterms:modified xsi:type="dcterms:W3CDTF">2015-09-09T09:29:00Z</dcterms:modified>
</cp:coreProperties>
</file>