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CA" w:rsidRPr="005247CA" w:rsidRDefault="005247CA">
      <w:pPr>
        <w:pStyle w:val="ConsPlusTitle"/>
        <w:jc w:val="center"/>
      </w:pPr>
      <w:r w:rsidRPr="005247CA">
        <w:t>ПРАВИТЕЛЬСТВО РЕСПУБЛИКИ МАРИЙ ЭЛ</w:t>
      </w:r>
    </w:p>
    <w:p w:rsidR="005247CA" w:rsidRPr="005247CA" w:rsidRDefault="005247CA">
      <w:pPr>
        <w:pStyle w:val="ConsPlusTitle"/>
        <w:jc w:val="center"/>
      </w:pPr>
    </w:p>
    <w:p w:rsidR="005247CA" w:rsidRPr="005247CA" w:rsidRDefault="005247CA">
      <w:pPr>
        <w:pStyle w:val="ConsPlusTitle"/>
        <w:jc w:val="center"/>
      </w:pPr>
      <w:r w:rsidRPr="005247CA">
        <w:t>ПОСТАНОВЛЕНИЕ</w:t>
      </w:r>
    </w:p>
    <w:p w:rsidR="005247CA" w:rsidRPr="005247CA" w:rsidRDefault="005247CA">
      <w:pPr>
        <w:pStyle w:val="ConsPlusTitle"/>
        <w:jc w:val="center"/>
      </w:pPr>
      <w:r w:rsidRPr="005247CA">
        <w:t xml:space="preserve">от 30 января 2014 </w:t>
      </w:r>
      <w:r>
        <w:t>года</w:t>
      </w:r>
      <w:bookmarkStart w:id="0" w:name="_GoBack"/>
      <w:bookmarkEnd w:id="0"/>
      <w:r w:rsidRPr="005247CA">
        <w:t xml:space="preserve"> № 29</w:t>
      </w:r>
    </w:p>
    <w:p w:rsidR="005247CA" w:rsidRPr="005247CA" w:rsidRDefault="005247CA">
      <w:pPr>
        <w:pStyle w:val="ConsPlusTitle"/>
        <w:jc w:val="center"/>
      </w:pPr>
    </w:p>
    <w:p w:rsidR="005247CA" w:rsidRPr="005247CA" w:rsidRDefault="005247CA">
      <w:pPr>
        <w:pStyle w:val="ConsPlusTitle"/>
        <w:jc w:val="center"/>
      </w:pPr>
      <w:r w:rsidRPr="005247CA">
        <w:t>О РЕАЛИЗАЦИИ СТАТЬИ 378.2 ЧАСТИ ВТОРОЙ НАЛОГОВОГО КОДЕКСА</w:t>
      </w:r>
    </w:p>
    <w:p w:rsidR="005247CA" w:rsidRPr="005247CA" w:rsidRDefault="005247CA">
      <w:pPr>
        <w:pStyle w:val="ConsPlusTitle"/>
        <w:jc w:val="center"/>
      </w:pPr>
      <w:r w:rsidRPr="005247CA">
        <w:t>РОССИЙСКОЙ ФЕДЕРАЦИИ</w:t>
      </w:r>
    </w:p>
    <w:p w:rsidR="005247CA" w:rsidRPr="005247CA" w:rsidRDefault="005247CA">
      <w:pPr>
        <w:pStyle w:val="ConsPlusNormal"/>
        <w:jc w:val="center"/>
      </w:pPr>
    </w:p>
    <w:p w:rsidR="005247CA" w:rsidRPr="005247CA" w:rsidRDefault="005247CA">
      <w:pPr>
        <w:pStyle w:val="ConsPlusNormal"/>
        <w:jc w:val="center"/>
      </w:pPr>
      <w:r w:rsidRPr="005247CA">
        <w:t>Список изменяющих документов</w:t>
      </w:r>
    </w:p>
    <w:p w:rsidR="005247CA" w:rsidRPr="005247CA" w:rsidRDefault="005247CA">
      <w:pPr>
        <w:pStyle w:val="ConsPlusNormal"/>
        <w:jc w:val="center"/>
      </w:pPr>
      <w:proofErr w:type="gramStart"/>
      <w:r w:rsidRPr="005247CA">
        <w:t xml:space="preserve">(в ред. постановлений Правительства Республики Марий Эл от 30.10.2014 </w:t>
      </w:r>
      <w:hyperlink r:id="rId5" w:history="1">
        <w:r w:rsidRPr="005247CA">
          <w:t>№ 571</w:t>
        </w:r>
      </w:hyperlink>
      <w:r w:rsidRPr="005247CA">
        <w:t>,</w:t>
      </w:r>
      <w:proofErr w:type="gramEnd"/>
    </w:p>
    <w:p w:rsidR="005247CA" w:rsidRPr="005247CA" w:rsidRDefault="005247CA">
      <w:pPr>
        <w:pStyle w:val="ConsPlusNormal"/>
        <w:jc w:val="center"/>
      </w:pPr>
      <w:r w:rsidRPr="005247CA">
        <w:t xml:space="preserve">от 30.12.2016 </w:t>
      </w:r>
      <w:hyperlink r:id="rId6" w:history="1">
        <w:r w:rsidRPr="005247CA">
          <w:t>№ 621</w:t>
        </w:r>
      </w:hyperlink>
      <w:r w:rsidRPr="005247CA">
        <w:t xml:space="preserve">, от 10.05.2017 </w:t>
      </w:r>
      <w:hyperlink r:id="rId7" w:history="1">
        <w:r w:rsidRPr="005247CA">
          <w:t>№ 217</w:t>
        </w:r>
      </w:hyperlink>
      <w:r w:rsidRPr="005247CA">
        <w:t xml:space="preserve">, от 04.08.2017 </w:t>
      </w:r>
      <w:hyperlink r:id="rId8" w:history="1">
        <w:r w:rsidRPr="005247CA">
          <w:t>№ 325</w:t>
        </w:r>
      </w:hyperlink>
      <w:r w:rsidRPr="005247CA">
        <w:t>,</w:t>
      </w:r>
    </w:p>
    <w:p w:rsidR="005247CA" w:rsidRPr="005247CA" w:rsidRDefault="005247CA">
      <w:pPr>
        <w:pStyle w:val="ConsPlusNormal"/>
        <w:jc w:val="center"/>
      </w:pPr>
      <w:r w:rsidRPr="005247CA">
        <w:t xml:space="preserve">с изм., </w:t>
      </w:r>
      <w:proofErr w:type="gramStart"/>
      <w:r w:rsidRPr="005247CA">
        <w:t>внесенными</w:t>
      </w:r>
      <w:proofErr w:type="gramEnd"/>
      <w:r w:rsidRPr="005247CA">
        <w:t xml:space="preserve"> </w:t>
      </w:r>
      <w:hyperlink r:id="rId9" w:history="1">
        <w:r w:rsidRPr="005247CA">
          <w:t>постановлением</w:t>
        </w:r>
      </w:hyperlink>
      <w:r w:rsidRPr="005247CA">
        <w:t xml:space="preserve"> Правительства Республики Марий Эл</w:t>
      </w:r>
    </w:p>
    <w:p w:rsidR="005247CA" w:rsidRPr="005247CA" w:rsidRDefault="005247CA">
      <w:pPr>
        <w:pStyle w:val="ConsPlusNormal"/>
        <w:jc w:val="center"/>
      </w:pPr>
      <w:r w:rsidRPr="005247CA">
        <w:t>от 30.12.2014 № 711)</w:t>
      </w:r>
    </w:p>
    <w:p w:rsidR="005247CA" w:rsidRPr="005247CA" w:rsidRDefault="005247CA">
      <w:pPr>
        <w:pStyle w:val="ConsPlusNormal"/>
        <w:jc w:val="both"/>
      </w:pPr>
    </w:p>
    <w:p w:rsidR="005247CA" w:rsidRPr="005247CA" w:rsidRDefault="005247CA">
      <w:pPr>
        <w:pStyle w:val="ConsPlusNormal"/>
        <w:ind w:firstLine="540"/>
        <w:jc w:val="both"/>
      </w:pPr>
      <w:r w:rsidRPr="005247CA">
        <w:t xml:space="preserve">Во исполнение </w:t>
      </w:r>
      <w:hyperlink r:id="rId10" w:history="1">
        <w:r w:rsidRPr="005247CA">
          <w:t>статьи 378.2</w:t>
        </w:r>
      </w:hyperlink>
      <w:r w:rsidRPr="005247CA">
        <w:t xml:space="preserve"> части второй Налогового кодекса Российской Федерации Правительство Республики Марий Эл постановляет: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bookmarkStart w:id="1" w:name="P16"/>
      <w:bookmarkEnd w:id="1"/>
      <w:r w:rsidRPr="005247CA">
        <w:t>1. Определить Министерство государственного имущества Республики Марий Эл уполномоченным органом исполнительной власти Республики Марий Эл по формированию перечня следующих объектов недвижимого имущества в Республике Марий Эл, в отношении которых налоговая база определяется как кадастровая стоимость по состоянию на 1 января года налогового периода (далее - перечень):</w:t>
      </w:r>
    </w:p>
    <w:p w:rsidR="005247CA" w:rsidRPr="005247CA" w:rsidRDefault="005247CA">
      <w:pPr>
        <w:pStyle w:val="ConsPlusNormal"/>
        <w:jc w:val="both"/>
      </w:pPr>
      <w:r w:rsidRPr="005247CA">
        <w:t xml:space="preserve">(в ред. </w:t>
      </w:r>
      <w:hyperlink r:id="rId11" w:history="1">
        <w:r w:rsidRPr="005247CA">
          <w:t>постановления</w:t>
        </w:r>
      </w:hyperlink>
      <w:r w:rsidRPr="005247CA">
        <w:t xml:space="preserve"> Правительства Республики Марий Эл от 30.12.2016 № 621)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>административно-деловые центры и торговые центры (комплексы) и помещения в них;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>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обслуживания.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>2. Министерству государственного имущества Республики Марий Эл обеспечить: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 xml:space="preserve">а) в срок до 1 июня 2014 г. разработку и внесение на рассмотрение Правительства Республики </w:t>
      </w:r>
      <w:proofErr w:type="gramStart"/>
      <w:r w:rsidRPr="005247CA">
        <w:t>Марий Эл проекта постановления Правительства Республики Марий Эл</w:t>
      </w:r>
      <w:proofErr w:type="gramEnd"/>
      <w:r w:rsidRPr="005247CA">
        <w:t xml:space="preserve"> о порядке определения вида фактического использования зданий (строений, сооружений) и помещений;</w:t>
      </w:r>
    </w:p>
    <w:p w:rsidR="005247CA" w:rsidRPr="005247CA" w:rsidRDefault="00524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7CA" w:rsidRPr="005247CA" w:rsidRDefault="005247CA">
      <w:pPr>
        <w:pStyle w:val="ConsPlusNormal"/>
        <w:ind w:firstLine="540"/>
        <w:jc w:val="both"/>
      </w:pPr>
      <w:r w:rsidRPr="005247CA">
        <w:t xml:space="preserve">Действие подпункта «б» пункта 2 приостановлено до принятия закона Республики Марий Эл, устанавливающего особенности определения налоговой базы по налогу на имущество организаций исходя из кадастровой стоимости объектов недвижимого имущества </w:t>
      </w:r>
      <w:hyperlink r:id="rId12" w:history="1">
        <w:r w:rsidRPr="005247CA">
          <w:t>постановлением</w:t>
        </w:r>
      </w:hyperlink>
      <w:r w:rsidRPr="005247CA">
        <w:t xml:space="preserve"> Правительства Республики Марий Эл от 30.12.2014 № 711.</w:t>
      </w:r>
    </w:p>
    <w:p w:rsidR="005247CA" w:rsidRPr="005247CA" w:rsidRDefault="005247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47CA" w:rsidRPr="005247CA" w:rsidRDefault="005247CA">
      <w:pPr>
        <w:pStyle w:val="ConsPlusNormal"/>
        <w:ind w:firstLine="540"/>
        <w:jc w:val="both"/>
      </w:pPr>
      <w:r w:rsidRPr="005247CA">
        <w:t>б) в срок не позднее 1 января очередного календарного года: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>формирование перечня;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>направление перечня в электронной форме в налоговые органы по месту нахождения соответствующих объектов недвижимого имущества;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 xml:space="preserve">размещение перечня на официальном </w:t>
      </w:r>
      <w:proofErr w:type="gramStart"/>
      <w:r w:rsidRPr="005247CA">
        <w:t>интернет-портале</w:t>
      </w:r>
      <w:proofErr w:type="gramEnd"/>
      <w:r w:rsidRPr="005247CA">
        <w:t xml:space="preserve"> Республики Марий Эл.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 xml:space="preserve">3. Утратил силу. - </w:t>
      </w:r>
      <w:hyperlink r:id="rId13" w:history="1">
        <w:r w:rsidRPr="005247CA">
          <w:t>Постановление</w:t>
        </w:r>
      </w:hyperlink>
      <w:r w:rsidRPr="005247CA">
        <w:t xml:space="preserve"> Правительства Республики Марий Эл от 30.10.2014 № 571.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 xml:space="preserve">4. </w:t>
      </w:r>
      <w:proofErr w:type="gramStart"/>
      <w:r w:rsidRPr="005247CA">
        <w:t xml:space="preserve">Рекомендовать Управлению Федеральной службы государственной регистрации, кадастра </w:t>
      </w:r>
      <w:r w:rsidRPr="005247CA">
        <w:lastRenderedPageBreak/>
        <w:t>и картографии по Республике Марий Эл,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Марий Эл для формирования перечня ежегодно, в срок не позднее 10 августа года, предшествующего очередному календарному году, представлять в Министерство государственного имущества Республики Марий Эл информацию об объектах недвижимого имущества</w:t>
      </w:r>
      <w:proofErr w:type="gramEnd"/>
      <w:r w:rsidRPr="005247CA">
        <w:t xml:space="preserve"> в Республике Марий Эл, указанных в </w:t>
      </w:r>
      <w:hyperlink w:anchor="P16" w:history="1">
        <w:r w:rsidRPr="005247CA">
          <w:t>пункте 1</w:t>
        </w:r>
      </w:hyperlink>
      <w:r w:rsidRPr="005247CA">
        <w:t xml:space="preserve"> настоящего постановления.</w:t>
      </w:r>
    </w:p>
    <w:p w:rsidR="005247CA" w:rsidRPr="005247CA" w:rsidRDefault="005247CA">
      <w:pPr>
        <w:pStyle w:val="ConsPlusNormal"/>
        <w:jc w:val="both"/>
      </w:pPr>
      <w:r w:rsidRPr="005247CA">
        <w:t xml:space="preserve">(в ред. </w:t>
      </w:r>
      <w:hyperlink r:id="rId14" w:history="1">
        <w:r w:rsidRPr="005247CA">
          <w:t>постановления</w:t>
        </w:r>
      </w:hyperlink>
      <w:r w:rsidRPr="005247CA">
        <w:t xml:space="preserve"> Правительства Республики Марий Эл от 04.08.2017 № 325)</w:t>
      </w:r>
    </w:p>
    <w:p w:rsidR="005247CA" w:rsidRPr="005247CA" w:rsidRDefault="005247CA">
      <w:pPr>
        <w:pStyle w:val="ConsPlusNormal"/>
        <w:spacing w:before="220"/>
        <w:ind w:firstLine="540"/>
        <w:jc w:val="both"/>
      </w:pPr>
      <w:r w:rsidRPr="005247CA">
        <w:t xml:space="preserve">5. </w:t>
      </w:r>
      <w:proofErr w:type="gramStart"/>
      <w:r w:rsidRPr="005247CA">
        <w:t>Контроль за</w:t>
      </w:r>
      <w:proofErr w:type="gramEnd"/>
      <w:r w:rsidRPr="005247CA">
        <w:t xml:space="preserve"> исполнением настоящего постановления возложить на министра финансов Республики Марий Эл.</w:t>
      </w:r>
    </w:p>
    <w:p w:rsidR="005247CA" w:rsidRPr="005247CA" w:rsidRDefault="005247CA">
      <w:pPr>
        <w:pStyle w:val="ConsPlusNormal"/>
        <w:jc w:val="both"/>
      </w:pPr>
      <w:r w:rsidRPr="005247CA">
        <w:t xml:space="preserve">(п. 5 в ред. </w:t>
      </w:r>
      <w:hyperlink r:id="rId15" w:history="1">
        <w:r w:rsidRPr="005247CA">
          <w:t>постановления</w:t>
        </w:r>
      </w:hyperlink>
      <w:r w:rsidRPr="005247CA">
        <w:t xml:space="preserve"> Правительства Республики Марий Эл от 10.05.2017 № 217)</w:t>
      </w:r>
    </w:p>
    <w:p w:rsidR="005247CA" w:rsidRPr="005247CA" w:rsidRDefault="005247CA">
      <w:pPr>
        <w:pStyle w:val="ConsPlusNormal"/>
        <w:jc w:val="both"/>
      </w:pPr>
    </w:p>
    <w:p w:rsidR="005247CA" w:rsidRPr="005247CA" w:rsidRDefault="005247CA">
      <w:pPr>
        <w:pStyle w:val="ConsPlusNormal"/>
        <w:jc w:val="right"/>
        <w:rPr>
          <w:i/>
        </w:rPr>
      </w:pPr>
      <w:r w:rsidRPr="005247CA">
        <w:rPr>
          <w:i/>
        </w:rPr>
        <w:t>Председатель Правительства</w:t>
      </w:r>
    </w:p>
    <w:p w:rsidR="005247CA" w:rsidRPr="005247CA" w:rsidRDefault="005247CA">
      <w:pPr>
        <w:pStyle w:val="ConsPlusNormal"/>
        <w:jc w:val="right"/>
        <w:rPr>
          <w:i/>
        </w:rPr>
      </w:pPr>
      <w:r w:rsidRPr="005247CA">
        <w:rPr>
          <w:i/>
        </w:rPr>
        <w:t>Республики Марий Эл</w:t>
      </w:r>
    </w:p>
    <w:p w:rsidR="00274113" w:rsidRPr="005247CA" w:rsidRDefault="005247CA" w:rsidP="005247CA">
      <w:pPr>
        <w:pStyle w:val="ConsPlusNormal"/>
        <w:jc w:val="right"/>
      </w:pPr>
      <w:r w:rsidRPr="005247CA">
        <w:rPr>
          <w:i/>
        </w:rPr>
        <w:t>Л.</w:t>
      </w:r>
      <w:r>
        <w:rPr>
          <w:i/>
        </w:rPr>
        <w:t>И. Маркелов</w:t>
      </w:r>
    </w:p>
    <w:sectPr w:rsidR="00274113" w:rsidRPr="005247CA" w:rsidSect="00B9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CA"/>
    <w:rsid w:val="00274113"/>
    <w:rsid w:val="0052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4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4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4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811CBD144171BB20C0BD9455D786D9F5988D689F1DE160EFF6B273D1C72D87B7175FBDCD0725438815BFiAf3I" TargetMode="External"/><Relationship Id="rId13" Type="http://schemas.openxmlformats.org/officeDocument/2006/relationships/hyperlink" Target="consultantplus://offline/ref=F2811CBD144171BB20C0BD9455D786D9F5988D68981CEB64EFF6B273D1C72D87B7175FBDCD0725438815BEiAf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11CBD144171BB20C0BD9455D786D9F5988D689F1DEB64E8F6B273D1C72D87B7175FBDCD0725438815BBiAf5I" TargetMode="External"/><Relationship Id="rId12" Type="http://schemas.openxmlformats.org/officeDocument/2006/relationships/hyperlink" Target="consultantplus://offline/ref=F2811CBD144171BB20C0BD9455D786D9F5988D689F12EA65E3F6B273D1C72D87B7175FBDCD0725438815BEiAf6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811CBD144171BB20C0BD9455D786D9F5988D689F12E961EDF6B273D1C72D87B7175FBDCD0725438815BEiAf5I" TargetMode="External"/><Relationship Id="rId11" Type="http://schemas.openxmlformats.org/officeDocument/2006/relationships/hyperlink" Target="consultantplus://offline/ref=F2811CBD144171BB20C0BD9455D786D9F5988D689F12E961EDF6B273D1C72D87B7175FBDCD0725438815BEiAf4I" TargetMode="External"/><Relationship Id="rId5" Type="http://schemas.openxmlformats.org/officeDocument/2006/relationships/hyperlink" Target="consultantplus://offline/ref=F2811CBD144171BB20C0BD9455D786D9F5988D68981CEB64EFF6B273D1C72D87B7175FBDCD0725438815BEiAf5I" TargetMode="External"/><Relationship Id="rId15" Type="http://schemas.openxmlformats.org/officeDocument/2006/relationships/hyperlink" Target="consultantplus://offline/ref=F2811CBD144171BB20C0BD9455D786D9F5988D689F1DEB64E8F6B273D1C72D87B7175FBDCD0725438815BBiAf5I" TargetMode="External"/><Relationship Id="rId10" Type="http://schemas.openxmlformats.org/officeDocument/2006/relationships/hyperlink" Target="consultantplus://offline/ref=F2811CBD144171BB20C0A39943BBDAD4F191D2669D16E232B6A9E92E86CE27D0F05806F78B0Ai2f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811CBD144171BB20C0BD9455D786D9F5988D689F12EA65E3F6B273D1C72D87B7175FBDCD0725438815BEiAf6I" TargetMode="External"/><Relationship Id="rId14" Type="http://schemas.openxmlformats.org/officeDocument/2006/relationships/hyperlink" Target="consultantplus://offline/ref=F2811CBD144171BB20C0BD9455D786D9F5988D689F1DE160EFF6B273D1C72D87B7175FBDCD0725438815BFiAf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2017-09-06T08:31:00Z</dcterms:created>
  <dcterms:modified xsi:type="dcterms:W3CDTF">2017-09-06T08:33:00Z</dcterms:modified>
</cp:coreProperties>
</file>