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47" w:rsidRPr="007E4847" w:rsidRDefault="007E4847">
      <w:pPr>
        <w:pStyle w:val="ConsPlusTitle"/>
        <w:jc w:val="center"/>
        <w:outlineLvl w:val="0"/>
      </w:pPr>
      <w:r w:rsidRPr="007E4847">
        <w:t>ГОРОДСКОЕ СОБРАНИЕ МУНИЦИПАЛЬНОГО ОБРАЗОВАНИЯ</w:t>
      </w:r>
    </w:p>
    <w:p w:rsidR="007E4847" w:rsidRPr="007E4847" w:rsidRDefault="007E4847">
      <w:pPr>
        <w:pStyle w:val="ConsPlusTitle"/>
        <w:jc w:val="center"/>
      </w:pPr>
      <w:r w:rsidRPr="007E4847">
        <w:t>«ГОРОД ЙОШКАР-ОЛА»</w:t>
      </w:r>
    </w:p>
    <w:p w:rsidR="007E4847" w:rsidRPr="007E4847" w:rsidRDefault="007E4847">
      <w:pPr>
        <w:pStyle w:val="ConsPlusTitle"/>
        <w:jc w:val="center"/>
      </w:pPr>
    </w:p>
    <w:p w:rsidR="007E4847" w:rsidRPr="007E4847" w:rsidRDefault="007E4847">
      <w:pPr>
        <w:pStyle w:val="ConsPlusTitle"/>
        <w:jc w:val="center"/>
      </w:pPr>
      <w:r w:rsidRPr="007E4847">
        <w:t>РЕШЕНИЕ VIII СЕССИИ</w:t>
      </w:r>
    </w:p>
    <w:p w:rsidR="007E4847" w:rsidRPr="007E4847" w:rsidRDefault="007E4847">
      <w:pPr>
        <w:pStyle w:val="ConsPlusTitle"/>
        <w:jc w:val="center"/>
      </w:pPr>
      <w:r w:rsidRPr="007E4847">
        <w:t>от 25 октября 2005 г</w:t>
      </w:r>
      <w:r w:rsidR="005D470D">
        <w:t>ода</w:t>
      </w:r>
      <w:r w:rsidRPr="007E4847">
        <w:t xml:space="preserve"> № 152-IV</w:t>
      </w:r>
    </w:p>
    <w:p w:rsidR="007E4847" w:rsidRPr="007E4847" w:rsidRDefault="007E4847">
      <w:pPr>
        <w:pStyle w:val="ConsPlusTitle"/>
        <w:jc w:val="center"/>
      </w:pPr>
    </w:p>
    <w:p w:rsidR="007E4847" w:rsidRPr="007E4847" w:rsidRDefault="007E4847">
      <w:pPr>
        <w:pStyle w:val="ConsPlusTitle"/>
        <w:jc w:val="center"/>
      </w:pPr>
      <w:r w:rsidRPr="007E4847">
        <w:t>ОБ УСТАНОВЛЕНИИ ЕДИНОГО НАЛОГА НА ВМЕНЕННЫЙ ДОХОД</w:t>
      </w:r>
    </w:p>
    <w:p w:rsidR="007E4847" w:rsidRPr="007E4847" w:rsidRDefault="007E4847">
      <w:pPr>
        <w:pStyle w:val="ConsPlusTitle"/>
        <w:jc w:val="center"/>
      </w:pPr>
      <w:r w:rsidRPr="007E4847">
        <w:t>ДЛЯ ОТДЕЛЬНЫХ ВИДОВ ДЕЯТЕЛЬНОСТИ</w:t>
      </w:r>
    </w:p>
    <w:p w:rsidR="007E4847" w:rsidRPr="007E4847" w:rsidRDefault="007E4847">
      <w:pPr>
        <w:pStyle w:val="ConsPlusNormal"/>
        <w:jc w:val="center"/>
      </w:pPr>
    </w:p>
    <w:p w:rsidR="007E4847" w:rsidRPr="007E4847" w:rsidRDefault="007E4847">
      <w:pPr>
        <w:pStyle w:val="ConsPlusNormal"/>
        <w:jc w:val="center"/>
      </w:pPr>
      <w:r w:rsidRPr="007E4847">
        <w:t>Список изменяющих документов</w:t>
      </w:r>
    </w:p>
    <w:p w:rsidR="007E4847" w:rsidRPr="007E4847" w:rsidRDefault="007E4847">
      <w:pPr>
        <w:pStyle w:val="ConsPlusNormal"/>
        <w:jc w:val="center"/>
      </w:pPr>
      <w:proofErr w:type="gramStart"/>
      <w:r w:rsidRPr="007E4847">
        <w:t>(в ред. решений городского Собрания муниципального образования</w:t>
      </w:r>
      <w:proofErr w:type="gramEnd"/>
    </w:p>
    <w:p w:rsidR="007E4847" w:rsidRPr="007E4847" w:rsidRDefault="007E4847">
      <w:pPr>
        <w:pStyle w:val="ConsPlusNormal"/>
        <w:jc w:val="center"/>
      </w:pPr>
      <w:r w:rsidRPr="007E4847">
        <w:t xml:space="preserve">«Город Йошкар-Ола» от 29.11.2005 </w:t>
      </w:r>
      <w:hyperlink r:id="rId4" w:history="1">
        <w:r w:rsidRPr="007E4847">
          <w:t>№ 177-IV</w:t>
        </w:r>
      </w:hyperlink>
      <w:r w:rsidRPr="007E4847">
        <w:t xml:space="preserve">, от 23.12.2005 </w:t>
      </w:r>
      <w:hyperlink r:id="rId5" w:history="1">
        <w:r w:rsidRPr="007E4847">
          <w:t>№ 193-IV</w:t>
        </w:r>
      </w:hyperlink>
      <w:r w:rsidRPr="007E4847">
        <w:t>,</w:t>
      </w:r>
    </w:p>
    <w:p w:rsidR="007E4847" w:rsidRPr="007E4847" w:rsidRDefault="007E4847">
      <w:pPr>
        <w:pStyle w:val="ConsPlusNormal"/>
        <w:jc w:val="center"/>
      </w:pPr>
      <w:r w:rsidRPr="007E4847">
        <w:t xml:space="preserve">от 27.09.2007 </w:t>
      </w:r>
      <w:hyperlink r:id="rId6" w:history="1">
        <w:r w:rsidRPr="007E4847">
          <w:t>№ 453-IV</w:t>
        </w:r>
      </w:hyperlink>
      <w:r w:rsidRPr="007E4847">
        <w:t xml:space="preserve">, от 25.09.2008 </w:t>
      </w:r>
      <w:hyperlink r:id="rId7" w:history="1">
        <w:r w:rsidRPr="007E4847">
          <w:t>№ 633-IV</w:t>
        </w:r>
      </w:hyperlink>
      <w:r w:rsidRPr="007E4847">
        <w:t>,</w:t>
      </w:r>
    </w:p>
    <w:p w:rsidR="007E4847" w:rsidRPr="007E4847" w:rsidRDefault="007E4847">
      <w:pPr>
        <w:pStyle w:val="ConsPlusNormal"/>
        <w:jc w:val="center"/>
      </w:pPr>
      <w:r w:rsidRPr="007E4847">
        <w:t>решений Собрания депутатов городского округа «Город Йошкар-Ола»</w:t>
      </w:r>
    </w:p>
    <w:p w:rsidR="007E4847" w:rsidRPr="007E4847" w:rsidRDefault="007E4847">
      <w:pPr>
        <w:pStyle w:val="ConsPlusNormal"/>
        <w:jc w:val="center"/>
      </w:pPr>
      <w:r w:rsidRPr="007E4847">
        <w:t xml:space="preserve">от 27.11.2013 </w:t>
      </w:r>
      <w:hyperlink r:id="rId8" w:history="1">
        <w:r w:rsidRPr="007E4847">
          <w:t>№ 657-V</w:t>
        </w:r>
      </w:hyperlink>
      <w:r w:rsidRPr="007E4847">
        <w:t xml:space="preserve">, от 28.09.2016 </w:t>
      </w:r>
      <w:hyperlink r:id="rId9" w:history="1">
        <w:r w:rsidRPr="007E4847">
          <w:t>№ 362-VI</w:t>
        </w:r>
      </w:hyperlink>
      <w:r w:rsidRPr="007E4847">
        <w:t xml:space="preserve">, от 23.11.2016 </w:t>
      </w:r>
      <w:hyperlink r:id="rId10" w:history="1">
        <w:r w:rsidRPr="007E4847">
          <w:t>№ 387-VI</w:t>
        </w:r>
      </w:hyperlink>
      <w:r w:rsidRPr="007E4847">
        <w:t>,</w:t>
      </w:r>
    </w:p>
    <w:p w:rsidR="007E4847" w:rsidRPr="007E4847" w:rsidRDefault="007E4847">
      <w:pPr>
        <w:pStyle w:val="ConsPlusNormal"/>
        <w:jc w:val="center"/>
      </w:pPr>
      <w:r w:rsidRPr="007E4847">
        <w:t xml:space="preserve">от 23.12.2016 </w:t>
      </w:r>
      <w:hyperlink r:id="rId11" w:history="1">
        <w:r w:rsidRPr="007E4847">
          <w:t>№ 421-VI</w:t>
        </w:r>
      </w:hyperlink>
      <w:r w:rsidRPr="007E4847">
        <w:t>)</w:t>
      </w:r>
    </w:p>
    <w:p w:rsidR="007E4847" w:rsidRPr="007E4847" w:rsidRDefault="007E4847">
      <w:pPr>
        <w:pStyle w:val="ConsPlusNormal"/>
        <w:jc w:val="both"/>
      </w:pPr>
    </w:p>
    <w:p w:rsidR="007E4847" w:rsidRPr="007E4847" w:rsidRDefault="007E4847">
      <w:pPr>
        <w:pStyle w:val="ConsPlusNormal"/>
        <w:ind w:firstLine="540"/>
        <w:jc w:val="both"/>
      </w:pPr>
      <w:r w:rsidRPr="007E4847">
        <w:t xml:space="preserve">В соответствии с </w:t>
      </w:r>
      <w:hyperlink r:id="rId12" w:history="1">
        <w:r w:rsidRPr="007E4847">
          <w:t>главой 26.3</w:t>
        </w:r>
      </w:hyperlink>
      <w:r w:rsidRPr="007E4847">
        <w:t xml:space="preserve"> «Система налогообложения в виде единого налога на вмененный доход для отдельных видов деятельности» Налогового кодекса Российской Федерации городское Собрание муниципального образования «Город Йошкар-Ола» решило: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>1. Ввести на территории муниципального образования «Город Йошкар-Ола» систему налогообложения в виде единого налога на вмененный доход для отдельных видов деятельности.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>2. Установить, что система налогообложения в виде единого налога на вмененный доход для отдельных видов деятельности применяется в муниципальном образовании «Город Йошкар-Ола» в отношении следующих видов предпринимательской деятельности: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 xml:space="preserve">1) </w:t>
      </w:r>
      <w:proofErr w:type="gramStart"/>
      <w:r w:rsidRPr="007E4847">
        <w:t>исключен</w:t>
      </w:r>
      <w:proofErr w:type="gramEnd"/>
      <w:r w:rsidRPr="007E4847">
        <w:t xml:space="preserve"> с 1 января 2017 года. - </w:t>
      </w:r>
      <w:hyperlink r:id="rId13" w:history="1">
        <w:r w:rsidRPr="007E4847">
          <w:t>Решение</w:t>
        </w:r>
      </w:hyperlink>
      <w:r w:rsidRPr="007E4847">
        <w:t xml:space="preserve"> Собрания депутатов городского округа «Город Йошкар-Ола» от 23.11.2016 № 387-VI;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>2) оказания ветеринарных услуг;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>3) оказания услуг по ремонту, техническому обслуживанию и мойке автомототранспортных средств;</w:t>
      </w:r>
    </w:p>
    <w:p w:rsidR="007E4847" w:rsidRPr="007E4847" w:rsidRDefault="007E4847">
      <w:pPr>
        <w:pStyle w:val="ConsPlusNormal"/>
        <w:jc w:val="both"/>
      </w:pPr>
      <w:r w:rsidRPr="007E4847">
        <w:t xml:space="preserve">(в ред. </w:t>
      </w:r>
      <w:hyperlink r:id="rId14" w:history="1">
        <w:r w:rsidRPr="007E4847">
          <w:t>решения</w:t>
        </w:r>
      </w:hyperlink>
      <w:r w:rsidRPr="007E4847">
        <w:t xml:space="preserve"> Собрания депутатов городского округа «Город Йошкар-Ола» от 27.11.2013 № 657-V)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>4) оказания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7E4847" w:rsidRPr="007E4847" w:rsidRDefault="007E4847">
      <w:pPr>
        <w:pStyle w:val="ConsPlusNormal"/>
        <w:jc w:val="both"/>
      </w:pPr>
      <w:r w:rsidRPr="007E4847">
        <w:t xml:space="preserve">(в ред. решений Собрания депутатов городского округа «Город Йошкар-Ола» от 25.09.2008 </w:t>
      </w:r>
      <w:hyperlink r:id="rId15" w:history="1">
        <w:r w:rsidRPr="007E4847">
          <w:t>№ 633-IV</w:t>
        </w:r>
      </w:hyperlink>
      <w:r w:rsidRPr="007E4847">
        <w:t xml:space="preserve">, от 28.09.2016 </w:t>
      </w:r>
      <w:hyperlink r:id="rId16" w:history="1">
        <w:r w:rsidRPr="007E4847">
          <w:t>№ 362-VI</w:t>
        </w:r>
      </w:hyperlink>
      <w:r w:rsidRPr="007E4847">
        <w:t>)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>5)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>6)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торговли. Розничная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предпринимательской деятельности, в отношении которого единый налог не применяется;</w:t>
      </w:r>
    </w:p>
    <w:p w:rsidR="007E4847" w:rsidRPr="007E4847" w:rsidRDefault="007E4847">
      <w:pPr>
        <w:pStyle w:val="ConsPlusNormal"/>
        <w:jc w:val="both"/>
      </w:pPr>
      <w:r w:rsidRPr="007E4847">
        <w:t xml:space="preserve">(в ред. </w:t>
      </w:r>
      <w:hyperlink r:id="rId17" w:history="1">
        <w:r w:rsidRPr="007E4847">
          <w:t>решения</w:t>
        </w:r>
      </w:hyperlink>
      <w:r w:rsidRPr="007E4847">
        <w:t xml:space="preserve"> Собрания депутатов городского округа «Город Йошкар-Ола» от 27.11.2013 № 657-V)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>7)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p w:rsidR="007E4847" w:rsidRPr="007E4847" w:rsidRDefault="007E4847">
      <w:pPr>
        <w:pStyle w:val="ConsPlusNormal"/>
        <w:jc w:val="both"/>
      </w:pPr>
      <w:r w:rsidRPr="007E4847">
        <w:t xml:space="preserve">(в ред. </w:t>
      </w:r>
      <w:hyperlink r:id="rId18" w:history="1">
        <w:r w:rsidRPr="007E4847">
          <w:t>решения</w:t>
        </w:r>
      </w:hyperlink>
      <w:r w:rsidRPr="007E4847">
        <w:t xml:space="preserve"> Собрания депутатов городского округа «Город Йошкар-Ола» от 25.09.2008 № 633-IV)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>8)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питания. Оказание услуг общественного питания,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питания, признается видом предпринимательской деятельности, в отношении которого единый налог не применяется;</w:t>
      </w:r>
    </w:p>
    <w:p w:rsidR="007E4847" w:rsidRPr="007E4847" w:rsidRDefault="007E4847">
      <w:pPr>
        <w:pStyle w:val="ConsPlusNormal"/>
        <w:jc w:val="both"/>
      </w:pPr>
      <w:r w:rsidRPr="007E4847">
        <w:t xml:space="preserve">(в ред. решений Собрания депутатов городского округа «Город Йошкар-Ола» от 27.09.2007 </w:t>
      </w:r>
      <w:hyperlink r:id="rId19" w:history="1">
        <w:r w:rsidRPr="007E4847">
          <w:t>№ 453-IV</w:t>
        </w:r>
      </w:hyperlink>
      <w:r w:rsidRPr="007E4847">
        <w:t xml:space="preserve">, от 25.09.2008 </w:t>
      </w:r>
      <w:hyperlink r:id="rId20" w:history="1">
        <w:r w:rsidRPr="007E4847">
          <w:t>№ 633-IV</w:t>
        </w:r>
      </w:hyperlink>
      <w:r w:rsidRPr="007E4847">
        <w:t xml:space="preserve">, от 27.11.2013 </w:t>
      </w:r>
      <w:hyperlink r:id="rId21" w:history="1">
        <w:r w:rsidRPr="007E4847">
          <w:t>№ 657-V</w:t>
        </w:r>
      </w:hyperlink>
      <w:r w:rsidRPr="007E4847">
        <w:t>)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 xml:space="preserve">9) оказания услуг общественного питания, осуществляемых через объекты организации общественного </w:t>
      </w:r>
      <w:r w:rsidRPr="007E4847">
        <w:lastRenderedPageBreak/>
        <w:t>питания, не имеющие зала обслуживания посетителей;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>10) распространения наружной рекламы с использованием рекламных конструкций;</w:t>
      </w:r>
    </w:p>
    <w:p w:rsidR="007E4847" w:rsidRPr="007E4847" w:rsidRDefault="007E4847">
      <w:pPr>
        <w:pStyle w:val="ConsPlusNormal"/>
        <w:jc w:val="both"/>
      </w:pPr>
      <w:r w:rsidRPr="007E4847">
        <w:t xml:space="preserve">(подп. 10 в ред. </w:t>
      </w:r>
      <w:hyperlink r:id="rId22" w:history="1">
        <w:r w:rsidRPr="007E4847">
          <w:t>решения</w:t>
        </w:r>
      </w:hyperlink>
      <w:r w:rsidRPr="007E4847">
        <w:t xml:space="preserve"> Собрания депутатов городского округа «Город Йошкар-Ола» от 25.09.2008 № 633-IV)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>11) размещения рекламы с использованием внешних и внутренних поверхностей транспортных средств;</w:t>
      </w:r>
    </w:p>
    <w:p w:rsidR="007E4847" w:rsidRPr="007E4847" w:rsidRDefault="007E4847">
      <w:pPr>
        <w:pStyle w:val="ConsPlusNormal"/>
        <w:jc w:val="both"/>
      </w:pPr>
      <w:r w:rsidRPr="007E4847">
        <w:t xml:space="preserve">(подп. 11 в ред. </w:t>
      </w:r>
      <w:hyperlink r:id="rId23" w:history="1">
        <w:r w:rsidRPr="007E4847">
          <w:t>решения</w:t>
        </w:r>
      </w:hyperlink>
      <w:r w:rsidRPr="007E4847">
        <w:t xml:space="preserve"> Собрания депутатов городского округа «Город Йошкар-Ола» от 27.11.2013 № 657-V)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>12)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7E4847" w:rsidRPr="007E4847" w:rsidRDefault="007E4847">
      <w:pPr>
        <w:pStyle w:val="ConsPlusNormal"/>
        <w:jc w:val="both"/>
      </w:pPr>
      <w:r w:rsidRPr="007E4847">
        <w:t xml:space="preserve">(в ред. </w:t>
      </w:r>
      <w:hyperlink r:id="rId24" w:history="1">
        <w:r w:rsidRPr="007E4847">
          <w:t>решения</w:t>
        </w:r>
      </w:hyperlink>
      <w:r w:rsidRPr="007E4847">
        <w:t xml:space="preserve"> Собрания депутатов городского округа «Город Йошкар-Ола» от 27.09.2007 № 453-IV)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>13)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7E4847" w:rsidRPr="007E4847" w:rsidRDefault="007E4847">
      <w:pPr>
        <w:pStyle w:val="ConsPlusNormal"/>
        <w:jc w:val="both"/>
      </w:pPr>
      <w:r w:rsidRPr="007E4847">
        <w:t xml:space="preserve">(в ред. решений Собрания депутатов городского округа «Город Йошкар-Ола» от 27.09.2007 </w:t>
      </w:r>
      <w:hyperlink r:id="rId25" w:history="1">
        <w:r w:rsidRPr="007E4847">
          <w:t>№ 453-IV</w:t>
        </w:r>
      </w:hyperlink>
      <w:r w:rsidRPr="007E4847">
        <w:t xml:space="preserve">, от 25.09.2008 </w:t>
      </w:r>
      <w:hyperlink r:id="rId26" w:history="1">
        <w:r w:rsidRPr="007E4847">
          <w:t>№ 633-IV</w:t>
        </w:r>
      </w:hyperlink>
      <w:r w:rsidRPr="007E4847">
        <w:t>)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>14)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7E4847" w:rsidRPr="007E4847" w:rsidRDefault="007E4847">
      <w:pPr>
        <w:pStyle w:val="ConsPlusNormal"/>
        <w:jc w:val="both"/>
      </w:pPr>
      <w:r w:rsidRPr="007E4847">
        <w:t xml:space="preserve">(подп. 14 в ред. </w:t>
      </w:r>
      <w:hyperlink r:id="rId27" w:history="1">
        <w:r w:rsidRPr="007E4847">
          <w:t>решения</w:t>
        </w:r>
      </w:hyperlink>
      <w:r w:rsidRPr="007E4847">
        <w:t xml:space="preserve"> Собрания депутатов городского округа «Город Йошкар-Ола» от 25.09.2008 № 633-IV)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>3. Установить, что значения К</w:t>
      </w:r>
      <w:proofErr w:type="gramStart"/>
      <w:r w:rsidRPr="007E4847">
        <w:t>2</w:t>
      </w:r>
      <w:proofErr w:type="gramEnd"/>
      <w:r w:rsidRPr="007E4847">
        <w:t xml:space="preserve"> - корректирующего коэффициента базовой доходности, учитывающего совокупность особенностей ведения предпринимательской деятельности, в том числе ассортимент товаров (работ, услуг), сезонность, режим работы, величину доходов, особенности места ведения предпринимательской деятельности, площадь информационного поля электронных табло, площадь информационного поля наружной рекламы с автоматической сменой изображения, количество автобусов любых типов, трамваев, троллейбусов, легковых и грузовых автомобилей, прицепов, полуприцепов и прицепов-роспусков, речных судов, используемых для распространения и (или) размещения рекламы, и иные особенности, определяются как произведение К</w:t>
      </w:r>
      <w:proofErr w:type="gramStart"/>
      <w:r w:rsidRPr="007E4847">
        <w:t>2</w:t>
      </w:r>
      <w:proofErr w:type="gramEnd"/>
      <w:r w:rsidRPr="007E4847">
        <w:t xml:space="preserve">.1 - корректирующего коэффициента базовой доходности в зависимости от вида деятельности и К2.2 - корректирующего коэффициента в зависимости от дислокации налогоплательщика, при этом значения К2 не могут выходить за пределы, установленные </w:t>
      </w:r>
      <w:hyperlink r:id="rId28" w:history="1">
        <w:r w:rsidRPr="007E4847">
          <w:t>пунктом 7</w:t>
        </w:r>
      </w:hyperlink>
      <w:r w:rsidRPr="007E4847">
        <w:t xml:space="preserve"> статьи 346.29 Налогового кодекса Российской Федерации.</w:t>
      </w:r>
    </w:p>
    <w:p w:rsidR="007E4847" w:rsidRPr="007E4847" w:rsidRDefault="007E4847">
      <w:pPr>
        <w:pStyle w:val="ConsPlusNormal"/>
        <w:jc w:val="both"/>
      </w:pPr>
      <w:r w:rsidRPr="007E4847">
        <w:t xml:space="preserve">(в ред. </w:t>
      </w:r>
      <w:hyperlink r:id="rId29" w:history="1">
        <w:r w:rsidRPr="007E4847">
          <w:t>решения</w:t>
        </w:r>
      </w:hyperlink>
      <w:r w:rsidRPr="007E4847">
        <w:t xml:space="preserve"> Собрания депутатов городского округа «Город Йошкар-Ола» от 27.09.2007 № 453-IV)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>Налогоплательщики обязаны обеспечить учет полученных доходов от реализации товаров и услуг для обоснования выбора корректирующего коэффициента базовой доходности в зависимости от вида деятельности (К</w:t>
      </w:r>
      <w:proofErr w:type="gramStart"/>
      <w:r w:rsidRPr="007E4847">
        <w:t>2</w:t>
      </w:r>
      <w:proofErr w:type="gramEnd"/>
      <w:r w:rsidRPr="007E4847">
        <w:t>.1), в случае отсутствия такого учета при расчете суммы налога на вмененный доход применяется максимальный корректирующий коэффициент в зависимости от вида деятельности.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>Корректирующие коэффициенты К</w:t>
      </w:r>
      <w:proofErr w:type="gramStart"/>
      <w:r w:rsidRPr="007E4847">
        <w:t>2</w:t>
      </w:r>
      <w:proofErr w:type="gramEnd"/>
      <w:r w:rsidRPr="007E4847">
        <w:t xml:space="preserve">.1 и К2.2 устанавливаются согласно </w:t>
      </w:r>
      <w:hyperlink w:anchor="P73" w:history="1">
        <w:r w:rsidRPr="007E4847">
          <w:t>приложениям № 1</w:t>
        </w:r>
      </w:hyperlink>
      <w:r w:rsidRPr="007E4847">
        <w:t xml:space="preserve"> и </w:t>
      </w:r>
      <w:hyperlink w:anchor="P159" w:history="1">
        <w:r w:rsidRPr="007E4847">
          <w:t>№ 2</w:t>
        </w:r>
      </w:hyperlink>
      <w:r w:rsidRPr="007E4847">
        <w:t xml:space="preserve"> к настоящему решению.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>4. Настоящее решение опубликовать в газете «Йошкар-Ола».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>5. Настоящее решение вступает в силу с 1 января 2006 года.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>6. Направить настоящее решение в Министерство финансов Республики Марий Эл и Инспекцию Федеральной налоговой службы Российской Федерации по городу Йошкар-Оле.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 xml:space="preserve">7. </w:t>
      </w:r>
      <w:proofErr w:type="gramStart"/>
      <w:r w:rsidRPr="007E4847">
        <w:t>Контроль за</w:t>
      </w:r>
      <w:proofErr w:type="gramEnd"/>
      <w:r w:rsidRPr="007E4847">
        <w:t xml:space="preserve"> исполнением настоящего решения возложить на постоянную комиссию по бюджету (Кочнев В.И.).</w:t>
      </w:r>
    </w:p>
    <w:p w:rsidR="007E4847" w:rsidRPr="007E4847" w:rsidRDefault="007E4847">
      <w:pPr>
        <w:pStyle w:val="ConsPlusNormal"/>
        <w:jc w:val="both"/>
      </w:pPr>
    </w:p>
    <w:p w:rsidR="007E4847" w:rsidRPr="007E4847" w:rsidRDefault="007E4847">
      <w:pPr>
        <w:pStyle w:val="ConsPlusNormal"/>
        <w:jc w:val="right"/>
        <w:rPr>
          <w:i/>
        </w:rPr>
      </w:pPr>
      <w:r w:rsidRPr="007E4847">
        <w:rPr>
          <w:i/>
        </w:rPr>
        <w:t>Глава муниципального образования</w:t>
      </w:r>
    </w:p>
    <w:p w:rsidR="007E4847" w:rsidRPr="007E4847" w:rsidRDefault="007E4847">
      <w:pPr>
        <w:pStyle w:val="ConsPlusNormal"/>
        <w:jc w:val="right"/>
        <w:rPr>
          <w:i/>
        </w:rPr>
      </w:pPr>
      <w:r w:rsidRPr="007E4847">
        <w:rPr>
          <w:i/>
        </w:rPr>
        <w:t>«Город Йошкар-Ола»</w:t>
      </w:r>
    </w:p>
    <w:p w:rsidR="00286298" w:rsidRPr="007E4847" w:rsidRDefault="007E4847" w:rsidP="005D470D">
      <w:pPr>
        <w:pStyle w:val="ConsPlusNormal"/>
        <w:jc w:val="right"/>
      </w:pPr>
      <w:r w:rsidRPr="007E4847">
        <w:rPr>
          <w:i/>
        </w:rPr>
        <w:t>Л.</w:t>
      </w:r>
      <w:r>
        <w:rPr>
          <w:i/>
        </w:rPr>
        <w:t xml:space="preserve">Ф. </w:t>
      </w:r>
      <w:bookmarkStart w:id="0" w:name="_GoBack"/>
      <w:bookmarkEnd w:id="0"/>
      <w:proofErr w:type="spellStart"/>
      <w:r w:rsidRPr="007E4847">
        <w:rPr>
          <w:i/>
        </w:rPr>
        <w:t>Ожиган</w:t>
      </w:r>
      <w:r w:rsidR="005D470D">
        <w:rPr>
          <w:i/>
        </w:rPr>
        <w:t>ов</w:t>
      </w:r>
      <w:proofErr w:type="spellEnd"/>
    </w:p>
    <w:sectPr w:rsidR="00286298" w:rsidRPr="007E4847" w:rsidSect="005D470D">
      <w:pgSz w:w="11905" w:h="16838"/>
      <w:pgMar w:top="720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4847"/>
    <w:rsid w:val="00286298"/>
    <w:rsid w:val="004458E4"/>
    <w:rsid w:val="005D470D"/>
    <w:rsid w:val="007E4847"/>
    <w:rsid w:val="00A11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48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48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48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48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48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48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A299E97998149D5E87FC3646BF05F18E647BF29BE4B27989437EE6EAE9EE07FFA2E4BE1913CF3F3E091De9j0N" TargetMode="External"/><Relationship Id="rId13" Type="http://schemas.openxmlformats.org/officeDocument/2006/relationships/hyperlink" Target="consultantplus://offline/ref=DDA299E97998149D5E87FC3646BF05F18E647BF29CE0B27E82437EE6EAE9EE07FFA2E4BE1913CF3F3E091De9j3N" TargetMode="External"/><Relationship Id="rId18" Type="http://schemas.openxmlformats.org/officeDocument/2006/relationships/hyperlink" Target="consultantplus://offline/ref=DDA299E97998149D5E87FC3646BF05F18E647BF299E5B77C88437EE6EAE9EE07FFA2E4BE1913CF3F3E091De9jCN" TargetMode="External"/><Relationship Id="rId26" Type="http://schemas.openxmlformats.org/officeDocument/2006/relationships/hyperlink" Target="consultantplus://offline/ref=DDA299E97998149D5E87FC3646BF05F18E647BF299E5B77C88437EE6EAE9EE07FFA2E4BE1913CF3F3E091Ce9j1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DA299E97998149D5E87FC3646BF05F18E647BF29BE4B27989437EE6EAE9EE07FFA2E4BE1913CF3F3E091De9jCN" TargetMode="External"/><Relationship Id="rId7" Type="http://schemas.openxmlformats.org/officeDocument/2006/relationships/hyperlink" Target="consultantplus://offline/ref=DDA299E97998149D5E87FC3646BF05F18E647BF299E5B77C88437EE6EAE9EE07FFA2E4BE1913CF3F3E091De9j0N" TargetMode="External"/><Relationship Id="rId12" Type="http://schemas.openxmlformats.org/officeDocument/2006/relationships/hyperlink" Target="consultantplus://offline/ref=DDA299E97998149D5E87E23B50D359FC8A6F25FD91E1BF2CD61C25BBBDE0E450B8EDBDFC5B1EeCj8N" TargetMode="External"/><Relationship Id="rId17" Type="http://schemas.openxmlformats.org/officeDocument/2006/relationships/hyperlink" Target="consultantplus://offline/ref=DDA299E97998149D5E87FC3646BF05F18E647BF29BE4B27989437EE6EAE9EE07FFA2E4BE1913CF3F3E091De9jDN" TargetMode="External"/><Relationship Id="rId25" Type="http://schemas.openxmlformats.org/officeDocument/2006/relationships/hyperlink" Target="consultantplus://offline/ref=DDA299E97998149D5E87FC3646BF05F18E647BF299E6BC7A88437EE6EAE9EE07FFA2E4BE1913CF3F3E091De9jC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DA299E97998149D5E87FC3646BF05F18E647BF29CE0B57F89437EE6EAE9EE07FFA2E4BE1913CF3F3E091De9j3N" TargetMode="External"/><Relationship Id="rId20" Type="http://schemas.openxmlformats.org/officeDocument/2006/relationships/hyperlink" Target="consultantplus://offline/ref=DDA299E97998149D5E87FC3646BF05F18E647BF299E5B77C88437EE6EAE9EE07FFA2E4BE1913CF3F3E091Ce9j5N" TargetMode="External"/><Relationship Id="rId29" Type="http://schemas.openxmlformats.org/officeDocument/2006/relationships/hyperlink" Target="consultantplus://offline/ref=DDA299E97998149D5E87FC3646BF05F18E647BF299E6BC7A88437EE6EAE9EE07FFA2E4BE1913CF3F3E091Ce9j6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DA299E97998149D5E87FC3646BF05F18E647BF299E6BC7A88437EE6EAE9EE07FFA2E4BE1913CF3F3E091De9j0N" TargetMode="External"/><Relationship Id="rId11" Type="http://schemas.openxmlformats.org/officeDocument/2006/relationships/hyperlink" Target="consultantplus://offline/ref=DDA299E97998149D5E87FC3646BF05F18E647BF29CE0BC7D89437EE6EAE9EE07FFA2E4BE1913CF3F3E091De9j0N" TargetMode="External"/><Relationship Id="rId24" Type="http://schemas.openxmlformats.org/officeDocument/2006/relationships/hyperlink" Target="consultantplus://offline/ref=DDA299E97998149D5E87FC3646BF05F18E647BF299E6BC7A88437EE6EAE9EE07FFA2E4BE1913CF3F3E091De9jDN" TargetMode="External"/><Relationship Id="rId32" Type="http://schemas.microsoft.com/office/2007/relationships/stylesWithEffects" Target="stylesWithEffects.xml"/><Relationship Id="rId5" Type="http://schemas.openxmlformats.org/officeDocument/2006/relationships/hyperlink" Target="consultantplus://offline/ref=DDA299E97998149D5E87FC3646BF05F18E647BF29FE6BD72811E74EEB3E5EC00F0FDF3B9501FCE3F3E09e1j8N" TargetMode="External"/><Relationship Id="rId15" Type="http://schemas.openxmlformats.org/officeDocument/2006/relationships/hyperlink" Target="consultantplus://offline/ref=DDA299E97998149D5E87FC3646BF05F18E647BF299E5B77C88437EE6EAE9EE07FFA2E4BE1913CF3F3E091De9j2N" TargetMode="External"/><Relationship Id="rId23" Type="http://schemas.openxmlformats.org/officeDocument/2006/relationships/hyperlink" Target="consultantplus://offline/ref=DDA299E97998149D5E87FC3646BF05F18E647BF29BE4B27989437EE6EAE9EE07FFA2E4BE1913CF3F3E091Ce9j5N" TargetMode="External"/><Relationship Id="rId28" Type="http://schemas.openxmlformats.org/officeDocument/2006/relationships/hyperlink" Target="consultantplus://offline/ref=DDA299E97998149D5E87E23B50D359FC8A6F25FD91E1BF2CD61C25BBBDE0E450B8EDBDFB55e1j8N" TargetMode="External"/><Relationship Id="rId10" Type="http://schemas.openxmlformats.org/officeDocument/2006/relationships/hyperlink" Target="consultantplus://offline/ref=DDA299E97998149D5E87FC3646BF05F18E647BF29CE0B27E82437EE6EAE9EE07FFA2E4BE1913CF3F3E091De9j0N" TargetMode="External"/><Relationship Id="rId19" Type="http://schemas.openxmlformats.org/officeDocument/2006/relationships/hyperlink" Target="consultantplus://offline/ref=DDA299E97998149D5E87FC3646BF05F18E647BF299E6BC7A88437EE6EAE9EE07FFA2E4BE1913CF3F3E091De9j2N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DDA299E97998149D5E87FC3646BF05F18E647BF29EE0B27A811E74EEB3E5EC00F0FDF3B9501FCE3F3E09e1j8N" TargetMode="External"/><Relationship Id="rId9" Type="http://schemas.openxmlformats.org/officeDocument/2006/relationships/hyperlink" Target="consultantplus://offline/ref=DDA299E97998149D5E87FC3646BF05F18E647BF29CE0B57F89437EE6EAE9EE07FFA2E4BE1913CF3F3E091De9j0N" TargetMode="External"/><Relationship Id="rId14" Type="http://schemas.openxmlformats.org/officeDocument/2006/relationships/hyperlink" Target="consultantplus://offline/ref=DDA299E97998149D5E87FC3646BF05F18E647BF29BE4B27989437EE6EAE9EE07FFA2E4BE1913CF3F3E091De9j2N" TargetMode="External"/><Relationship Id="rId22" Type="http://schemas.openxmlformats.org/officeDocument/2006/relationships/hyperlink" Target="consultantplus://offline/ref=DDA299E97998149D5E87FC3646BF05F18E647BF299E5B77C88437EE6EAE9EE07FFA2E4BE1913CF3F3E091Ce9j7N" TargetMode="External"/><Relationship Id="rId27" Type="http://schemas.openxmlformats.org/officeDocument/2006/relationships/hyperlink" Target="consultantplus://offline/ref=DDA299E97998149D5E87FC3646BF05F18E647BF299E5B77C88437EE6EAE9EE07FFA2E4BE1913CF3F3E091Ce9j0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Егошина Ольга Михайловна</dc:creator>
  <cp:lastModifiedBy>user</cp:lastModifiedBy>
  <cp:revision>3</cp:revision>
  <dcterms:created xsi:type="dcterms:W3CDTF">2017-04-07T05:18:00Z</dcterms:created>
  <dcterms:modified xsi:type="dcterms:W3CDTF">2017-04-07T05:20:00Z</dcterms:modified>
</cp:coreProperties>
</file>