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18" w:rsidRPr="00D50A18" w:rsidRDefault="00D50A18">
      <w:pPr>
        <w:pStyle w:val="ConsPlusTitle"/>
        <w:jc w:val="center"/>
        <w:outlineLvl w:val="0"/>
        <w:rPr>
          <w:color w:val="000000" w:themeColor="text1"/>
        </w:rPr>
      </w:pPr>
      <w:r w:rsidRPr="00D50A18">
        <w:rPr>
          <w:color w:val="000000" w:themeColor="text1"/>
        </w:rPr>
        <w:t>РАЙОННОЕ СОБРАНИЕ МУНИЦИПАЛЬНОГО ОБРАЗОВАНИЯ</w:t>
      </w: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  <w:r w:rsidRPr="00D50A18">
        <w:rPr>
          <w:color w:val="000000" w:themeColor="text1"/>
        </w:rPr>
        <w:t>«МЕДВЕДЕВСКИЙ РАЙОН»</w:t>
      </w: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  <w:r w:rsidRPr="00D50A18">
        <w:rPr>
          <w:color w:val="000000" w:themeColor="text1"/>
        </w:rPr>
        <w:t>РЕШЕНИЕ</w:t>
      </w: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  <w:r w:rsidRPr="00D50A18">
        <w:rPr>
          <w:color w:val="000000" w:themeColor="text1"/>
        </w:rPr>
        <w:t>от 16 ноября 2005 г</w:t>
      </w:r>
      <w:r>
        <w:rPr>
          <w:color w:val="000000" w:themeColor="text1"/>
        </w:rPr>
        <w:t>ода</w:t>
      </w:r>
      <w:bookmarkStart w:id="0" w:name="_GoBack"/>
      <w:bookmarkEnd w:id="0"/>
      <w:r w:rsidRPr="00D50A18">
        <w:rPr>
          <w:color w:val="000000" w:themeColor="text1"/>
        </w:rPr>
        <w:t xml:space="preserve"> № 151-IV</w:t>
      </w: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  <w:r w:rsidRPr="00D50A18">
        <w:rPr>
          <w:color w:val="000000" w:themeColor="text1"/>
        </w:rPr>
        <w:t>О ЕДИНОМ НАЛОГЕ НА ВМЕНЕННЫЙ ДОХОД</w:t>
      </w:r>
    </w:p>
    <w:p w:rsidR="00D50A18" w:rsidRPr="00D50A18" w:rsidRDefault="00D50A18">
      <w:pPr>
        <w:pStyle w:val="ConsPlusTitle"/>
        <w:jc w:val="center"/>
        <w:rPr>
          <w:color w:val="000000" w:themeColor="text1"/>
        </w:rPr>
      </w:pPr>
      <w:r w:rsidRPr="00D50A18">
        <w:rPr>
          <w:color w:val="000000" w:themeColor="text1"/>
        </w:rPr>
        <w:t>ДЛЯ ОТДЕЛЬНЫХ ВИДОВ ДЕЯТЕЛЬНОСТИ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>Список изменяющих документов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proofErr w:type="gramStart"/>
      <w:r w:rsidRPr="00D50A18">
        <w:rPr>
          <w:color w:val="000000" w:themeColor="text1"/>
        </w:rPr>
        <w:t>(в ред. решений районного Собрания</w:t>
      </w:r>
      <w:proofErr w:type="gramEnd"/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>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район»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 xml:space="preserve">от 05.12.2005 </w:t>
      </w:r>
      <w:hyperlink r:id="rId5" w:history="1">
        <w:r w:rsidRPr="00D50A18">
          <w:rPr>
            <w:color w:val="000000" w:themeColor="text1"/>
          </w:rPr>
          <w:t>№ 169-IV</w:t>
        </w:r>
      </w:hyperlink>
      <w:r w:rsidRPr="00D50A18">
        <w:rPr>
          <w:color w:val="000000" w:themeColor="text1"/>
        </w:rPr>
        <w:t>,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>решений Собрания депутатов муниципального образования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>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 xml:space="preserve">от 26.04.2006 </w:t>
      </w:r>
      <w:hyperlink r:id="rId6" w:history="1">
        <w:r w:rsidRPr="00D50A18">
          <w:rPr>
            <w:color w:val="000000" w:themeColor="text1"/>
          </w:rPr>
          <w:t>№ 293-IV</w:t>
        </w:r>
      </w:hyperlink>
      <w:r w:rsidRPr="00D50A18">
        <w:rPr>
          <w:color w:val="000000" w:themeColor="text1"/>
        </w:rPr>
        <w:t xml:space="preserve">, от 31.10.2007 </w:t>
      </w:r>
      <w:hyperlink r:id="rId7" w:history="1">
        <w:r w:rsidRPr="00D50A18">
          <w:rPr>
            <w:color w:val="000000" w:themeColor="text1"/>
          </w:rPr>
          <w:t>№ 484-IV</w:t>
        </w:r>
      </w:hyperlink>
      <w:r w:rsidRPr="00D50A18">
        <w:rPr>
          <w:color w:val="000000" w:themeColor="text1"/>
        </w:rPr>
        <w:t>,</w:t>
      </w:r>
    </w:p>
    <w:p w:rsidR="00D50A18" w:rsidRPr="00D50A18" w:rsidRDefault="00D50A18">
      <w:pPr>
        <w:pStyle w:val="ConsPlusNormal"/>
        <w:jc w:val="center"/>
        <w:rPr>
          <w:color w:val="000000" w:themeColor="text1"/>
        </w:rPr>
      </w:pPr>
      <w:r w:rsidRPr="00D50A18">
        <w:rPr>
          <w:color w:val="000000" w:themeColor="text1"/>
        </w:rPr>
        <w:t xml:space="preserve">от 29.10.2008 </w:t>
      </w:r>
      <w:hyperlink r:id="rId8" w:history="1">
        <w:r w:rsidRPr="00D50A18">
          <w:rPr>
            <w:color w:val="000000" w:themeColor="text1"/>
          </w:rPr>
          <w:t>№ 595-IV</w:t>
        </w:r>
      </w:hyperlink>
      <w:r w:rsidRPr="00D50A18">
        <w:rPr>
          <w:color w:val="000000" w:themeColor="text1"/>
        </w:rPr>
        <w:t>)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50A18">
        <w:rPr>
          <w:color w:val="000000" w:themeColor="text1"/>
        </w:rPr>
        <w:t xml:space="preserve">В соответствии с Федеральными законами от 29.07.2004 </w:t>
      </w:r>
      <w:hyperlink r:id="rId9" w:history="1">
        <w:r w:rsidRPr="00D50A18">
          <w:rPr>
            <w:color w:val="000000" w:themeColor="text1"/>
          </w:rPr>
          <w:t>№ 95-ФЗ</w:t>
        </w:r>
      </w:hyperlink>
      <w:r w:rsidRPr="00D50A18">
        <w:rPr>
          <w:color w:val="000000" w:themeColor="text1"/>
        </w:rPr>
        <w:t xml:space="preserve"> «О внесении изменений в части первую и вторую Налогового кодекса Российской Федерации и признании утратившими силу отдельных актов (положений законодательных актов) Российской Федерации о налогах и сборах», от 18.06.2005 </w:t>
      </w:r>
      <w:hyperlink r:id="rId10" w:history="1">
        <w:r w:rsidRPr="00D50A18">
          <w:rPr>
            <w:color w:val="000000" w:themeColor="text1"/>
          </w:rPr>
          <w:t>№ 63-ФЗ</w:t>
        </w:r>
      </w:hyperlink>
      <w:r w:rsidRPr="00D50A18">
        <w:rPr>
          <w:color w:val="000000" w:themeColor="text1"/>
        </w:rPr>
        <w:t xml:space="preserve"> «О внесении изменений в статью 346.26 части второй Налогового кодекса Российской Федерации» и от 21.07.2005 </w:t>
      </w:r>
      <w:hyperlink r:id="rId11" w:history="1">
        <w:r w:rsidRPr="00D50A18">
          <w:rPr>
            <w:color w:val="000000" w:themeColor="text1"/>
          </w:rPr>
          <w:t>№ 101-ФЗ</w:t>
        </w:r>
      </w:hyperlink>
      <w:r w:rsidRPr="00D50A18">
        <w:rPr>
          <w:color w:val="000000" w:themeColor="text1"/>
        </w:rPr>
        <w:t xml:space="preserve"> «О внесении изменений в главы 26.2</w:t>
      </w:r>
      <w:proofErr w:type="gramEnd"/>
      <w:r w:rsidRPr="00D50A18">
        <w:rPr>
          <w:color w:val="000000" w:themeColor="text1"/>
        </w:rPr>
        <w:t xml:space="preserve">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</w:t>
      </w:r>
      <w:proofErr w:type="gramStart"/>
      <w:r w:rsidRPr="00D50A18">
        <w:rPr>
          <w:color w:val="000000" w:themeColor="text1"/>
        </w:rPr>
        <w:t>утратившими</w:t>
      </w:r>
      <w:proofErr w:type="gramEnd"/>
      <w:r w:rsidRPr="00D50A18">
        <w:rPr>
          <w:color w:val="000000" w:themeColor="text1"/>
        </w:rPr>
        <w:t xml:space="preserve"> силу отдельных положений законодательных актов Российской Федерации» районное Собрание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район» решает: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1. Ввести на территории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единый налог на вмененный доход для отдельных видов деятельности.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 Система налогообложения в виде единого налога на вмененный доход для отдельных видов деятельности применяется на территории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район» в отношении следующих видов предпринимательской деятельности: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2.1. Оказание бытовых услуг;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2.2. Оказание ветеринарных услуг;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2.3. Оказание услуг по ремонту, техническому обслуживанию и мойке автотранспортных средств;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(п. 2.4 в ред. </w:t>
      </w:r>
      <w:hyperlink r:id="rId12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2.7. Розничная торговля, осуществляемая через объекты стационарной торговой сети, не имеющая торговых залов, а также объекты нестационарной торговой сети;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(в ред. </w:t>
      </w:r>
      <w:hyperlink r:id="rId13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lastRenderedPageBreak/>
        <w:t>2.8.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>(в ред. решений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31.10.2007 </w:t>
      </w:r>
      <w:hyperlink r:id="rId14" w:history="1">
        <w:r w:rsidRPr="00D50A18">
          <w:rPr>
            <w:color w:val="000000" w:themeColor="text1"/>
          </w:rPr>
          <w:t>№ 484-IV</w:t>
        </w:r>
      </w:hyperlink>
      <w:r w:rsidRPr="00D50A18">
        <w:rPr>
          <w:color w:val="000000" w:themeColor="text1"/>
        </w:rPr>
        <w:t xml:space="preserve">, от 29.10.2008 </w:t>
      </w:r>
      <w:hyperlink r:id="rId15" w:history="1">
        <w:r w:rsidRPr="00D50A18">
          <w:rPr>
            <w:color w:val="000000" w:themeColor="text1"/>
          </w:rPr>
          <w:t>№ 595-IV</w:t>
        </w:r>
      </w:hyperlink>
      <w:r w:rsidRPr="00D50A18">
        <w:rPr>
          <w:color w:val="000000" w:themeColor="text1"/>
        </w:rPr>
        <w:t>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2.9. Оказание услуг общественного питания через объекты организации общественного питания, не имеющие залы обслуживания посетителей;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2.10. Распространения наружной рекламы с использованием рекламных конструкций;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(п. 2.10 в ред. </w:t>
      </w:r>
      <w:hyperlink r:id="rId16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2.11. Размещения рекламы на транспортных средствах;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(п. 2.11 в ред. </w:t>
      </w:r>
      <w:hyperlink r:id="rId17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2.12. - 2.13. Исключены с 1 января 2009 года. - </w:t>
      </w:r>
      <w:hyperlink r:id="rId18" w:history="1">
        <w:r w:rsidRPr="00D50A18">
          <w:rPr>
            <w:color w:val="000000" w:themeColor="text1"/>
          </w:rPr>
          <w:t>Решение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hyperlink r:id="rId19" w:history="1">
        <w:r w:rsidRPr="00D50A18">
          <w:rPr>
            <w:color w:val="000000" w:themeColor="text1"/>
          </w:rPr>
          <w:t>2.12</w:t>
        </w:r>
      </w:hyperlink>
      <w:r w:rsidRPr="00D50A18">
        <w:rPr>
          <w:color w:val="000000" w:themeColor="text1"/>
        </w:rPr>
        <w:t>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(в ред. </w:t>
      </w:r>
      <w:hyperlink r:id="rId20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31.10.2007 № 484-IV)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2.13. </w:t>
      </w:r>
      <w:proofErr w:type="gramStart"/>
      <w:r w:rsidRPr="00D50A18">
        <w:rPr>
          <w:color w:val="000000" w:themeColor="text1"/>
        </w:rPr>
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  <w:proofErr w:type="gramEnd"/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(п. 2.13 в ред. </w:t>
      </w:r>
      <w:hyperlink r:id="rId21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hyperlink r:id="rId22" w:history="1">
        <w:r w:rsidRPr="00D50A18">
          <w:rPr>
            <w:color w:val="000000" w:themeColor="text1"/>
          </w:rPr>
          <w:t>2.14</w:t>
        </w:r>
      </w:hyperlink>
      <w:r w:rsidRPr="00D50A18">
        <w:rPr>
          <w:color w:val="000000" w:themeColor="text1"/>
        </w:rPr>
        <w:t>. Развозная (разносная)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2.15.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(п. 2.15 в ред. </w:t>
      </w:r>
      <w:hyperlink r:id="rId23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29.10.2008 № 595-IV)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3. В соответствии со </w:t>
      </w:r>
      <w:hyperlink r:id="rId24" w:history="1">
        <w:r w:rsidRPr="00D50A18">
          <w:rPr>
            <w:color w:val="000000" w:themeColor="text1"/>
          </w:rPr>
          <w:t>статьей 346.29</w:t>
        </w:r>
      </w:hyperlink>
      <w:r w:rsidRPr="00D50A18">
        <w:rPr>
          <w:color w:val="000000" w:themeColor="text1"/>
        </w:rPr>
        <w:t xml:space="preserve"> Налогового кодекса Российской Федерации базовая доходность корректируется (умножается) на коэффициенты К</w:t>
      </w:r>
      <w:proofErr w:type="gramStart"/>
      <w:r w:rsidRPr="00D50A18">
        <w:rPr>
          <w:color w:val="000000" w:themeColor="text1"/>
        </w:rPr>
        <w:t>1</w:t>
      </w:r>
      <w:proofErr w:type="gramEnd"/>
      <w:r w:rsidRPr="00D50A18">
        <w:rPr>
          <w:color w:val="000000" w:themeColor="text1"/>
        </w:rPr>
        <w:t xml:space="preserve"> и К2,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где 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автоматической сменой изображения, площади информационного поля с любым способом нанесения изображения, количество автобусов любых типов, троллейбусов, легковых и грузовых автомобилей, прицепов, полуприцепов и прицепов-роспусков, речных судов, используемых для распространения (или) размещения рекламы, и иные особенности;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(в ред. </w:t>
      </w:r>
      <w:hyperlink r:id="rId25" w:history="1">
        <w:r w:rsidRPr="00D50A18">
          <w:rPr>
            <w:color w:val="000000" w:themeColor="text1"/>
          </w:rPr>
          <w:t>решения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31.10.2007 № 484-IV)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Корректирующий коэффициент 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 xml:space="preserve"> для расчета базовой доходности рассчитывается по формуле: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 xml:space="preserve"> = К2.1 x К2.2,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где 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>.1 - корректирующей коэффициент базовой доходности в зависимости от вида деятельности;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>.2 - корректирующий коэффициент в зависимости от дислокации налогоплательщиков.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Значения коэффициента 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 xml:space="preserve"> устанавливаются согласно </w:t>
      </w:r>
      <w:hyperlink w:anchor="P83" w:history="1">
        <w:r w:rsidRPr="00D50A18">
          <w:rPr>
            <w:color w:val="000000" w:themeColor="text1"/>
          </w:rPr>
          <w:t>приложению 1</w:t>
        </w:r>
      </w:hyperlink>
      <w:r w:rsidRPr="00D50A18">
        <w:rPr>
          <w:color w:val="000000" w:themeColor="text1"/>
        </w:rPr>
        <w:t xml:space="preserve"> и </w:t>
      </w:r>
      <w:hyperlink w:anchor="P326" w:history="1">
        <w:r w:rsidRPr="00D50A18">
          <w:rPr>
            <w:color w:val="000000" w:themeColor="text1"/>
          </w:rPr>
          <w:t>2</w:t>
        </w:r>
      </w:hyperlink>
      <w:r w:rsidRPr="00D50A18">
        <w:rPr>
          <w:color w:val="000000" w:themeColor="text1"/>
        </w:rPr>
        <w:t xml:space="preserve"> к настоящему решению.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>Налогоплательщики обязаны обеспечить раздельный учет полученных доходов от реализации товаров и услуг для обоснования выбора корректирующего коэффициента базовой доходности в зависимости от вида деятельности К</w:t>
      </w:r>
      <w:proofErr w:type="gramStart"/>
      <w:r w:rsidRPr="00D50A18">
        <w:rPr>
          <w:color w:val="000000" w:themeColor="text1"/>
        </w:rPr>
        <w:t>2</w:t>
      </w:r>
      <w:proofErr w:type="gramEnd"/>
      <w:r w:rsidRPr="00D50A18">
        <w:rPr>
          <w:color w:val="000000" w:themeColor="text1"/>
        </w:rPr>
        <w:t>.1, в случае отсутствия такого учета при расчете суммы налога на вмененный доход применяется максимальный корректирующий коэффициент в зависимости от вида деятельности.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r w:rsidRPr="00D50A18">
        <w:rPr>
          <w:color w:val="000000" w:themeColor="text1"/>
        </w:rPr>
        <w:t xml:space="preserve">4. Исключен. - </w:t>
      </w:r>
      <w:hyperlink r:id="rId26" w:history="1">
        <w:r w:rsidRPr="00D50A18">
          <w:rPr>
            <w:color w:val="000000" w:themeColor="text1"/>
          </w:rPr>
          <w:t>Решение</w:t>
        </w:r>
      </w:hyperlink>
      <w:r w:rsidRPr="00D50A18">
        <w:rPr>
          <w:color w:val="000000" w:themeColor="text1"/>
        </w:rPr>
        <w:t xml:space="preserve"> Собрания депутатов муниципального образования «</w:t>
      </w:r>
      <w:proofErr w:type="spellStart"/>
      <w:r w:rsidRPr="00D50A18">
        <w:rPr>
          <w:color w:val="000000" w:themeColor="text1"/>
        </w:rPr>
        <w:t>Медведевский</w:t>
      </w:r>
      <w:proofErr w:type="spellEnd"/>
      <w:r w:rsidRPr="00D50A18">
        <w:rPr>
          <w:color w:val="000000" w:themeColor="text1"/>
        </w:rPr>
        <w:t xml:space="preserve"> муниципальный район» от 31.10.2007 № 484-IV.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hyperlink r:id="rId27" w:history="1">
        <w:r w:rsidRPr="00D50A18">
          <w:rPr>
            <w:color w:val="000000" w:themeColor="text1"/>
          </w:rPr>
          <w:t>4</w:t>
        </w:r>
      </w:hyperlink>
      <w:r w:rsidRPr="00D50A18">
        <w:rPr>
          <w:color w:val="000000" w:themeColor="text1"/>
        </w:rPr>
        <w:t>. Базовая доходность, налоговый период, налоговая ставка, порядок и сроки уплаты единого налога, а также порядок зачисления сумм единого налога определяются в соответствии с федеральным законодательством.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hyperlink r:id="rId28" w:history="1">
        <w:r w:rsidRPr="00D50A18">
          <w:rPr>
            <w:color w:val="000000" w:themeColor="text1"/>
          </w:rPr>
          <w:t>5</w:t>
        </w:r>
      </w:hyperlink>
      <w:r w:rsidRPr="00D50A18">
        <w:rPr>
          <w:color w:val="000000" w:themeColor="text1"/>
        </w:rPr>
        <w:t>. Настоящее решение опубликовать в районной газете «Вести».</w:t>
      </w:r>
    </w:p>
    <w:p w:rsidR="00D50A18" w:rsidRPr="00D50A18" w:rsidRDefault="00D50A18">
      <w:pPr>
        <w:pStyle w:val="ConsPlusNormal"/>
        <w:ind w:firstLine="540"/>
        <w:jc w:val="both"/>
        <w:rPr>
          <w:color w:val="000000" w:themeColor="text1"/>
        </w:rPr>
      </w:pPr>
      <w:hyperlink r:id="rId29" w:history="1">
        <w:r w:rsidRPr="00D50A18">
          <w:rPr>
            <w:color w:val="000000" w:themeColor="text1"/>
          </w:rPr>
          <w:t>6</w:t>
        </w:r>
      </w:hyperlink>
      <w:r w:rsidRPr="00D50A18">
        <w:rPr>
          <w:color w:val="000000" w:themeColor="text1"/>
        </w:rPr>
        <w:t>. Настоящее решение вступает в силу с 1 января 2006 года.</w:t>
      </w:r>
    </w:p>
    <w:p w:rsidR="00D50A18" w:rsidRPr="00D50A18" w:rsidRDefault="00D50A18">
      <w:pPr>
        <w:pStyle w:val="ConsPlusNormal"/>
        <w:jc w:val="both"/>
        <w:rPr>
          <w:color w:val="000000" w:themeColor="text1"/>
        </w:rPr>
      </w:pPr>
    </w:p>
    <w:p w:rsidR="00D50A18" w:rsidRPr="00D50A18" w:rsidRDefault="00D50A18">
      <w:pPr>
        <w:pStyle w:val="ConsPlusNormal"/>
        <w:jc w:val="right"/>
        <w:rPr>
          <w:i/>
          <w:color w:val="000000" w:themeColor="text1"/>
        </w:rPr>
      </w:pPr>
      <w:r w:rsidRPr="00D50A18">
        <w:rPr>
          <w:i/>
          <w:color w:val="000000" w:themeColor="text1"/>
        </w:rPr>
        <w:t>Заместитель председателя районного Собрания</w:t>
      </w:r>
    </w:p>
    <w:p w:rsidR="00D50A18" w:rsidRPr="00D50A18" w:rsidRDefault="00D50A18">
      <w:pPr>
        <w:pStyle w:val="ConsPlusNormal"/>
        <w:jc w:val="right"/>
        <w:rPr>
          <w:i/>
          <w:color w:val="000000" w:themeColor="text1"/>
        </w:rPr>
      </w:pPr>
      <w:r w:rsidRPr="00D50A18">
        <w:rPr>
          <w:i/>
          <w:color w:val="000000" w:themeColor="text1"/>
        </w:rPr>
        <w:t>муниципального образования «</w:t>
      </w:r>
      <w:proofErr w:type="spellStart"/>
      <w:r w:rsidRPr="00D50A18">
        <w:rPr>
          <w:i/>
          <w:color w:val="000000" w:themeColor="text1"/>
        </w:rPr>
        <w:t>Медведевский</w:t>
      </w:r>
      <w:proofErr w:type="spellEnd"/>
      <w:r w:rsidRPr="00D50A18">
        <w:rPr>
          <w:i/>
          <w:color w:val="000000" w:themeColor="text1"/>
        </w:rPr>
        <w:t xml:space="preserve"> район»</w:t>
      </w:r>
    </w:p>
    <w:p w:rsidR="00D2414D" w:rsidRPr="00D50A18" w:rsidRDefault="00D50A18" w:rsidP="00D50A18">
      <w:pPr>
        <w:pStyle w:val="ConsPlusNormal"/>
        <w:jc w:val="right"/>
        <w:rPr>
          <w:i/>
          <w:color w:val="000000" w:themeColor="text1"/>
        </w:rPr>
      </w:pPr>
      <w:r w:rsidRPr="00D50A18">
        <w:rPr>
          <w:i/>
          <w:color w:val="000000" w:themeColor="text1"/>
        </w:rPr>
        <w:t>А.Е. Алексеев</w:t>
      </w:r>
    </w:p>
    <w:sectPr w:rsidR="00D2414D" w:rsidRPr="00D50A18" w:rsidSect="00FE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18"/>
    <w:rsid w:val="00D2414D"/>
    <w:rsid w:val="00D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A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B0596E7C2609B6F8207CBB9283807AB316778A7568E671A5897704C393C4F331AB7D1A47C89AEFCD0ET6I6H" TargetMode="External"/><Relationship Id="rId13" Type="http://schemas.openxmlformats.org/officeDocument/2006/relationships/hyperlink" Target="consultantplus://offline/ref=E286B0596E7C2609B6F8207CBB9283807AB316778A7568E671A5897704C393C4F331AB7D1A47C89AEFCD0ET6IBH" TargetMode="External"/><Relationship Id="rId18" Type="http://schemas.openxmlformats.org/officeDocument/2006/relationships/hyperlink" Target="consultantplus://offline/ref=E286B0596E7C2609B6F8207CBB9283807AB316778A7568E671A5897704C393C4F331AB7D1A47C89AEFCD0FT6I0H" TargetMode="External"/><Relationship Id="rId26" Type="http://schemas.openxmlformats.org/officeDocument/2006/relationships/hyperlink" Target="consultantplus://offline/ref=E286B0596E7C2609B6F8207CBB9283807AB31677897265E476A5897704C393C4F331AB7D1A47C89AEFCD0FT6I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86B0596E7C2609B6F8207CBB9283807AB316778A7568E671A5897704C393C4F331AB7D1A47C89AEFCD0FT6I6H" TargetMode="External"/><Relationship Id="rId7" Type="http://schemas.openxmlformats.org/officeDocument/2006/relationships/hyperlink" Target="consultantplus://offline/ref=E286B0596E7C2609B6F8207CBB9283807AB31677897265E476A5897704C393C4F331AB7D1A47C89AEFCD0ET6I6H" TargetMode="External"/><Relationship Id="rId12" Type="http://schemas.openxmlformats.org/officeDocument/2006/relationships/hyperlink" Target="consultantplus://offline/ref=E286B0596E7C2609B6F8207CBB9283807AB316778A7568E671A5897704C393C4F331AB7D1A47C89AEFCD0ET6I5H" TargetMode="External"/><Relationship Id="rId17" Type="http://schemas.openxmlformats.org/officeDocument/2006/relationships/hyperlink" Target="consultantplus://offline/ref=E286B0596E7C2609B6F8207CBB9283807AB316778A7568E671A5897704C393C4F331AB7D1A47C89AEFCD0FT6I1H" TargetMode="External"/><Relationship Id="rId25" Type="http://schemas.openxmlformats.org/officeDocument/2006/relationships/hyperlink" Target="consultantplus://offline/ref=E286B0596E7C2609B6F8207CBB9283807AB31677897265E476A5897704C393C4F331AB7D1A47C89AEFCD0FT6I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86B0596E7C2609B6F8207CBB9283807AB316778A7568E671A5897704C393C4F331AB7D1A47C89AEFCD0FT6I3H" TargetMode="External"/><Relationship Id="rId20" Type="http://schemas.openxmlformats.org/officeDocument/2006/relationships/hyperlink" Target="consultantplus://offline/ref=E286B0596E7C2609B6F8207CBB9283807AB31677897265E476A5897704C393C4F331AB7D1A47C89AEFCD0ET6I4H" TargetMode="External"/><Relationship Id="rId29" Type="http://schemas.openxmlformats.org/officeDocument/2006/relationships/hyperlink" Target="consultantplus://offline/ref=E286B0596E7C2609B6F8207CBB9283807AB31677897265E476A5897704C393C4F331AB7D1A47C89AEFCD0FT6I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6B0596E7C2609B6F8207CBB9283807AB31677897264ED7FA5897704C393C4F331AB7D1A47C89AEFCD0ET6I6H" TargetMode="External"/><Relationship Id="rId11" Type="http://schemas.openxmlformats.org/officeDocument/2006/relationships/hyperlink" Target="consultantplus://offline/ref=E286B0596E7C2609B6F83E71ADFEDF8D7DBE4D7E89716BB22AFAD22A53TCIAH" TargetMode="External"/><Relationship Id="rId24" Type="http://schemas.openxmlformats.org/officeDocument/2006/relationships/hyperlink" Target="consultantplus://offline/ref=E286B0596E7C2609B6F83E71ADFEDF8D7EB8487882716BB22AFAD22A53CA9993B47EF23F5E49CE9DTEIAH" TargetMode="External"/><Relationship Id="rId5" Type="http://schemas.openxmlformats.org/officeDocument/2006/relationships/hyperlink" Target="consultantplus://offline/ref=E286B0596E7C2609B6F8207CBB9283807AB31677897664E070A5897704C393C4F331AB7D1A47C89AEFCD0ET6I6H" TargetMode="External"/><Relationship Id="rId15" Type="http://schemas.openxmlformats.org/officeDocument/2006/relationships/hyperlink" Target="consultantplus://offline/ref=E286B0596E7C2609B6F8207CBB9283807AB316778A7568E671A5897704C393C4F331AB7D1A47C89AEFCD0ET6IAH" TargetMode="External"/><Relationship Id="rId23" Type="http://schemas.openxmlformats.org/officeDocument/2006/relationships/hyperlink" Target="consultantplus://offline/ref=E286B0596E7C2609B6F8207CBB9283807AB316778A7568E671A5897704C393C4F331AB7D1A47C89AEFCD0FT6I4H" TargetMode="External"/><Relationship Id="rId28" Type="http://schemas.openxmlformats.org/officeDocument/2006/relationships/hyperlink" Target="consultantplus://offline/ref=E286B0596E7C2609B6F8207CBB9283807AB31677897265E476A5897704C393C4F331AB7D1A47C89AEFCD0FT6I7H" TargetMode="External"/><Relationship Id="rId10" Type="http://schemas.openxmlformats.org/officeDocument/2006/relationships/hyperlink" Target="consultantplus://offline/ref=E286B0596E7C2609B6F83E71ADFEDF8D7DBF497988746BB22AFAD22A53CA9993B47EF23F5E4AC99CTEI7H" TargetMode="External"/><Relationship Id="rId19" Type="http://schemas.openxmlformats.org/officeDocument/2006/relationships/hyperlink" Target="consultantplus://offline/ref=E286B0596E7C2609B6F8207CBB9283807AB316778A7568E671A5897704C393C4F331AB7D1A47C89AEFCD0FT6I7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6B0596E7C2609B6F83E71ADFEDF8D7DBF497988746BB22AFAD22A53TCIAH" TargetMode="External"/><Relationship Id="rId14" Type="http://schemas.openxmlformats.org/officeDocument/2006/relationships/hyperlink" Target="consultantplus://offline/ref=E286B0596E7C2609B6F8207CBB9283807AB31677897265E476A5897704C393C4F331AB7D1A47C89AEFCD0ET6I5H" TargetMode="External"/><Relationship Id="rId22" Type="http://schemas.openxmlformats.org/officeDocument/2006/relationships/hyperlink" Target="consultantplus://offline/ref=E286B0596E7C2609B6F8207CBB9283807AB316778A7568E671A5897704C393C4F331AB7D1A47C89AEFCD0FT6I7H" TargetMode="External"/><Relationship Id="rId27" Type="http://schemas.openxmlformats.org/officeDocument/2006/relationships/hyperlink" Target="consultantplus://offline/ref=E286B0596E7C2609B6F8207CBB9283807AB31677897265E476A5897704C393C4F331AB7D1A47C89AEFCD0FT6I7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Ольга Михайловна</dc:creator>
  <cp:lastModifiedBy>Егошина Ольга Михайловна</cp:lastModifiedBy>
  <cp:revision>1</cp:revision>
  <dcterms:created xsi:type="dcterms:W3CDTF">2017-04-12T07:08:00Z</dcterms:created>
  <dcterms:modified xsi:type="dcterms:W3CDTF">2017-04-12T07:09:00Z</dcterms:modified>
</cp:coreProperties>
</file>