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31" w:rsidRDefault="003B0C31" w:rsidP="003B0C31">
      <w:pPr>
        <w:pStyle w:val="3"/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</w:t>
      </w:r>
    </w:p>
    <w:tbl>
      <w:tblPr>
        <w:tblW w:w="0" w:type="auto"/>
        <w:tblInd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</w:tblGrid>
      <w:tr w:rsidR="006D2775" w:rsidTr="00232929">
        <w:trPr>
          <w:trHeight w:val="2793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6D2775" w:rsidRPr="00232929" w:rsidRDefault="006D2775" w:rsidP="00232929">
            <w:pPr>
              <w:pStyle w:val="3"/>
              <w:ind w:firstLine="0"/>
              <w:jc w:val="left"/>
              <w:rPr>
                <w:b w:val="0"/>
              </w:rPr>
            </w:pPr>
            <w:r w:rsidRPr="00232929">
              <w:rPr>
                <w:b w:val="0"/>
              </w:rPr>
              <w:t>УТВЕРЖДАЮ:</w:t>
            </w:r>
          </w:p>
          <w:p w:rsidR="006D2775" w:rsidRDefault="006D2775" w:rsidP="006D2775"/>
          <w:p w:rsidR="006D2775" w:rsidRPr="00232929" w:rsidRDefault="006D2775" w:rsidP="006D2775">
            <w:pPr>
              <w:rPr>
                <w:sz w:val="28"/>
                <w:szCs w:val="28"/>
              </w:rPr>
            </w:pPr>
            <w:r w:rsidRPr="00232929">
              <w:rPr>
                <w:sz w:val="28"/>
                <w:szCs w:val="28"/>
              </w:rPr>
              <w:t xml:space="preserve">Руководитель Управления ФНС России по Республике Мордовия </w:t>
            </w:r>
          </w:p>
          <w:p w:rsidR="006D2775" w:rsidRPr="00232929" w:rsidRDefault="006D2775" w:rsidP="00232929">
            <w:pPr>
              <w:jc w:val="right"/>
              <w:rPr>
                <w:sz w:val="28"/>
                <w:szCs w:val="28"/>
              </w:rPr>
            </w:pPr>
          </w:p>
          <w:p w:rsidR="006D2775" w:rsidRPr="00232929" w:rsidRDefault="006D2775" w:rsidP="00232929">
            <w:pPr>
              <w:jc w:val="right"/>
              <w:rPr>
                <w:sz w:val="28"/>
                <w:szCs w:val="28"/>
              </w:rPr>
            </w:pPr>
            <w:r w:rsidRPr="00232929">
              <w:rPr>
                <w:sz w:val="28"/>
                <w:szCs w:val="28"/>
              </w:rPr>
              <w:t>_______________М.Г.Лушенкова</w:t>
            </w:r>
          </w:p>
          <w:p w:rsidR="006D2775" w:rsidRPr="00232929" w:rsidRDefault="006D2775" w:rsidP="006D2775">
            <w:pPr>
              <w:rPr>
                <w:sz w:val="28"/>
                <w:szCs w:val="28"/>
              </w:rPr>
            </w:pPr>
          </w:p>
          <w:p w:rsidR="006D2775" w:rsidRPr="006D2775" w:rsidRDefault="006D2775" w:rsidP="009C7118">
            <w:pPr>
              <w:jc w:val="right"/>
            </w:pPr>
            <w:r w:rsidRPr="00232929">
              <w:rPr>
                <w:sz w:val="28"/>
                <w:szCs w:val="28"/>
              </w:rPr>
              <w:t>«     »_______________</w:t>
            </w:r>
            <w:r w:rsidR="008F7354">
              <w:rPr>
                <w:sz w:val="28"/>
                <w:szCs w:val="28"/>
              </w:rPr>
              <w:t>2015</w:t>
            </w:r>
            <w:r w:rsidRPr="00232929">
              <w:rPr>
                <w:sz w:val="28"/>
                <w:szCs w:val="28"/>
              </w:rPr>
              <w:t>г.</w:t>
            </w:r>
            <w:r w:rsidRPr="006D2775">
              <w:t xml:space="preserve"> </w:t>
            </w:r>
          </w:p>
        </w:tc>
      </w:tr>
    </w:tbl>
    <w:p w:rsidR="003B0C31" w:rsidRDefault="003B0C31" w:rsidP="003B0C31">
      <w:pPr>
        <w:pStyle w:val="3"/>
        <w:jc w:val="left"/>
      </w:pPr>
    </w:p>
    <w:p w:rsidR="00721347" w:rsidRPr="00E64308" w:rsidRDefault="00721347" w:rsidP="003B0C31">
      <w:pPr>
        <w:ind w:left="10065"/>
        <w:rPr>
          <w:sz w:val="26"/>
          <w:szCs w:val="26"/>
        </w:rPr>
      </w:pPr>
    </w:p>
    <w:p w:rsidR="005E0FC7" w:rsidRPr="00B629DE" w:rsidRDefault="005E0FC7" w:rsidP="00B629DE">
      <w:pPr>
        <w:jc w:val="center"/>
        <w:rPr>
          <w:b/>
          <w:bCs/>
          <w:sz w:val="24"/>
          <w:szCs w:val="24"/>
        </w:rPr>
      </w:pPr>
      <w:r w:rsidRPr="00B629DE">
        <w:rPr>
          <w:b/>
          <w:bCs/>
          <w:sz w:val="24"/>
          <w:szCs w:val="24"/>
        </w:rPr>
        <w:t>ПЛАН</w:t>
      </w:r>
    </w:p>
    <w:p w:rsidR="005E0FC7" w:rsidRDefault="005E0FC7" w:rsidP="00F07D05">
      <w:pPr>
        <w:pStyle w:val="a3"/>
        <w:jc w:val="center"/>
        <w:rPr>
          <w:b/>
          <w:szCs w:val="28"/>
        </w:rPr>
      </w:pPr>
      <w:r w:rsidRPr="00F07D05">
        <w:rPr>
          <w:b/>
          <w:szCs w:val="28"/>
        </w:rPr>
        <w:t>мероприятий по провед</w:t>
      </w:r>
      <w:r w:rsidR="00CE030F" w:rsidRPr="00F07D05">
        <w:rPr>
          <w:b/>
          <w:szCs w:val="28"/>
        </w:rPr>
        <w:t xml:space="preserve">ению декларационной кампании </w:t>
      </w:r>
      <w:r w:rsidR="00F50D2E">
        <w:rPr>
          <w:b/>
          <w:szCs w:val="28"/>
        </w:rPr>
        <w:t xml:space="preserve">по налогу на доходы физических лиц </w:t>
      </w:r>
      <w:r w:rsidR="008F7354">
        <w:rPr>
          <w:b/>
          <w:szCs w:val="28"/>
        </w:rPr>
        <w:t>2015</w:t>
      </w:r>
      <w:r w:rsidRPr="00F07D05">
        <w:rPr>
          <w:b/>
          <w:szCs w:val="28"/>
        </w:rPr>
        <w:t xml:space="preserve"> года</w:t>
      </w:r>
    </w:p>
    <w:p w:rsidR="00F50D2E" w:rsidRPr="00F07D05" w:rsidRDefault="00F50D2E" w:rsidP="00F07D05">
      <w:pPr>
        <w:pStyle w:val="a3"/>
        <w:jc w:val="center"/>
        <w:rPr>
          <w:b/>
          <w:szCs w:val="28"/>
        </w:rPr>
      </w:pPr>
    </w:p>
    <w:tbl>
      <w:tblPr>
        <w:tblW w:w="157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9356"/>
        <w:gridCol w:w="3685"/>
        <w:gridCol w:w="2126"/>
      </w:tblGrid>
      <w:tr w:rsidR="005E0FC7" w:rsidRPr="00E64308" w:rsidTr="00F50D2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67" w:type="dxa"/>
            <w:vAlign w:val="center"/>
          </w:tcPr>
          <w:p w:rsidR="005E0FC7" w:rsidRPr="00E64308" w:rsidRDefault="005E0FC7" w:rsidP="00F50D2E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E64308">
              <w:rPr>
                <w:snapToGrid w:val="0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E64308">
              <w:rPr>
                <w:snapToGrid w:val="0"/>
                <w:color w:val="000000"/>
                <w:sz w:val="26"/>
                <w:szCs w:val="26"/>
              </w:rPr>
              <w:t>п</w:t>
            </w:r>
            <w:proofErr w:type="gramEnd"/>
            <w:r w:rsidRPr="00E64308">
              <w:rPr>
                <w:snapToGrid w:val="0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9356" w:type="dxa"/>
            <w:vAlign w:val="center"/>
          </w:tcPr>
          <w:p w:rsidR="005E0FC7" w:rsidRPr="006B10B1" w:rsidRDefault="005E0FC7" w:rsidP="00F50D2E">
            <w:pPr>
              <w:pStyle w:val="1"/>
              <w:jc w:val="center"/>
              <w:rPr>
                <w:sz w:val="26"/>
                <w:szCs w:val="26"/>
              </w:rPr>
            </w:pPr>
            <w:r w:rsidRPr="006B10B1">
              <w:rPr>
                <w:sz w:val="26"/>
                <w:szCs w:val="26"/>
              </w:rPr>
              <w:t>Содержание мероприятий</w:t>
            </w:r>
          </w:p>
        </w:tc>
        <w:tc>
          <w:tcPr>
            <w:tcW w:w="3685" w:type="dxa"/>
            <w:vAlign w:val="center"/>
          </w:tcPr>
          <w:p w:rsidR="005E0FC7" w:rsidRPr="006B10B1" w:rsidRDefault="005E0FC7" w:rsidP="00F50D2E">
            <w:pPr>
              <w:pStyle w:val="1"/>
              <w:jc w:val="center"/>
              <w:rPr>
                <w:sz w:val="26"/>
                <w:szCs w:val="26"/>
              </w:rPr>
            </w:pPr>
            <w:r w:rsidRPr="006B10B1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5E0FC7" w:rsidRPr="006B10B1" w:rsidRDefault="005E0FC7" w:rsidP="00F50D2E">
            <w:pPr>
              <w:pStyle w:val="1"/>
              <w:jc w:val="center"/>
              <w:rPr>
                <w:sz w:val="26"/>
                <w:szCs w:val="26"/>
              </w:rPr>
            </w:pPr>
            <w:r w:rsidRPr="006B10B1">
              <w:rPr>
                <w:sz w:val="26"/>
                <w:szCs w:val="26"/>
              </w:rPr>
              <w:t>Срок исполнения</w:t>
            </w:r>
          </w:p>
        </w:tc>
      </w:tr>
      <w:tr w:rsidR="005E0FC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5E0FC7" w:rsidRPr="00E64308" w:rsidRDefault="005E0FC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E64308">
              <w:rPr>
                <w:snapToGrid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5E0FC7" w:rsidRPr="00E64308" w:rsidRDefault="005E0FC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E64308">
              <w:rPr>
                <w:snapToGrid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5E0FC7" w:rsidRPr="00E64308" w:rsidRDefault="005E0FC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E64308">
              <w:rPr>
                <w:snapToGrid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5E0FC7" w:rsidRPr="00E64308" w:rsidRDefault="005E0FC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E64308">
              <w:rPr>
                <w:snapToGrid w:val="0"/>
                <w:color w:val="000000"/>
                <w:sz w:val="26"/>
                <w:szCs w:val="26"/>
              </w:rPr>
              <w:t>4</w:t>
            </w:r>
          </w:p>
        </w:tc>
      </w:tr>
      <w:tr w:rsidR="006D2775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6D2775" w:rsidRPr="00E64308" w:rsidRDefault="006D2775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6D2775" w:rsidRPr="006D2775" w:rsidRDefault="006D2775">
            <w:pPr>
              <w:jc w:val="center"/>
              <w:rPr>
                <w:b/>
                <w:snapToGrid w:val="0"/>
                <w:color w:val="000000"/>
                <w:sz w:val="26"/>
                <w:szCs w:val="26"/>
              </w:rPr>
            </w:pPr>
            <w:r w:rsidRPr="006D2775">
              <w:rPr>
                <w:b/>
                <w:sz w:val="26"/>
                <w:szCs w:val="26"/>
              </w:rPr>
              <w:t>Организация и проведение разъяснительной работы</w:t>
            </w:r>
          </w:p>
        </w:tc>
        <w:tc>
          <w:tcPr>
            <w:tcW w:w="3685" w:type="dxa"/>
          </w:tcPr>
          <w:p w:rsidR="006D2775" w:rsidRPr="00E64308" w:rsidRDefault="006D2775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D2775" w:rsidRPr="00E64308" w:rsidRDefault="006D2775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</w:p>
        </w:tc>
      </w:tr>
      <w:tr w:rsidR="007375AB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7375AB" w:rsidRPr="00D636EE" w:rsidRDefault="007375AB" w:rsidP="00CF509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9356" w:type="dxa"/>
          </w:tcPr>
          <w:p w:rsidR="007375AB" w:rsidRPr="00193704" w:rsidRDefault="007375AB" w:rsidP="007375AB">
            <w:pPr>
              <w:jc w:val="both"/>
              <w:rPr>
                <w:sz w:val="26"/>
                <w:szCs w:val="26"/>
              </w:rPr>
            </w:pPr>
            <w:proofErr w:type="gramStart"/>
            <w:r w:rsidRPr="007375AB">
              <w:rPr>
                <w:sz w:val="26"/>
                <w:szCs w:val="26"/>
              </w:rPr>
              <w:t xml:space="preserve">Подготовка и размещение в СМИ, на </w:t>
            </w:r>
            <w:r w:rsidR="00DA09DC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нтернет-сайте Управления</w:t>
            </w:r>
            <w:r w:rsidR="00DA09DC">
              <w:rPr>
                <w:sz w:val="26"/>
                <w:szCs w:val="26"/>
              </w:rPr>
              <w:t xml:space="preserve"> и сайтах органов государственных структур</w:t>
            </w:r>
            <w:r w:rsidR="00DC4E25">
              <w:rPr>
                <w:sz w:val="26"/>
                <w:szCs w:val="26"/>
              </w:rPr>
              <w:t>,</w:t>
            </w:r>
            <w:r w:rsidRPr="007375AB">
              <w:rPr>
                <w:sz w:val="26"/>
                <w:szCs w:val="26"/>
              </w:rPr>
              <w:t xml:space="preserve"> </w:t>
            </w:r>
            <w:r w:rsidR="00DC4E25">
              <w:rPr>
                <w:sz w:val="26"/>
                <w:szCs w:val="26"/>
              </w:rPr>
              <w:t>операционных залах Инспекций и ТОРМах, в учреждениях, осущес</w:t>
            </w:r>
            <w:r w:rsidR="00DC4E25">
              <w:rPr>
                <w:sz w:val="26"/>
                <w:szCs w:val="26"/>
              </w:rPr>
              <w:t>т</w:t>
            </w:r>
            <w:r w:rsidR="00DC4E25">
              <w:rPr>
                <w:sz w:val="26"/>
                <w:szCs w:val="26"/>
              </w:rPr>
              <w:t xml:space="preserve">вляющих регистрационные действия (органы Росреестра, ГИБДД, миграционной службы и др.) </w:t>
            </w:r>
            <w:r w:rsidRPr="007375AB">
              <w:rPr>
                <w:sz w:val="26"/>
                <w:szCs w:val="26"/>
              </w:rPr>
              <w:t xml:space="preserve">информационных материалов о проведении декларационной кампании, порядке декларирования доходов физическими лицами, примеров по заполнению декларации по НДФЛ за </w:t>
            </w:r>
            <w:r w:rsidR="00BD2812">
              <w:rPr>
                <w:sz w:val="26"/>
                <w:szCs w:val="26"/>
              </w:rPr>
              <w:t>201</w:t>
            </w:r>
            <w:r w:rsidR="008F7354">
              <w:rPr>
                <w:sz w:val="26"/>
                <w:szCs w:val="26"/>
              </w:rPr>
              <w:t>4</w:t>
            </w:r>
            <w:r w:rsidRPr="007375AB">
              <w:rPr>
                <w:sz w:val="26"/>
                <w:szCs w:val="26"/>
              </w:rPr>
              <w:t xml:space="preserve"> год, телефонов «горячей линии», графике работы инспекций ФНС России по Республике</w:t>
            </w:r>
            <w:proofErr w:type="gramEnd"/>
            <w:r w:rsidRPr="007375AB">
              <w:rPr>
                <w:sz w:val="26"/>
                <w:szCs w:val="26"/>
              </w:rPr>
              <w:t xml:space="preserve"> Мордовия в период проведения декларационной ка</w:t>
            </w:r>
            <w:r w:rsidRPr="007375AB">
              <w:rPr>
                <w:sz w:val="26"/>
                <w:szCs w:val="26"/>
              </w:rPr>
              <w:t>м</w:t>
            </w:r>
            <w:r w:rsidRPr="007375AB">
              <w:rPr>
                <w:sz w:val="26"/>
                <w:szCs w:val="26"/>
              </w:rPr>
              <w:t>пании.</w:t>
            </w:r>
            <w:r w:rsidRPr="00193704">
              <w:rPr>
                <w:sz w:val="26"/>
                <w:szCs w:val="26"/>
              </w:rPr>
              <w:t xml:space="preserve"> </w:t>
            </w:r>
          </w:p>
          <w:p w:rsidR="007375AB" w:rsidRDefault="007375AB" w:rsidP="007375AB">
            <w:pPr>
              <w:jc w:val="both"/>
              <w:rPr>
                <w:sz w:val="26"/>
                <w:szCs w:val="26"/>
              </w:rPr>
            </w:pPr>
          </w:p>
          <w:p w:rsidR="007375AB" w:rsidRPr="007375AB" w:rsidRDefault="007375AB" w:rsidP="00CF5091">
            <w:pPr>
              <w:tabs>
                <w:tab w:val="left" w:pos="42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Особое внимание уделить информированию налогоплательщиков об обязанности декларирования полученных доходов и ответственности за неисполнение такой обязанности.</w:t>
            </w:r>
            <w:r w:rsidR="001C169E">
              <w:rPr>
                <w:sz w:val="26"/>
                <w:szCs w:val="26"/>
              </w:rPr>
              <w:t xml:space="preserve"> </w:t>
            </w:r>
          </w:p>
          <w:p w:rsidR="007375AB" w:rsidRPr="007375AB" w:rsidRDefault="007375AB" w:rsidP="00CF5091">
            <w:pPr>
              <w:tabs>
                <w:tab w:val="left" w:pos="42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 xml:space="preserve">Кроме того, необходимо проинформировать налогоплательщиков, представляющих налоговые декларации в связи с получением налоговых вычетов, о нераспространении на них обязанности подачи декларации в срок </w:t>
            </w:r>
            <w:r w:rsidR="00F902C6">
              <w:rPr>
                <w:sz w:val="26"/>
                <w:szCs w:val="26"/>
              </w:rPr>
              <w:t>до</w:t>
            </w:r>
            <w:r w:rsidRPr="007375AB">
              <w:rPr>
                <w:sz w:val="26"/>
                <w:szCs w:val="26"/>
              </w:rPr>
              <w:t xml:space="preserve"> 30 апреля </w:t>
            </w:r>
            <w:r w:rsidR="008F7354">
              <w:rPr>
                <w:sz w:val="26"/>
                <w:szCs w:val="26"/>
              </w:rPr>
              <w:t>2015</w:t>
            </w:r>
            <w:r w:rsidRPr="007375AB">
              <w:rPr>
                <w:sz w:val="26"/>
                <w:szCs w:val="26"/>
              </w:rPr>
              <w:t xml:space="preserve"> года и возможности представления  декларации </w:t>
            </w:r>
            <w:r w:rsidR="00F902C6">
              <w:rPr>
                <w:sz w:val="26"/>
                <w:szCs w:val="26"/>
              </w:rPr>
              <w:t>с</w:t>
            </w:r>
            <w:r w:rsidRPr="007375AB">
              <w:rPr>
                <w:sz w:val="26"/>
                <w:szCs w:val="26"/>
              </w:rPr>
              <w:t xml:space="preserve"> подтверждающи</w:t>
            </w:r>
            <w:r w:rsidR="00F902C6">
              <w:rPr>
                <w:sz w:val="26"/>
                <w:szCs w:val="26"/>
              </w:rPr>
              <w:t>ми</w:t>
            </w:r>
            <w:r w:rsidRPr="007375AB">
              <w:rPr>
                <w:sz w:val="26"/>
                <w:szCs w:val="26"/>
              </w:rPr>
              <w:t xml:space="preserve"> документ</w:t>
            </w:r>
            <w:r w:rsidR="00F902C6">
              <w:rPr>
                <w:sz w:val="26"/>
                <w:szCs w:val="26"/>
              </w:rPr>
              <w:t>ами</w:t>
            </w:r>
            <w:r w:rsidRPr="007375AB">
              <w:rPr>
                <w:sz w:val="26"/>
                <w:szCs w:val="26"/>
              </w:rPr>
              <w:t xml:space="preserve"> в течение всего календарного года в любое </w:t>
            </w:r>
            <w:r w:rsidRPr="007375AB">
              <w:rPr>
                <w:sz w:val="26"/>
                <w:szCs w:val="26"/>
              </w:rPr>
              <w:lastRenderedPageBreak/>
              <w:t>удобное время.</w:t>
            </w:r>
          </w:p>
          <w:p w:rsidR="007375AB" w:rsidRPr="006D2775" w:rsidRDefault="007375AB" w:rsidP="007375AB">
            <w:pPr>
              <w:tabs>
                <w:tab w:val="left" w:pos="426"/>
                <w:tab w:val="left" w:pos="9863"/>
              </w:tabs>
              <w:ind w:right="253"/>
              <w:jc w:val="both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По возможности обеспечить использование таких средств информирования, как реклама на общественном транспорте, размещение информации «бегущей строкой», на световых табло, баннерных щитах в населенных пунктах, раздача налогоплательщикам информационных материалов (памяток) и т.п.</w:t>
            </w:r>
          </w:p>
        </w:tc>
        <w:tc>
          <w:tcPr>
            <w:tcW w:w="3685" w:type="dxa"/>
          </w:tcPr>
          <w:p w:rsidR="007375AB" w:rsidRDefault="007375AB" w:rsidP="00737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работы с налогоплательщ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ками </w:t>
            </w:r>
          </w:p>
          <w:p w:rsidR="007375AB" w:rsidRDefault="007375AB" w:rsidP="00737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(Карьг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на Н.И.), </w:t>
            </w:r>
          </w:p>
          <w:p w:rsidR="007375AB" w:rsidRDefault="00BD2812" w:rsidP="00737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 w:rsidR="007375AB">
              <w:rPr>
                <w:sz w:val="26"/>
                <w:szCs w:val="26"/>
              </w:rPr>
              <w:t xml:space="preserve"> </w:t>
            </w:r>
          </w:p>
          <w:p w:rsidR="007375AB" w:rsidRDefault="007375AB" w:rsidP="00737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(Фомкин Д.Д.)</w:t>
            </w:r>
          </w:p>
          <w:p w:rsidR="007375AB" w:rsidRPr="00193704" w:rsidRDefault="007375AB" w:rsidP="007375AB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УФНС Ро</w:t>
            </w:r>
            <w:r w:rsidRPr="00193704">
              <w:rPr>
                <w:sz w:val="26"/>
                <w:szCs w:val="26"/>
              </w:rPr>
              <w:t>с</w:t>
            </w:r>
            <w:r w:rsidRPr="00193704">
              <w:rPr>
                <w:sz w:val="26"/>
                <w:szCs w:val="26"/>
              </w:rPr>
              <w:t xml:space="preserve">сии </w:t>
            </w:r>
          </w:p>
          <w:p w:rsidR="007375AB" w:rsidRPr="00193704" w:rsidRDefault="007375AB" w:rsidP="007375AB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Мордовия</w:t>
            </w:r>
            <w:r w:rsidR="00A0117E">
              <w:rPr>
                <w:sz w:val="26"/>
                <w:szCs w:val="26"/>
              </w:rPr>
              <w:t>,</w:t>
            </w:r>
          </w:p>
          <w:p w:rsidR="007375AB" w:rsidRPr="00193704" w:rsidRDefault="007375AB" w:rsidP="00DC4E25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Инспекции ФНС России</w:t>
            </w:r>
          </w:p>
          <w:p w:rsidR="007375AB" w:rsidRPr="006D2775" w:rsidRDefault="007375AB" w:rsidP="00DC4E25">
            <w:pPr>
              <w:ind w:right="112"/>
              <w:jc w:val="center"/>
              <w:rPr>
                <w:snapToGrid w:val="0"/>
                <w:color w:val="000000"/>
                <w:sz w:val="26"/>
                <w:szCs w:val="26"/>
                <w:highlight w:val="yellow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7375AB" w:rsidRPr="00193704" w:rsidRDefault="007375AB" w:rsidP="007375AB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в течение</w:t>
            </w:r>
          </w:p>
          <w:p w:rsidR="007375AB" w:rsidRPr="00193704" w:rsidRDefault="007375AB" w:rsidP="007375AB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г</w:t>
            </w:r>
            <w:r w:rsidRPr="00193704">
              <w:rPr>
                <w:sz w:val="26"/>
                <w:szCs w:val="26"/>
              </w:rPr>
              <w:t>о</w:t>
            </w:r>
            <w:r w:rsidRPr="00193704">
              <w:rPr>
                <w:sz w:val="26"/>
                <w:szCs w:val="26"/>
              </w:rPr>
              <w:t>да</w:t>
            </w:r>
          </w:p>
          <w:p w:rsidR="007375AB" w:rsidRPr="006D2775" w:rsidRDefault="007375AB" w:rsidP="00CF5091">
            <w:pPr>
              <w:jc w:val="both"/>
              <w:rPr>
                <w:snapToGrid w:val="0"/>
                <w:color w:val="000000"/>
                <w:sz w:val="26"/>
                <w:szCs w:val="26"/>
                <w:highlight w:val="yellow"/>
              </w:rPr>
            </w:pPr>
          </w:p>
        </w:tc>
      </w:tr>
      <w:tr w:rsidR="007375AB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7375AB" w:rsidRPr="00D636EE" w:rsidRDefault="007375AB" w:rsidP="00CF509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1.2</w:t>
            </w:r>
          </w:p>
        </w:tc>
        <w:tc>
          <w:tcPr>
            <w:tcW w:w="9356" w:type="dxa"/>
          </w:tcPr>
          <w:p w:rsidR="007375AB" w:rsidRPr="006D2775" w:rsidRDefault="007375AB" w:rsidP="008F7354">
            <w:pPr>
              <w:tabs>
                <w:tab w:val="left" w:pos="426"/>
                <w:tab w:val="left" w:pos="9863"/>
              </w:tabs>
              <w:ind w:right="253"/>
              <w:jc w:val="both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Информирование подведомственных налоговых органов о размещении на официальном Интернет</w:t>
            </w:r>
            <w:r w:rsidR="007C3A23">
              <w:rPr>
                <w:sz w:val="26"/>
                <w:szCs w:val="26"/>
              </w:rPr>
              <w:t>-</w:t>
            </w:r>
            <w:r w:rsidRPr="007375AB">
              <w:rPr>
                <w:sz w:val="26"/>
                <w:szCs w:val="26"/>
              </w:rPr>
              <w:t xml:space="preserve">сайте ФНС России актуальных программных средств по заполнению налоговых деклараций по НДФЛ за </w:t>
            </w:r>
            <w:r w:rsidR="00BD2812">
              <w:rPr>
                <w:sz w:val="26"/>
                <w:szCs w:val="26"/>
              </w:rPr>
              <w:t>201</w:t>
            </w:r>
            <w:r w:rsidR="008F7354">
              <w:rPr>
                <w:sz w:val="26"/>
                <w:szCs w:val="26"/>
              </w:rPr>
              <w:t>4</w:t>
            </w:r>
            <w:r w:rsidRPr="007375A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685" w:type="dxa"/>
          </w:tcPr>
          <w:p w:rsidR="007375AB" w:rsidRDefault="007375AB" w:rsidP="00737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работы с налогоплательщ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ками </w:t>
            </w:r>
          </w:p>
          <w:p w:rsidR="007375AB" w:rsidRPr="006D66A8" w:rsidRDefault="007375AB" w:rsidP="007375AB">
            <w:pPr>
              <w:jc w:val="center"/>
              <w:rPr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>(Карьг</w:t>
            </w:r>
            <w:r w:rsidRPr="006D66A8">
              <w:rPr>
                <w:sz w:val="26"/>
                <w:szCs w:val="26"/>
              </w:rPr>
              <w:t>и</w:t>
            </w:r>
            <w:r w:rsidRPr="006D66A8">
              <w:rPr>
                <w:sz w:val="26"/>
                <w:szCs w:val="26"/>
              </w:rPr>
              <w:t>на Н.И.),</w:t>
            </w:r>
          </w:p>
          <w:p w:rsidR="006D66A8" w:rsidRDefault="007375AB" w:rsidP="004921B0">
            <w:pPr>
              <w:jc w:val="center"/>
              <w:rPr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 xml:space="preserve">отдел </w:t>
            </w:r>
            <w:proofErr w:type="gramStart"/>
            <w:r w:rsidR="006D66A8" w:rsidRPr="006D66A8">
              <w:rPr>
                <w:sz w:val="26"/>
                <w:szCs w:val="26"/>
              </w:rPr>
              <w:t>информационных</w:t>
            </w:r>
            <w:proofErr w:type="gramEnd"/>
          </w:p>
          <w:p w:rsidR="006D66A8" w:rsidRDefault="006D66A8" w:rsidP="004921B0">
            <w:pPr>
              <w:jc w:val="center"/>
              <w:rPr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 xml:space="preserve">технологий </w:t>
            </w:r>
          </w:p>
          <w:p w:rsidR="007375AB" w:rsidRPr="00E64308" w:rsidRDefault="007375AB" w:rsidP="004921B0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>(</w:t>
            </w:r>
            <w:r w:rsidR="004921B0" w:rsidRPr="006D66A8">
              <w:rPr>
                <w:sz w:val="26"/>
                <w:szCs w:val="26"/>
              </w:rPr>
              <w:t>Ледяйкин А.И</w:t>
            </w:r>
            <w:r w:rsidR="004921B0">
              <w:rPr>
                <w:sz w:val="26"/>
                <w:szCs w:val="26"/>
              </w:rPr>
              <w:t>.</w:t>
            </w:r>
            <w:r w:rsidR="006C1988" w:rsidRPr="006C1988">
              <w:rPr>
                <w:sz w:val="26"/>
                <w:szCs w:val="26"/>
              </w:rPr>
              <w:t>)</w:t>
            </w:r>
            <w:r w:rsidR="006C1988" w:rsidRPr="00E64308">
              <w:rPr>
                <w:snapToGrid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7375AB" w:rsidRPr="00E64308" w:rsidRDefault="007375AB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7375AB">
              <w:rPr>
                <w:snapToGrid w:val="0"/>
                <w:color w:val="000000"/>
                <w:sz w:val="26"/>
                <w:szCs w:val="26"/>
              </w:rPr>
              <w:t>после  размещения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CF509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9356" w:type="dxa"/>
          </w:tcPr>
          <w:p w:rsidR="00331FD7" w:rsidRPr="003B3EFE" w:rsidRDefault="00331FD7" w:rsidP="004725A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6"/>
                <w:szCs w:val="26"/>
              </w:rPr>
            </w:pPr>
            <w:r w:rsidRPr="003B3EFE">
              <w:rPr>
                <w:color w:val="000000"/>
                <w:sz w:val="26"/>
                <w:szCs w:val="26"/>
              </w:rPr>
              <w:t>Организация съемок телесюжета о начале декларационной кампании для программ</w:t>
            </w:r>
            <w:r w:rsidR="004725AF">
              <w:rPr>
                <w:color w:val="000000"/>
                <w:sz w:val="26"/>
                <w:szCs w:val="26"/>
              </w:rPr>
              <w:t>ы</w:t>
            </w:r>
            <w:r w:rsidRPr="003B3EFE">
              <w:rPr>
                <w:color w:val="000000"/>
                <w:sz w:val="26"/>
                <w:szCs w:val="26"/>
              </w:rPr>
              <w:t xml:space="preserve"> «</w:t>
            </w:r>
            <w:r w:rsidR="004725AF">
              <w:rPr>
                <w:color w:val="000000"/>
                <w:sz w:val="26"/>
                <w:szCs w:val="26"/>
              </w:rPr>
              <w:t>Налоговый вестник</w:t>
            </w:r>
            <w:r w:rsidRPr="003B3EFE">
              <w:rPr>
                <w:color w:val="000000"/>
                <w:sz w:val="26"/>
                <w:szCs w:val="26"/>
              </w:rPr>
              <w:t>» (Телесеть Мордовии)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Pr="003B3EFE" w:rsidRDefault="00331FD7" w:rsidP="002E3149">
            <w:pPr>
              <w:jc w:val="center"/>
              <w:rPr>
                <w:color w:val="000000"/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 Н.И.)</w:t>
            </w:r>
            <w:r w:rsidRPr="003B3EF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331FD7" w:rsidRPr="008537B2" w:rsidRDefault="00331FD7" w:rsidP="002E314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8537B2">
              <w:rPr>
                <w:color w:val="000000"/>
                <w:sz w:val="26"/>
                <w:szCs w:val="26"/>
              </w:rPr>
              <w:t>до 0</w:t>
            </w:r>
            <w:r w:rsidR="001A4804">
              <w:rPr>
                <w:color w:val="000000"/>
                <w:sz w:val="26"/>
                <w:szCs w:val="26"/>
              </w:rPr>
              <w:t>2</w:t>
            </w:r>
            <w:r w:rsidRPr="008537B2">
              <w:rPr>
                <w:color w:val="000000"/>
                <w:sz w:val="26"/>
                <w:szCs w:val="26"/>
              </w:rPr>
              <w:t>.0</w:t>
            </w:r>
            <w:r w:rsidR="004725AF">
              <w:rPr>
                <w:color w:val="000000"/>
                <w:sz w:val="26"/>
                <w:szCs w:val="26"/>
              </w:rPr>
              <w:t>3</w:t>
            </w:r>
            <w:r w:rsidRPr="008537B2">
              <w:rPr>
                <w:color w:val="000000"/>
                <w:sz w:val="26"/>
                <w:szCs w:val="26"/>
              </w:rPr>
              <w:t>.</w:t>
            </w:r>
            <w:r w:rsidR="008F7354">
              <w:rPr>
                <w:color w:val="000000"/>
                <w:sz w:val="26"/>
                <w:szCs w:val="26"/>
              </w:rPr>
              <w:t>2015</w:t>
            </w:r>
          </w:p>
          <w:p w:rsidR="00331FD7" w:rsidRPr="002A1069" w:rsidRDefault="00331FD7" w:rsidP="002E314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CF509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9356" w:type="dxa"/>
          </w:tcPr>
          <w:p w:rsidR="00331FD7" w:rsidRPr="00956C69" w:rsidRDefault="00331FD7" w:rsidP="008F7354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6C69">
              <w:rPr>
                <w:rFonts w:ascii="Times New Roman" w:hAnsi="Times New Roman"/>
                <w:color w:val="000000"/>
                <w:sz w:val="26"/>
                <w:szCs w:val="26"/>
              </w:rPr>
              <w:t>Анонсирование в электронных и печатных средствах массовой информации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56C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«Дня открытых дверей»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56C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 д</w:t>
            </w:r>
            <w:r w:rsidRPr="00956C69">
              <w:rPr>
                <w:rFonts w:ascii="Times New Roman" w:hAnsi="Times New Roman"/>
                <w:color w:val="000000"/>
                <w:sz w:val="26"/>
                <w:szCs w:val="26"/>
              </w:rPr>
              <w:t>екларационной кампании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56C69">
              <w:rPr>
                <w:rFonts w:ascii="Times New Roman" w:hAnsi="Times New Roman"/>
                <w:color w:val="000000"/>
                <w:sz w:val="26"/>
                <w:szCs w:val="26"/>
              </w:rPr>
              <w:t>201</w:t>
            </w:r>
            <w:r w:rsidR="008F735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956C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ода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</w:t>
            </w:r>
            <w:r>
              <w:rPr>
                <w:sz w:val="26"/>
                <w:szCs w:val="26"/>
              </w:rPr>
              <w:t>,</w:t>
            </w:r>
            <w:r w:rsidRPr="00193704">
              <w:rPr>
                <w:sz w:val="26"/>
                <w:szCs w:val="26"/>
              </w:rPr>
              <w:t xml:space="preserve"> </w:t>
            </w:r>
          </w:p>
          <w:p w:rsidR="00331FD7" w:rsidRPr="00193704" w:rsidRDefault="00331FD7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331FD7" w:rsidRPr="006D2775" w:rsidRDefault="00331FD7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331FD7" w:rsidRPr="008537B2" w:rsidRDefault="00331FD7" w:rsidP="002E3149">
            <w:pPr>
              <w:jc w:val="center"/>
              <w:rPr>
                <w:sz w:val="26"/>
                <w:szCs w:val="26"/>
              </w:rPr>
            </w:pPr>
            <w:r w:rsidRPr="008537B2">
              <w:rPr>
                <w:sz w:val="26"/>
                <w:szCs w:val="26"/>
              </w:rPr>
              <w:t xml:space="preserve">до </w:t>
            </w:r>
            <w:r w:rsidR="001A4804">
              <w:rPr>
                <w:sz w:val="26"/>
                <w:szCs w:val="26"/>
              </w:rPr>
              <w:t>30</w:t>
            </w:r>
            <w:r w:rsidRPr="008537B2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8537B2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  <w:p w:rsidR="00331FD7" w:rsidRPr="002A1069" w:rsidRDefault="00331FD7" w:rsidP="002E3149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2E3149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9356" w:type="dxa"/>
          </w:tcPr>
          <w:p w:rsidR="00331FD7" w:rsidRPr="00EC0ABF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C0ABF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операционных залах инспекций,  в общественном транспорте, в местах массового скопления граждан листовок, приглашающих налогоплательщиков на «День открытых дверей»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</w:t>
            </w:r>
            <w:r>
              <w:rPr>
                <w:sz w:val="26"/>
                <w:szCs w:val="26"/>
              </w:rPr>
              <w:t>,</w:t>
            </w:r>
          </w:p>
          <w:p w:rsidR="00331FD7" w:rsidRPr="00193704" w:rsidRDefault="00331FD7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Инспекции ФНС России</w:t>
            </w:r>
          </w:p>
          <w:p w:rsidR="00331FD7" w:rsidRPr="006D2775" w:rsidRDefault="00331FD7" w:rsidP="002E3149">
            <w:pPr>
              <w:ind w:right="112"/>
              <w:jc w:val="center"/>
              <w:rPr>
                <w:sz w:val="26"/>
                <w:szCs w:val="26"/>
                <w:highlight w:val="yellow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331FD7" w:rsidRPr="008537B2" w:rsidRDefault="00331FD7" w:rsidP="001A4804">
            <w:pPr>
              <w:jc w:val="center"/>
              <w:rPr>
                <w:sz w:val="26"/>
                <w:szCs w:val="26"/>
              </w:rPr>
            </w:pPr>
            <w:r w:rsidRPr="008537B2">
              <w:rPr>
                <w:sz w:val="26"/>
                <w:szCs w:val="26"/>
              </w:rPr>
              <w:t xml:space="preserve">до </w:t>
            </w:r>
            <w:r w:rsidR="001A4804">
              <w:rPr>
                <w:sz w:val="26"/>
                <w:szCs w:val="26"/>
              </w:rPr>
              <w:t>30</w:t>
            </w:r>
            <w:r w:rsidRPr="008537B2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8537B2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2E3149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9356" w:type="dxa"/>
          </w:tcPr>
          <w:p w:rsidR="00331FD7" w:rsidRPr="008C3931" w:rsidRDefault="00331FD7" w:rsidP="00C3369E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C39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«Дня открытых дверей» на тему  «Декларационная кампания -  </w:t>
            </w:r>
            <w:r w:rsidR="008F7354">
              <w:rPr>
                <w:rFonts w:ascii="Times New Roman" w:hAnsi="Times New Roman"/>
                <w:color w:val="000000"/>
                <w:sz w:val="26"/>
                <w:szCs w:val="26"/>
              </w:rPr>
              <w:t>2015</w:t>
            </w:r>
            <w:r w:rsidRPr="008C3931">
              <w:rPr>
                <w:rFonts w:ascii="Times New Roman" w:hAnsi="Times New Roman"/>
                <w:color w:val="000000"/>
                <w:sz w:val="26"/>
                <w:szCs w:val="26"/>
              </w:rPr>
              <w:t>» года</w:t>
            </w:r>
          </w:p>
        </w:tc>
        <w:tc>
          <w:tcPr>
            <w:tcW w:w="3685" w:type="dxa"/>
          </w:tcPr>
          <w:p w:rsidR="00331FD7" w:rsidRPr="00193704" w:rsidRDefault="00331FD7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331FD7" w:rsidRPr="006C1988" w:rsidRDefault="00331FD7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  <w:r>
              <w:rPr>
                <w:sz w:val="26"/>
                <w:szCs w:val="26"/>
              </w:rPr>
              <w:t>,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375AB">
              <w:rPr>
                <w:sz w:val="26"/>
                <w:szCs w:val="26"/>
              </w:rPr>
              <w:t>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(Карьгина Н.И.)</w:t>
            </w:r>
            <w:r>
              <w:rPr>
                <w:sz w:val="26"/>
                <w:szCs w:val="26"/>
              </w:rPr>
              <w:t>,</w:t>
            </w:r>
            <w:r w:rsidRPr="00193704">
              <w:rPr>
                <w:sz w:val="26"/>
                <w:szCs w:val="26"/>
              </w:rPr>
              <w:t xml:space="preserve"> </w:t>
            </w:r>
          </w:p>
          <w:p w:rsidR="00331FD7" w:rsidRPr="007375AB" w:rsidRDefault="00BD2812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</w:p>
          <w:p w:rsidR="00331FD7" w:rsidRPr="006D2775" w:rsidRDefault="00331FD7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УФНС Ро</w:t>
            </w:r>
            <w:r w:rsidRPr="007375AB">
              <w:rPr>
                <w:sz w:val="26"/>
                <w:szCs w:val="26"/>
              </w:rPr>
              <w:t>с</w:t>
            </w:r>
            <w:r w:rsidRPr="007375AB">
              <w:rPr>
                <w:sz w:val="26"/>
                <w:szCs w:val="26"/>
              </w:rPr>
              <w:t>сии</w:t>
            </w:r>
          </w:p>
        </w:tc>
        <w:tc>
          <w:tcPr>
            <w:tcW w:w="2126" w:type="dxa"/>
          </w:tcPr>
          <w:p w:rsidR="00331FD7" w:rsidRPr="008537B2" w:rsidRDefault="008537B2" w:rsidP="001A4804">
            <w:pPr>
              <w:jc w:val="center"/>
              <w:rPr>
                <w:sz w:val="26"/>
                <w:szCs w:val="26"/>
              </w:rPr>
            </w:pPr>
            <w:r w:rsidRPr="008537B2">
              <w:rPr>
                <w:sz w:val="26"/>
                <w:szCs w:val="26"/>
              </w:rPr>
              <w:t xml:space="preserve">до </w:t>
            </w:r>
            <w:r w:rsidR="001A4804">
              <w:rPr>
                <w:sz w:val="26"/>
                <w:szCs w:val="26"/>
              </w:rPr>
              <w:t>30</w:t>
            </w:r>
            <w:r w:rsidRPr="008537B2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8537B2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2E3149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9356" w:type="dxa"/>
          </w:tcPr>
          <w:p w:rsidR="00331FD7" w:rsidRPr="0036211A" w:rsidRDefault="00331FD7" w:rsidP="008537B2">
            <w:pPr>
              <w:jc w:val="both"/>
              <w:rPr>
                <w:rFonts w:cs="Helv"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Организациям и индивидуальным предпринимателям направить</w:t>
            </w:r>
            <w:r w:rsidR="008537B2">
              <w:rPr>
                <w:sz w:val="26"/>
                <w:szCs w:val="26"/>
              </w:rPr>
              <w:t xml:space="preserve"> по ТКС </w:t>
            </w:r>
            <w:r>
              <w:rPr>
                <w:sz w:val="26"/>
                <w:szCs w:val="26"/>
              </w:rPr>
              <w:t xml:space="preserve">памятку о </w:t>
            </w:r>
            <w:r>
              <w:rPr>
                <w:sz w:val="26"/>
                <w:szCs w:val="26"/>
              </w:rPr>
              <w:lastRenderedPageBreak/>
              <w:t>порядке декларирования доходов физическими лицами, сво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временности перечисления налога на доходы физических лиц. Аналогичную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мацию транслировать на радиоточках и размещать на информационных стендах, расположенных на рынках, супермаркетах и других местах массовой проходимости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зических лиц.  </w:t>
            </w:r>
          </w:p>
        </w:tc>
        <w:tc>
          <w:tcPr>
            <w:tcW w:w="3685" w:type="dxa"/>
          </w:tcPr>
          <w:p w:rsidR="00331FD7" w:rsidRPr="0036211A" w:rsidRDefault="00331FD7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lastRenderedPageBreak/>
              <w:t xml:space="preserve">Инспекции ФНС России </w:t>
            </w:r>
          </w:p>
          <w:p w:rsidR="00331FD7" w:rsidRPr="0036211A" w:rsidRDefault="00331FD7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lastRenderedPageBreak/>
              <w:t>по Республике  Морд</w:t>
            </w:r>
            <w:r w:rsidRPr="0036211A">
              <w:rPr>
                <w:sz w:val="26"/>
                <w:szCs w:val="26"/>
              </w:rPr>
              <w:t>о</w:t>
            </w:r>
            <w:r w:rsidRPr="0036211A">
              <w:rPr>
                <w:sz w:val="26"/>
                <w:szCs w:val="26"/>
              </w:rPr>
              <w:t>вия</w:t>
            </w:r>
          </w:p>
        </w:tc>
        <w:tc>
          <w:tcPr>
            <w:tcW w:w="2126" w:type="dxa"/>
          </w:tcPr>
          <w:p w:rsidR="00331FD7" w:rsidRPr="008537B2" w:rsidRDefault="00331FD7" w:rsidP="002E3149">
            <w:pPr>
              <w:jc w:val="center"/>
              <w:rPr>
                <w:sz w:val="26"/>
                <w:szCs w:val="26"/>
              </w:rPr>
            </w:pPr>
            <w:r w:rsidRPr="008537B2">
              <w:rPr>
                <w:sz w:val="26"/>
                <w:szCs w:val="26"/>
              </w:rPr>
              <w:lastRenderedPageBreak/>
              <w:t xml:space="preserve">январь – </w:t>
            </w:r>
          </w:p>
          <w:p w:rsidR="00331FD7" w:rsidRPr="008537B2" w:rsidRDefault="00331FD7" w:rsidP="002E3149">
            <w:pPr>
              <w:jc w:val="center"/>
              <w:rPr>
                <w:sz w:val="26"/>
                <w:szCs w:val="26"/>
              </w:rPr>
            </w:pPr>
            <w:r w:rsidRPr="008537B2">
              <w:rPr>
                <w:sz w:val="26"/>
                <w:szCs w:val="26"/>
              </w:rPr>
              <w:lastRenderedPageBreak/>
              <w:t>а</w:t>
            </w:r>
            <w:r w:rsidRPr="008537B2">
              <w:rPr>
                <w:sz w:val="26"/>
                <w:szCs w:val="26"/>
              </w:rPr>
              <w:t>п</w:t>
            </w:r>
            <w:r w:rsidRPr="008537B2">
              <w:rPr>
                <w:sz w:val="26"/>
                <w:szCs w:val="26"/>
              </w:rPr>
              <w:t xml:space="preserve">рель </w:t>
            </w:r>
          </w:p>
          <w:p w:rsidR="00331FD7" w:rsidRPr="0036211A" w:rsidRDefault="008F7354" w:rsidP="008537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31FD7" w:rsidRPr="008537B2">
              <w:rPr>
                <w:sz w:val="26"/>
                <w:szCs w:val="26"/>
              </w:rPr>
              <w:t xml:space="preserve"> года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1.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8</w:t>
            </w:r>
          </w:p>
        </w:tc>
        <w:tc>
          <w:tcPr>
            <w:tcW w:w="9356" w:type="dxa"/>
          </w:tcPr>
          <w:p w:rsidR="00331FD7" w:rsidRPr="00054A5D" w:rsidRDefault="00331FD7" w:rsidP="004725AF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4A5D">
              <w:rPr>
                <w:rFonts w:ascii="Times New Roman" w:hAnsi="Times New Roman"/>
                <w:color w:val="000000"/>
                <w:sz w:val="26"/>
                <w:szCs w:val="26"/>
              </w:rPr>
              <w:t>Обновление информации о телефонах «горячих линий» подведомственных территориальных инспекций УФНС России по РМ в разделах «Новости» и «</w:t>
            </w:r>
            <w:r w:rsidRPr="004725AF">
              <w:rPr>
                <w:rFonts w:ascii="Times New Roman" w:hAnsi="Times New Roman"/>
                <w:sz w:val="26"/>
                <w:szCs w:val="26"/>
              </w:rPr>
              <w:t>Декларирование доходов» рубрики «Физически</w:t>
            </w:r>
            <w:r w:rsidR="004725AF" w:rsidRPr="004725AF">
              <w:rPr>
                <w:rFonts w:ascii="Times New Roman" w:hAnsi="Times New Roman"/>
                <w:sz w:val="26"/>
                <w:szCs w:val="26"/>
              </w:rPr>
              <w:t>е</w:t>
            </w:r>
            <w:r w:rsidRPr="004725AF">
              <w:rPr>
                <w:rFonts w:ascii="Times New Roman" w:hAnsi="Times New Roman"/>
                <w:sz w:val="26"/>
                <w:szCs w:val="26"/>
              </w:rPr>
              <w:t xml:space="preserve"> лица» Интернет-сайта </w:t>
            </w:r>
            <w:r w:rsidR="008F7354" w:rsidRPr="004725AF">
              <w:rPr>
                <w:rFonts w:ascii="Times New Roman" w:hAnsi="Times New Roman"/>
                <w:sz w:val="26"/>
                <w:szCs w:val="26"/>
              </w:rPr>
              <w:t>ФНС России</w:t>
            </w:r>
            <w:r w:rsidRPr="004725AF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hyperlink r:id="rId9" w:history="1">
              <w:r w:rsidR="008F7354" w:rsidRPr="004725AF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="008F7354" w:rsidRPr="004725AF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8F7354" w:rsidRPr="004725AF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nalog</w:t>
              </w:r>
              <w:r w:rsidR="008F7354" w:rsidRPr="004725AF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8F7354" w:rsidRPr="004725AF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proofErr w:type="gramStart"/>
            <w:r w:rsidRPr="004725AF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  <w:r w:rsidRPr="004725A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Pr="006D2775" w:rsidRDefault="00331FD7" w:rsidP="002E3149">
            <w:pPr>
              <w:ind w:right="112"/>
              <w:jc w:val="center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</w:t>
            </w:r>
          </w:p>
        </w:tc>
        <w:tc>
          <w:tcPr>
            <w:tcW w:w="2126" w:type="dxa"/>
          </w:tcPr>
          <w:p w:rsidR="00331FD7" w:rsidRPr="00CF5091" w:rsidRDefault="00331FD7" w:rsidP="001A48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F5091">
              <w:rPr>
                <w:sz w:val="26"/>
                <w:szCs w:val="26"/>
              </w:rPr>
              <w:t xml:space="preserve">о </w:t>
            </w:r>
            <w:r w:rsidR="001A480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CF5091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CF5091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9</w:t>
            </w:r>
          </w:p>
        </w:tc>
        <w:tc>
          <w:tcPr>
            <w:tcW w:w="9356" w:type="dxa"/>
          </w:tcPr>
          <w:p w:rsidR="00331FD7" w:rsidRPr="003B3EFE" w:rsidRDefault="00331FD7" w:rsidP="002E314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Организация </w:t>
            </w:r>
            <w:r w:rsidRPr="003B3EFE">
              <w:rPr>
                <w:color w:val="000000"/>
                <w:sz w:val="26"/>
                <w:szCs w:val="26"/>
              </w:rPr>
              <w:t>пресс- конференции по декларационной кампании  с руководством Управления ФНС России по РМ для журналистов республиканских  СМИ «Об итогах  декларационной кампании-</w:t>
            </w:r>
            <w:r w:rsidR="00BD2812">
              <w:rPr>
                <w:color w:val="000000"/>
                <w:sz w:val="26"/>
                <w:szCs w:val="26"/>
              </w:rPr>
              <w:t>201</w:t>
            </w:r>
            <w:r w:rsidR="008F7354">
              <w:rPr>
                <w:color w:val="000000"/>
                <w:sz w:val="26"/>
                <w:szCs w:val="26"/>
              </w:rPr>
              <w:t>4</w:t>
            </w:r>
            <w:r w:rsidRPr="003B3EFE">
              <w:rPr>
                <w:color w:val="000000"/>
                <w:sz w:val="26"/>
                <w:szCs w:val="26"/>
              </w:rPr>
              <w:t xml:space="preserve"> и предварительных результатах декларационной кампании-</w:t>
            </w:r>
            <w:r w:rsidR="008F7354">
              <w:rPr>
                <w:color w:val="000000"/>
                <w:sz w:val="26"/>
                <w:szCs w:val="26"/>
              </w:rPr>
              <w:t>2015</w:t>
            </w:r>
            <w:r w:rsidRPr="003B3EFE">
              <w:rPr>
                <w:color w:val="000000"/>
                <w:sz w:val="26"/>
                <w:szCs w:val="26"/>
              </w:rPr>
              <w:t>».</w:t>
            </w:r>
          </w:p>
          <w:p w:rsidR="00331FD7" w:rsidRPr="006D2775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375AB">
              <w:rPr>
                <w:sz w:val="26"/>
                <w:szCs w:val="26"/>
              </w:rPr>
              <w:t>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Н.И.),</w:t>
            </w:r>
          </w:p>
          <w:p w:rsidR="00331FD7" w:rsidRPr="007375AB" w:rsidRDefault="00BD2812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</w:p>
          <w:p w:rsidR="00331FD7" w:rsidRPr="006D2775" w:rsidRDefault="00331FD7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УФНС Ро</w:t>
            </w:r>
            <w:r w:rsidRPr="007375AB">
              <w:rPr>
                <w:sz w:val="26"/>
                <w:szCs w:val="26"/>
              </w:rPr>
              <w:t>с</w:t>
            </w:r>
            <w:r w:rsidRPr="007375AB">
              <w:rPr>
                <w:sz w:val="26"/>
                <w:szCs w:val="26"/>
              </w:rPr>
              <w:t>сии</w:t>
            </w:r>
          </w:p>
        </w:tc>
        <w:tc>
          <w:tcPr>
            <w:tcW w:w="2126" w:type="dxa"/>
          </w:tcPr>
          <w:p w:rsidR="00331FD7" w:rsidRPr="006D2775" w:rsidRDefault="00331FD7" w:rsidP="001A48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</w:t>
            </w:r>
            <w:r w:rsidRPr="00CF5091">
              <w:rPr>
                <w:sz w:val="26"/>
                <w:szCs w:val="26"/>
              </w:rPr>
              <w:t xml:space="preserve">о </w:t>
            </w:r>
            <w:r w:rsidR="001A480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CF5091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CF5091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1.1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0</w:t>
            </w:r>
          </w:p>
        </w:tc>
        <w:tc>
          <w:tcPr>
            <w:tcW w:w="9356" w:type="dxa"/>
          </w:tcPr>
          <w:p w:rsidR="00331FD7" w:rsidRPr="003B3EFE" w:rsidRDefault="00331FD7" w:rsidP="002E314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6"/>
                <w:szCs w:val="26"/>
              </w:rPr>
            </w:pPr>
            <w:r w:rsidRPr="003B3EFE">
              <w:rPr>
                <w:color w:val="000000"/>
                <w:sz w:val="26"/>
                <w:szCs w:val="26"/>
              </w:rPr>
              <w:t xml:space="preserve">Подготовка (предварительное анонсирование в СМИ) и проведение «Горячих линий»  по вопросам декларирования доходов граждан и получения имущественных </w:t>
            </w:r>
            <w:r>
              <w:rPr>
                <w:color w:val="000000"/>
                <w:sz w:val="26"/>
                <w:szCs w:val="26"/>
              </w:rPr>
              <w:t>и социальных налоговых вычетов</w:t>
            </w:r>
          </w:p>
          <w:p w:rsidR="00331FD7" w:rsidRPr="006D2775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Н.И.),</w:t>
            </w:r>
          </w:p>
          <w:p w:rsidR="00331FD7" w:rsidRPr="007375AB" w:rsidRDefault="00BD2812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</w:p>
          <w:p w:rsidR="00331FD7" w:rsidRPr="006D2775" w:rsidRDefault="00331FD7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УФНС Ро</w:t>
            </w:r>
            <w:r w:rsidRPr="007375AB">
              <w:rPr>
                <w:sz w:val="26"/>
                <w:szCs w:val="26"/>
              </w:rPr>
              <w:t>с</w:t>
            </w:r>
            <w:r w:rsidRPr="007375AB">
              <w:rPr>
                <w:sz w:val="26"/>
                <w:szCs w:val="26"/>
              </w:rPr>
              <w:t>сии</w:t>
            </w:r>
          </w:p>
        </w:tc>
        <w:tc>
          <w:tcPr>
            <w:tcW w:w="2126" w:type="dxa"/>
          </w:tcPr>
          <w:p w:rsidR="00331FD7" w:rsidRPr="006D2775" w:rsidRDefault="00331FD7" w:rsidP="001A48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</w:t>
            </w:r>
            <w:r w:rsidRPr="00CF5091">
              <w:rPr>
                <w:sz w:val="26"/>
                <w:szCs w:val="26"/>
              </w:rPr>
              <w:t xml:space="preserve">о </w:t>
            </w:r>
            <w:r w:rsidR="001A480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CF5091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CF5091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1.1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331FD7" w:rsidRPr="001D5368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368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 сюжетов для  новостного выпуска ВГТРК «Мордовия», «Телесеть Мордовии»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</w:t>
            </w:r>
            <w:r>
              <w:rPr>
                <w:sz w:val="26"/>
                <w:szCs w:val="26"/>
              </w:rPr>
              <w:t>,</w:t>
            </w:r>
          </w:p>
          <w:p w:rsidR="00331FD7" w:rsidRPr="00193704" w:rsidRDefault="00331FD7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Инспекции ФНС России</w:t>
            </w:r>
          </w:p>
          <w:p w:rsidR="00331FD7" w:rsidRPr="001D5368" w:rsidRDefault="00331FD7" w:rsidP="002E3149">
            <w:pPr>
              <w:ind w:right="112"/>
              <w:jc w:val="center"/>
              <w:rPr>
                <w:sz w:val="26"/>
                <w:szCs w:val="26"/>
                <w:highlight w:val="yellow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331FD7" w:rsidRPr="006D2775" w:rsidRDefault="00331FD7" w:rsidP="001A48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</w:t>
            </w:r>
            <w:r w:rsidRPr="00CF5091">
              <w:rPr>
                <w:sz w:val="26"/>
                <w:szCs w:val="26"/>
              </w:rPr>
              <w:t xml:space="preserve">о </w:t>
            </w:r>
            <w:r w:rsidR="001A480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CF5091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CF5091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1.1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9356" w:type="dxa"/>
          </w:tcPr>
          <w:p w:rsidR="00331FD7" w:rsidRPr="001D5368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1D5368">
              <w:rPr>
                <w:rFonts w:ascii="Times New Roman" w:hAnsi="Times New Roman"/>
                <w:color w:val="000000"/>
                <w:sz w:val="26"/>
                <w:szCs w:val="26"/>
              </w:rPr>
              <w:t>ыступлени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1D53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Радио Мордовии о ходе декларационной кампании в рамках еженедельной программы «Налоговое обозрение»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Н.И.),</w:t>
            </w:r>
          </w:p>
          <w:p w:rsidR="00331FD7" w:rsidRPr="007375AB" w:rsidRDefault="00BD2812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налогообложения имущества и доходов </w:t>
            </w:r>
            <w:r>
              <w:rPr>
                <w:sz w:val="26"/>
                <w:szCs w:val="26"/>
              </w:rPr>
              <w:lastRenderedPageBreak/>
              <w:t>физических лиц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</w:p>
          <w:p w:rsidR="00331FD7" w:rsidRPr="006D2775" w:rsidRDefault="00331FD7" w:rsidP="002E3149">
            <w:pPr>
              <w:ind w:right="112"/>
              <w:jc w:val="center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УФНС Ро</w:t>
            </w:r>
            <w:r w:rsidRPr="007375AB">
              <w:rPr>
                <w:sz w:val="26"/>
                <w:szCs w:val="26"/>
              </w:rPr>
              <w:t>с</w:t>
            </w:r>
            <w:r w:rsidRPr="007375AB">
              <w:rPr>
                <w:sz w:val="26"/>
                <w:szCs w:val="26"/>
              </w:rPr>
              <w:t>сии</w:t>
            </w:r>
          </w:p>
        </w:tc>
        <w:tc>
          <w:tcPr>
            <w:tcW w:w="2126" w:type="dxa"/>
          </w:tcPr>
          <w:p w:rsidR="00331FD7" w:rsidRPr="006D2775" w:rsidRDefault="00331FD7" w:rsidP="001A48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lastRenderedPageBreak/>
              <w:t>д</w:t>
            </w:r>
            <w:r w:rsidRPr="00CF5091">
              <w:rPr>
                <w:sz w:val="26"/>
                <w:szCs w:val="26"/>
              </w:rPr>
              <w:t xml:space="preserve">о </w:t>
            </w:r>
            <w:r w:rsidR="001A480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CF5091">
              <w:rPr>
                <w:sz w:val="26"/>
                <w:szCs w:val="26"/>
              </w:rPr>
              <w:t>.0</w:t>
            </w:r>
            <w:r w:rsidR="001A4804">
              <w:rPr>
                <w:sz w:val="26"/>
                <w:szCs w:val="26"/>
              </w:rPr>
              <w:t>4</w:t>
            </w:r>
            <w:r w:rsidRPr="00CF5091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1.1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9356" w:type="dxa"/>
          </w:tcPr>
          <w:p w:rsidR="00331FD7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5545">
              <w:rPr>
                <w:rFonts w:ascii="Times New Roman" w:hAnsi="Times New Roman"/>
                <w:color w:val="000000"/>
                <w:sz w:val="26"/>
                <w:szCs w:val="26"/>
              </w:rPr>
              <w:t>Авторские выступления разных жанров в печатны</w:t>
            </w:r>
            <w:r w:rsidR="000A2E5C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6D55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электронны</w:t>
            </w:r>
            <w:r w:rsidR="000A2E5C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6D55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СМИ о 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>необходимости декларирования доходов</w:t>
            </w:r>
            <w:r w:rsidR="000A2E5C">
              <w:rPr>
                <w:rFonts w:ascii="Times New Roman" w:hAnsi="Times New Roman"/>
                <w:sz w:val="26"/>
                <w:szCs w:val="26"/>
              </w:rPr>
              <w:t>,</w:t>
            </w:r>
            <w:r w:rsidRPr="006D55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A2E5C" w:rsidRPr="00AD2EA8">
              <w:rPr>
                <w:rFonts w:ascii="Times New Roman" w:hAnsi="Times New Roman"/>
                <w:sz w:val="26"/>
                <w:szCs w:val="26"/>
              </w:rPr>
              <w:t xml:space="preserve">полученных 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>налогопл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>а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>тельщик</w:t>
            </w:r>
            <w:r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>, опубликовавши</w:t>
            </w:r>
            <w:r w:rsidR="000A2E5C">
              <w:rPr>
                <w:rFonts w:ascii="Times New Roman" w:hAnsi="Times New Roman"/>
                <w:sz w:val="26"/>
                <w:szCs w:val="26"/>
              </w:rPr>
              <w:t>ми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 xml:space="preserve"> в СМИ объявления об оказании платных у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>с</w:t>
            </w:r>
            <w:r w:rsidRPr="00AD2EA8">
              <w:rPr>
                <w:rFonts w:ascii="Times New Roman" w:hAnsi="Times New Roman"/>
                <w:sz w:val="26"/>
                <w:szCs w:val="26"/>
              </w:rPr>
              <w:t>луг (ремонт, репетиторы, сдача внаем имущества и др.)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а также о </w:t>
            </w:r>
            <w:r w:rsidRPr="006D5545">
              <w:rPr>
                <w:rFonts w:ascii="Times New Roman" w:hAnsi="Times New Roman"/>
                <w:color w:val="000000"/>
                <w:sz w:val="26"/>
                <w:szCs w:val="26"/>
              </w:rPr>
              <w:t>порядке получения имущественных и социальных налоговых вычетов</w:t>
            </w:r>
          </w:p>
          <w:p w:rsidR="00331FD7" w:rsidRPr="00AD2EA8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D2EA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375AB">
              <w:rPr>
                <w:sz w:val="26"/>
                <w:szCs w:val="26"/>
              </w:rPr>
              <w:t>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Н.И.),</w:t>
            </w:r>
          </w:p>
          <w:p w:rsidR="00331FD7" w:rsidRPr="007375AB" w:rsidRDefault="00BD2812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</w:p>
          <w:p w:rsidR="00331FD7" w:rsidRPr="006D2775" w:rsidRDefault="00331FD7" w:rsidP="002E3149">
            <w:pPr>
              <w:ind w:right="112"/>
              <w:jc w:val="center"/>
              <w:rPr>
                <w:sz w:val="26"/>
                <w:szCs w:val="26"/>
                <w:highlight w:val="yellow"/>
              </w:rPr>
            </w:pPr>
            <w:r w:rsidRPr="007375AB">
              <w:rPr>
                <w:sz w:val="26"/>
                <w:szCs w:val="26"/>
              </w:rPr>
              <w:t>УФНС Ро</w:t>
            </w:r>
            <w:r w:rsidRPr="007375AB">
              <w:rPr>
                <w:sz w:val="26"/>
                <w:szCs w:val="26"/>
              </w:rPr>
              <w:t>с</w:t>
            </w:r>
            <w:r w:rsidRPr="007375AB">
              <w:rPr>
                <w:sz w:val="26"/>
                <w:szCs w:val="26"/>
              </w:rPr>
              <w:t>сии</w:t>
            </w:r>
          </w:p>
        </w:tc>
        <w:tc>
          <w:tcPr>
            <w:tcW w:w="2126" w:type="dxa"/>
          </w:tcPr>
          <w:p w:rsidR="00331FD7" w:rsidRPr="006D2775" w:rsidRDefault="00331FD7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6D5545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D5545">
              <w:rPr>
                <w:sz w:val="26"/>
                <w:szCs w:val="26"/>
              </w:rPr>
              <w:t xml:space="preserve"> года</w:t>
            </w: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1.1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9356" w:type="dxa"/>
          </w:tcPr>
          <w:p w:rsidR="00331FD7" w:rsidRPr="007375AB" w:rsidRDefault="00331FD7" w:rsidP="002E3149">
            <w:pPr>
              <w:tabs>
                <w:tab w:val="left" w:pos="42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Организация работы по информированию налогоплательщиков о действующем порядке налогообложения доходов физических лиц по телефонам «горячей линии»</w:t>
            </w:r>
          </w:p>
        </w:tc>
        <w:tc>
          <w:tcPr>
            <w:tcW w:w="3685" w:type="dxa"/>
          </w:tcPr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на Н.И.),</w:t>
            </w:r>
          </w:p>
          <w:p w:rsidR="00331FD7" w:rsidRPr="007375AB" w:rsidRDefault="00BD2812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</w:p>
          <w:p w:rsidR="00331FD7" w:rsidRPr="007375AB" w:rsidRDefault="00331FD7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УФНС Ро</w:t>
            </w:r>
            <w:r w:rsidRPr="007375AB">
              <w:rPr>
                <w:sz w:val="26"/>
                <w:szCs w:val="26"/>
              </w:rPr>
              <w:t>с</w:t>
            </w:r>
            <w:r w:rsidRPr="007375AB">
              <w:rPr>
                <w:sz w:val="26"/>
                <w:szCs w:val="26"/>
              </w:rPr>
              <w:t>сии</w:t>
            </w:r>
          </w:p>
          <w:p w:rsidR="00331FD7" w:rsidRPr="007375AB" w:rsidRDefault="00331FD7" w:rsidP="002E3149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по Республике Мордовия</w:t>
            </w:r>
          </w:p>
        </w:tc>
        <w:tc>
          <w:tcPr>
            <w:tcW w:w="2126" w:type="dxa"/>
          </w:tcPr>
          <w:p w:rsidR="00331FD7" w:rsidRPr="00D91A53" w:rsidRDefault="00331FD7" w:rsidP="002E3149">
            <w:pPr>
              <w:jc w:val="center"/>
              <w:rPr>
                <w:sz w:val="26"/>
                <w:szCs w:val="26"/>
              </w:rPr>
            </w:pPr>
            <w:r w:rsidRPr="00D91A53">
              <w:rPr>
                <w:sz w:val="26"/>
                <w:szCs w:val="26"/>
              </w:rPr>
              <w:t>постоянно</w:t>
            </w:r>
          </w:p>
          <w:p w:rsidR="00331FD7" w:rsidRPr="00D91A53" w:rsidRDefault="00331FD7" w:rsidP="002E3149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</w:p>
        </w:tc>
      </w:tr>
      <w:tr w:rsidR="00331FD7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30241C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1.1</w:t>
            </w:r>
            <w:r w:rsidR="0030241C">
              <w:rPr>
                <w:snapToGrid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9356" w:type="dxa"/>
          </w:tcPr>
          <w:p w:rsidR="00331FD7" w:rsidRPr="001D5368" w:rsidRDefault="00331FD7" w:rsidP="002E3149">
            <w:pPr>
              <w:pStyle w:val="ad"/>
              <w:spacing w:after="0" w:line="240" w:lineRule="auto"/>
              <w:ind w:left="0" w:right="11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D5368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аудиоматериалов для озвучивания через рыночные радиоточки, а также памяток и листовок для распространения среди налогоплательщиков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 обязанности представления декларации по налогу на доходы физических лиц, </w:t>
            </w:r>
            <w:r w:rsidRPr="001D53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порядке получения имущественных и социальных налоговых вычетов</w:t>
            </w:r>
          </w:p>
        </w:tc>
        <w:tc>
          <w:tcPr>
            <w:tcW w:w="3685" w:type="dxa"/>
          </w:tcPr>
          <w:p w:rsidR="00331FD7" w:rsidRPr="00193704" w:rsidRDefault="00331FD7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Инспекции ФНС России</w:t>
            </w:r>
          </w:p>
          <w:p w:rsidR="00331FD7" w:rsidRPr="006D2775" w:rsidRDefault="00331FD7" w:rsidP="002E3149">
            <w:pPr>
              <w:ind w:right="112"/>
              <w:jc w:val="center"/>
              <w:rPr>
                <w:sz w:val="26"/>
                <w:szCs w:val="26"/>
                <w:highlight w:val="yellow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331FD7" w:rsidRDefault="00331FD7" w:rsidP="002E3149">
            <w:pPr>
              <w:jc w:val="center"/>
              <w:rPr>
                <w:sz w:val="26"/>
                <w:szCs w:val="26"/>
              </w:rPr>
            </w:pPr>
            <w:r w:rsidRPr="006D5545">
              <w:rPr>
                <w:sz w:val="26"/>
                <w:szCs w:val="26"/>
              </w:rPr>
              <w:t>в течение года</w:t>
            </w:r>
          </w:p>
          <w:p w:rsidR="008537B2" w:rsidRDefault="008537B2" w:rsidP="002E3149">
            <w:pPr>
              <w:jc w:val="center"/>
              <w:rPr>
                <w:sz w:val="26"/>
                <w:szCs w:val="26"/>
              </w:rPr>
            </w:pPr>
          </w:p>
          <w:p w:rsidR="008537B2" w:rsidRDefault="008537B2" w:rsidP="002E3149">
            <w:pPr>
              <w:jc w:val="center"/>
              <w:rPr>
                <w:sz w:val="26"/>
                <w:szCs w:val="26"/>
              </w:rPr>
            </w:pPr>
          </w:p>
          <w:p w:rsidR="008537B2" w:rsidRDefault="008537B2" w:rsidP="002E3149">
            <w:pPr>
              <w:jc w:val="center"/>
              <w:rPr>
                <w:sz w:val="26"/>
                <w:szCs w:val="26"/>
              </w:rPr>
            </w:pPr>
          </w:p>
          <w:p w:rsidR="008537B2" w:rsidRPr="006D2775" w:rsidRDefault="008537B2" w:rsidP="002E3149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31FD7" w:rsidRPr="00E64308" w:rsidTr="0017651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331FD7" w:rsidRPr="00D636EE" w:rsidRDefault="00331FD7" w:rsidP="00CF509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5167" w:type="dxa"/>
            <w:gridSpan w:val="3"/>
          </w:tcPr>
          <w:p w:rsidR="00331FD7" w:rsidRPr="00535AB2" w:rsidRDefault="00331FD7" w:rsidP="00420214">
            <w:pPr>
              <w:jc w:val="center"/>
              <w:rPr>
                <w:b/>
                <w:sz w:val="26"/>
                <w:szCs w:val="26"/>
              </w:rPr>
            </w:pPr>
            <w:r w:rsidRPr="00535AB2">
              <w:rPr>
                <w:b/>
                <w:sz w:val="26"/>
                <w:szCs w:val="26"/>
              </w:rPr>
              <w:t xml:space="preserve">Организация </w:t>
            </w:r>
            <w:r>
              <w:rPr>
                <w:b/>
                <w:sz w:val="26"/>
                <w:szCs w:val="26"/>
              </w:rPr>
              <w:t>работы</w:t>
            </w:r>
            <w:r w:rsidRPr="00535AB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период проведения </w:t>
            </w:r>
            <w:r w:rsidRPr="00535AB2">
              <w:rPr>
                <w:b/>
                <w:sz w:val="26"/>
                <w:szCs w:val="26"/>
              </w:rPr>
              <w:t xml:space="preserve">декларационной кампании </w:t>
            </w:r>
            <w:r w:rsidR="008F7354">
              <w:rPr>
                <w:b/>
                <w:sz w:val="26"/>
                <w:szCs w:val="26"/>
              </w:rPr>
              <w:t>2015</w:t>
            </w:r>
            <w:r w:rsidRPr="00535AB2">
              <w:rPr>
                <w:b/>
                <w:sz w:val="26"/>
                <w:szCs w:val="26"/>
              </w:rPr>
              <w:t xml:space="preserve"> год</w:t>
            </w:r>
            <w:r>
              <w:rPr>
                <w:b/>
                <w:sz w:val="26"/>
                <w:szCs w:val="26"/>
              </w:rPr>
              <w:t>а</w:t>
            </w:r>
          </w:p>
        </w:tc>
      </w:tr>
      <w:tr w:rsidR="00EB328D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EB328D" w:rsidRPr="00D636EE" w:rsidRDefault="00EB328D" w:rsidP="00535AB2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9356" w:type="dxa"/>
          </w:tcPr>
          <w:p w:rsidR="00EB328D" w:rsidRPr="00193704" w:rsidRDefault="00EB328D" w:rsidP="008F7354">
            <w:pPr>
              <w:jc w:val="both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О</w:t>
            </w:r>
            <w:r w:rsidRPr="00193704">
              <w:rPr>
                <w:spacing w:val="1"/>
                <w:sz w:val="26"/>
                <w:szCs w:val="26"/>
              </w:rPr>
              <w:t>бобщить,  проанализировать и довести до Инспекций ФНС России по РМ итоги</w:t>
            </w:r>
            <w:r w:rsidRPr="00193704">
              <w:rPr>
                <w:sz w:val="26"/>
                <w:szCs w:val="26"/>
              </w:rPr>
              <w:t xml:space="preserve">  декларационной </w:t>
            </w:r>
            <w:r w:rsidRPr="00193704">
              <w:rPr>
                <w:spacing w:val="-2"/>
                <w:sz w:val="26"/>
                <w:szCs w:val="26"/>
              </w:rPr>
              <w:t xml:space="preserve">кампании </w:t>
            </w:r>
            <w:r w:rsidR="00BD2812">
              <w:rPr>
                <w:spacing w:val="-2"/>
                <w:sz w:val="26"/>
                <w:szCs w:val="26"/>
              </w:rPr>
              <w:t>201</w:t>
            </w:r>
            <w:r w:rsidR="008F7354">
              <w:rPr>
                <w:spacing w:val="-2"/>
                <w:sz w:val="26"/>
                <w:szCs w:val="26"/>
              </w:rPr>
              <w:t>4</w:t>
            </w:r>
            <w:r w:rsidRPr="00193704">
              <w:rPr>
                <w:spacing w:val="-2"/>
                <w:sz w:val="26"/>
                <w:szCs w:val="26"/>
              </w:rPr>
              <w:t xml:space="preserve"> года</w:t>
            </w:r>
          </w:p>
        </w:tc>
        <w:tc>
          <w:tcPr>
            <w:tcW w:w="3685" w:type="dxa"/>
          </w:tcPr>
          <w:p w:rsidR="00EB328D" w:rsidRDefault="00BD2812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 w:rsidR="00EB328D">
              <w:rPr>
                <w:sz w:val="26"/>
                <w:szCs w:val="26"/>
              </w:rPr>
              <w:t xml:space="preserve"> </w:t>
            </w:r>
          </w:p>
          <w:p w:rsidR="00EB328D" w:rsidRDefault="00EB328D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(Фомкин Д.Д.)</w:t>
            </w:r>
          </w:p>
          <w:p w:rsidR="00EB328D" w:rsidRPr="00193704" w:rsidRDefault="00EB328D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УФНС России</w:t>
            </w:r>
          </w:p>
          <w:p w:rsidR="00EB328D" w:rsidRPr="00193704" w:rsidRDefault="00EB328D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 по Республике Мордовия</w:t>
            </w:r>
          </w:p>
        </w:tc>
        <w:tc>
          <w:tcPr>
            <w:tcW w:w="2126" w:type="dxa"/>
          </w:tcPr>
          <w:p w:rsidR="00EB328D" w:rsidRPr="00193704" w:rsidRDefault="00EB328D" w:rsidP="001C169E">
            <w:pPr>
              <w:tabs>
                <w:tab w:val="left" w:pos="-27"/>
              </w:tabs>
              <w:ind w:left="-13788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ab/>
              <w:t xml:space="preserve">    </w:t>
            </w:r>
            <w:r w:rsidR="001C169E">
              <w:rPr>
                <w:sz w:val="26"/>
                <w:szCs w:val="26"/>
              </w:rPr>
              <w:t>12</w:t>
            </w:r>
            <w:r w:rsidRPr="00193704">
              <w:rPr>
                <w:sz w:val="26"/>
                <w:szCs w:val="26"/>
                <w:lang w:val="en-US"/>
              </w:rPr>
              <w:t>.</w:t>
            </w:r>
            <w:r w:rsidRPr="00193704">
              <w:rPr>
                <w:sz w:val="26"/>
                <w:szCs w:val="26"/>
              </w:rPr>
              <w:t>0</w:t>
            </w:r>
            <w:r w:rsidR="001C169E">
              <w:rPr>
                <w:sz w:val="26"/>
                <w:szCs w:val="26"/>
              </w:rPr>
              <w:t>3</w:t>
            </w:r>
            <w:r w:rsidRPr="00193704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561DC1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561DC1" w:rsidRPr="00D636EE" w:rsidRDefault="00561DC1" w:rsidP="00535AB2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9356" w:type="dxa"/>
          </w:tcPr>
          <w:p w:rsidR="00561DC1" w:rsidRPr="0036211A" w:rsidRDefault="00561DC1" w:rsidP="009447B0">
            <w:pPr>
              <w:jc w:val="both"/>
              <w:rPr>
                <w:sz w:val="26"/>
                <w:szCs w:val="26"/>
              </w:rPr>
            </w:pPr>
            <w:r w:rsidRPr="0036211A">
              <w:rPr>
                <w:rFonts w:cs="Helv"/>
                <w:sz w:val="26"/>
                <w:szCs w:val="26"/>
              </w:rPr>
              <w:t>Обеспечить координацию отделов работы с налогоплательщиками и отд</w:t>
            </w:r>
            <w:r w:rsidRPr="0036211A">
              <w:rPr>
                <w:rFonts w:cs="Helv"/>
                <w:sz w:val="26"/>
                <w:szCs w:val="26"/>
              </w:rPr>
              <w:t>е</w:t>
            </w:r>
            <w:r w:rsidRPr="0036211A">
              <w:rPr>
                <w:rFonts w:cs="Helv"/>
                <w:sz w:val="26"/>
                <w:szCs w:val="26"/>
              </w:rPr>
              <w:t>лов камеральных проверок по сверке лиц, представивших (заявивших свое право на представление)  декларации по форме 3-НДФЛ</w:t>
            </w:r>
            <w:r w:rsidRPr="0036211A">
              <w:rPr>
                <w:sz w:val="26"/>
                <w:szCs w:val="26"/>
              </w:rPr>
              <w:t xml:space="preserve"> </w:t>
            </w:r>
            <w:r w:rsidRPr="0036211A">
              <w:rPr>
                <w:rFonts w:cs="Helv"/>
                <w:sz w:val="26"/>
                <w:szCs w:val="26"/>
              </w:rPr>
              <w:t xml:space="preserve">и физических лиц, имеющих </w:t>
            </w:r>
            <w:r w:rsidRPr="0036211A">
              <w:rPr>
                <w:rFonts w:cs="Helv"/>
                <w:sz w:val="26"/>
                <w:szCs w:val="26"/>
              </w:rPr>
              <w:lastRenderedPageBreak/>
              <w:t>обяза</w:t>
            </w:r>
            <w:r w:rsidRPr="0036211A">
              <w:rPr>
                <w:rFonts w:cs="Helv"/>
                <w:sz w:val="26"/>
                <w:szCs w:val="26"/>
              </w:rPr>
              <w:t>н</w:t>
            </w:r>
            <w:r w:rsidRPr="0036211A">
              <w:rPr>
                <w:rFonts w:cs="Helv"/>
                <w:sz w:val="26"/>
                <w:szCs w:val="26"/>
              </w:rPr>
              <w:t>ность по декларированию</w:t>
            </w:r>
            <w:r w:rsidRPr="0036211A">
              <w:rPr>
                <w:sz w:val="26"/>
                <w:szCs w:val="26"/>
              </w:rPr>
              <w:t xml:space="preserve"> в соответствии со статьями 228-229 Налогового кодекса Российской Федер</w:t>
            </w:r>
            <w:r w:rsidRPr="0036211A">
              <w:rPr>
                <w:sz w:val="26"/>
                <w:szCs w:val="26"/>
              </w:rPr>
              <w:t>а</w:t>
            </w:r>
            <w:r w:rsidRPr="0036211A">
              <w:rPr>
                <w:sz w:val="26"/>
                <w:szCs w:val="26"/>
              </w:rPr>
              <w:t>ции</w:t>
            </w:r>
          </w:p>
        </w:tc>
        <w:tc>
          <w:tcPr>
            <w:tcW w:w="3685" w:type="dxa"/>
          </w:tcPr>
          <w:p w:rsidR="00561DC1" w:rsidRPr="00193704" w:rsidRDefault="00561DC1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lastRenderedPageBreak/>
              <w:t xml:space="preserve">Инспекции ФНС России </w:t>
            </w:r>
          </w:p>
          <w:p w:rsidR="00561DC1" w:rsidRPr="0036211A" w:rsidRDefault="00561DC1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561DC1" w:rsidRPr="0036211A" w:rsidRDefault="00561DC1" w:rsidP="002E3149">
            <w:pPr>
              <w:jc w:val="center"/>
              <w:rPr>
                <w:sz w:val="26"/>
                <w:szCs w:val="26"/>
              </w:rPr>
            </w:pPr>
            <w:r w:rsidRPr="00103562">
              <w:rPr>
                <w:sz w:val="26"/>
                <w:szCs w:val="26"/>
              </w:rPr>
              <w:t>постоянно</w:t>
            </w:r>
            <w:r w:rsidRPr="0036211A">
              <w:rPr>
                <w:sz w:val="26"/>
                <w:szCs w:val="26"/>
              </w:rPr>
              <w:t xml:space="preserve"> 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2.3</w:t>
            </w:r>
          </w:p>
        </w:tc>
        <w:tc>
          <w:tcPr>
            <w:tcW w:w="9356" w:type="dxa"/>
          </w:tcPr>
          <w:p w:rsidR="009447B0" w:rsidRPr="00DB06FB" w:rsidRDefault="009447B0" w:rsidP="002E3149">
            <w:pPr>
              <w:jc w:val="both"/>
              <w:rPr>
                <w:rFonts w:cs="Helv"/>
                <w:sz w:val="26"/>
                <w:szCs w:val="26"/>
              </w:rPr>
            </w:pPr>
            <w:r w:rsidRPr="00DB06FB">
              <w:rPr>
                <w:rFonts w:cs="Helv"/>
                <w:sz w:val="26"/>
                <w:szCs w:val="26"/>
              </w:rPr>
              <w:t xml:space="preserve">Сформировать списки физических </w:t>
            </w:r>
            <w:proofErr w:type="gramStart"/>
            <w:r w:rsidRPr="00DB06FB">
              <w:rPr>
                <w:rFonts w:cs="Helv"/>
                <w:sz w:val="26"/>
                <w:szCs w:val="26"/>
              </w:rPr>
              <w:t>лиц-потенциальных</w:t>
            </w:r>
            <w:proofErr w:type="gramEnd"/>
            <w:r w:rsidR="00DB06FB" w:rsidRPr="00DB06FB">
              <w:rPr>
                <w:rFonts w:cs="Helv"/>
                <w:sz w:val="26"/>
                <w:szCs w:val="26"/>
              </w:rPr>
              <w:t xml:space="preserve"> декларантов</w:t>
            </w:r>
            <w:r w:rsidR="00DB06FB" w:rsidRPr="00DB06FB">
              <w:rPr>
                <w:sz w:val="26"/>
                <w:szCs w:val="26"/>
              </w:rPr>
              <w:t xml:space="preserve"> (за исключением физических лиц с суммой облагаемого дохода менее 10000 руб. и индивидуальных предпринимателей),</w:t>
            </w:r>
            <w:r w:rsidRPr="00DB06FB">
              <w:rPr>
                <w:rFonts w:cs="Helv"/>
                <w:sz w:val="26"/>
                <w:szCs w:val="26"/>
              </w:rPr>
              <w:t xml:space="preserve"> получивших в 201</w:t>
            </w:r>
            <w:r w:rsidR="008F7354">
              <w:rPr>
                <w:rFonts w:cs="Helv"/>
                <w:sz w:val="26"/>
                <w:szCs w:val="26"/>
              </w:rPr>
              <w:t>4</w:t>
            </w:r>
            <w:r w:rsidRPr="00DB06FB">
              <w:rPr>
                <w:rFonts w:cs="Helv"/>
                <w:sz w:val="26"/>
                <w:szCs w:val="26"/>
              </w:rPr>
              <w:t xml:space="preserve"> году доходы:</w:t>
            </w:r>
          </w:p>
          <w:p w:rsidR="009447B0" w:rsidRPr="00DB06FB" w:rsidRDefault="009447B0" w:rsidP="00052D94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DB06FB">
              <w:rPr>
                <w:rFonts w:cs="Helv"/>
                <w:sz w:val="26"/>
                <w:szCs w:val="26"/>
              </w:rPr>
              <w:t xml:space="preserve"> </w:t>
            </w:r>
            <w:r w:rsidRPr="00DB06FB">
              <w:rPr>
                <w:sz w:val="26"/>
                <w:szCs w:val="26"/>
              </w:rPr>
              <w:t>- от продажи недвижимого имущества и транспортных средств, находившихся в собственности менее 3 лет;</w:t>
            </w:r>
          </w:p>
          <w:p w:rsidR="009447B0" w:rsidRPr="00DB06FB" w:rsidRDefault="009447B0" w:rsidP="00052D94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 xml:space="preserve">- от сдачи имущества в аренду (субаренду, наем); </w:t>
            </w:r>
          </w:p>
          <w:p w:rsidR="009447B0" w:rsidRPr="00DB06FB" w:rsidRDefault="009447B0" w:rsidP="00052D94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>-  доходы в порядке дарения;</w:t>
            </w:r>
          </w:p>
          <w:p w:rsidR="009447B0" w:rsidRPr="00DB06FB" w:rsidRDefault="009447B0" w:rsidP="00052D94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>- от реализации имущественных прав;</w:t>
            </w:r>
          </w:p>
          <w:p w:rsidR="009447B0" w:rsidRPr="00DB06FB" w:rsidRDefault="009447B0" w:rsidP="00052D94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rFonts w:cs="Helv"/>
                <w:sz w:val="26"/>
                <w:szCs w:val="26"/>
                <w:highlight w:val="yellow"/>
              </w:rPr>
            </w:pPr>
            <w:r w:rsidRPr="00DB06FB">
              <w:rPr>
                <w:sz w:val="26"/>
                <w:szCs w:val="26"/>
              </w:rPr>
              <w:t>- иные доходы, подлежащие налогообложению в порядке, установленном ст. 228 Налогового кодекса Российской Федерации.</w:t>
            </w:r>
            <w:r w:rsidRPr="00DB06FB">
              <w:rPr>
                <w:rFonts w:cs="Helv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9447B0" w:rsidRPr="00DB06FB" w:rsidRDefault="009447B0" w:rsidP="001F25B1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 xml:space="preserve">Инспекции ФНС России </w:t>
            </w:r>
          </w:p>
          <w:p w:rsidR="00C07878" w:rsidRPr="00DB06FB" w:rsidRDefault="009447B0" w:rsidP="00C07878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>по Республике  Мордовия</w:t>
            </w:r>
            <w:r w:rsidR="00C07878" w:rsidRPr="00DB06FB">
              <w:rPr>
                <w:sz w:val="26"/>
                <w:szCs w:val="26"/>
              </w:rPr>
              <w:t xml:space="preserve">, Отдел налогообложения имущества и доходов физических лиц </w:t>
            </w:r>
          </w:p>
          <w:p w:rsidR="00C07878" w:rsidRPr="00DB06FB" w:rsidRDefault="00C07878" w:rsidP="00C07878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>(Фомкин Д.Д.)</w:t>
            </w:r>
          </w:p>
          <w:p w:rsidR="00C07878" w:rsidRPr="00DB06FB" w:rsidRDefault="00C07878" w:rsidP="00C07878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>УФНС России</w:t>
            </w:r>
          </w:p>
          <w:p w:rsidR="009447B0" w:rsidRPr="00DB06FB" w:rsidRDefault="00C07878" w:rsidP="00C07878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>по Республике Мордовия</w:t>
            </w:r>
          </w:p>
        </w:tc>
        <w:tc>
          <w:tcPr>
            <w:tcW w:w="2126" w:type="dxa"/>
          </w:tcPr>
          <w:p w:rsidR="009447B0" w:rsidRPr="00DB06FB" w:rsidRDefault="009447B0" w:rsidP="009447B0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 xml:space="preserve">до </w:t>
            </w:r>
            <w:r w:rsidR="001C169E">
              <w:rPr>
                <w:sz w:val="26"/>
                <w:szCs w:val="26"/>
              </w:rPr>
              <w:t>12</w:t>
            </w:r>
            <w:r w:rsidRPr="00DB06FB">
              <w:rPr>
                <w:sz w:val="26"/>
                <w:szCs w:val="26"/>
              </w:rPr>
              <w:t>.0</w:t>
            </w:r>
            <w:r w:rsidR="001C169E">
              <w:rPr>
                <w:sz w:val="26"/>
                <w:szCs w:val="26"/>
              </w:rPr>
              <w:t>3</w:t>
            </w:r>
            <w:r w:rsidRPr="00DB06FB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  <w:p w:rsidR="009447B0" w:rsidRPr="00DB06FB" w:rsidRDefault="009447B0" w:rsidP="001F25B1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 xml:space="preserve"> 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9356" w:type="dxa"/>
          </w:tcPr>
          <w:p w:rsidR="009447B0" w:rsidRPr="00DB06FB" w:rsidRDefault="009447B0" w:rsidP="002E3149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  <w:highlight w:val="yellow"/>
              </w:rPr>
            </w:pPr>
            <w:r w:rsidRPr="00DB06FB">
              <w:rPr>
                <w:sz w:val="26"/>
                <w:szCs w:val="26"/>
              </w:rPr>
              <w:t>Обеспечить направление соответствующих сведений</w:t>
            </w:r>
            <w:r w:rsidR="002C34E7">
              <w:rPr>
                <w:sz w:val="26"/>
                <w:szCs w:val="26"/>
              </w:rPr>
              <w:t xml:space="preserve"> о потенциальных декларантах</w:t>
            </w:r>
            <w:r w:rsidRPr="00DB06FB">
              <w:rPr>
                <w:sz w:val="26"/>
                <w:szCs w:val="26"/>
              </w:rPr>
              <w:t xml:space="preserve"> в налоговый орган по месту жительства физических лиц, получивших вышеуказанные доходы и не проживающих на территории, подведомственной инспекции</w:t>
            </w:r>
            <w:r w:rsidR="00866A54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9447B0" w:rsidRPr="00DB06FB" w:rsidRDefault="009447B0" w:rsidP="002E3149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DB06FB" w:rsidRDefault="009447B0" w:rsidP="002E3149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DB06FB" w:rsidRDefault="009447B0" w:rsidP="002E3149">
            <w:pPr>
              <w:jc w:val="center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 xml:space="preserve">до </w:t>
            </w:r>
            <w:r w:rsidR="00BD7315" w:rsidRPr="00DB06FB">
              <w:rPr>
                <w:sz w:val="26"/>
                <w:szCs w:val="26"/>
              </w:rPr>
              <w:t>0</w:t>
            </w:r>
            <w:r w:rsidR="00DB06FB" w:rsidRPr="00DB06FB">
              <w:rPr>
                <w:sz w:val="26"/>
                <w:szCs w:val="26"/>
              </w:rPr>
              <w:t>2</w:t>
            </w:r>
            <w:r w:rsidRPr="00DB06FB">
              <w:rPr>
                <w:sz w:val="26"/>
                <w:szCs w:val="26"/>
              </w:rPr>
              <w:t>.0</w:t>
            </w:r>
            <w:r w:rsidR="00BD7315" w:rsidRPr="00DB06FB">
              <w:rPr>
                <w:sz w:val="26"/>
                <w:szCs w:val="26"/>
              </w:rPr>
              <w:t>3</w:t>
            </w:r>
            <w:r w:rsidRPr="00DB06FB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  <w:p w:rsidR="009447B0" w:rsidRPr="00DB06FB" w:rsidRDefault="009447B0" w:rsidP="002E3149">
            <w:pPr>
              <w:jc w:val="center"/>
              <w:rPr>
                <w:sz w:val="28"/>
                <w:szCs w:val="28"/>
              </w:rPr>
            </w:pPr>
          </w:p>
          <w:p w:rsidR="009447B0" w:rsidRPr="00DB06FB" w:rsidRDefault="009447B0" w:rsidP="002E3149">
            <w:pPr>
              <w:jc w:val="center"/>
              <w:rPr>
                <w:sz w:val="26"/>
                <w:szCs w:val="26"/>
              </w:rPr>
            </w:pP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9356" w:type="dxa"/>
          </w:tcPr>
          <w:p w:rsidR="009447B0" w:rsidRPr="000113BF" w:rsidRDefault="009447B0" w:rsidP="002E3149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0113BF">
              <w:rPr>
                <w:sz w:val="26"/>
                <w:szCs w:val="26"/>
              </w:rPr>
              <w:t>Обеспечить ведение информационного ресурса «Сведения о ФЛ, продавших объекты недвижимости, находившихся в собственности менее 3 лет»</w:t>
            </w:r>
          </w:p>
        </w:tc>
        <w:tc>
          <w:tcPr>
            <w:tcW w:w="3685" w:type="dxa"/>
          </w:tcPr>
          <w:p w:rsidR="009447B0" w:rsidRPr="00193704" w:rsidRDefault="009447B0" w:rsidP="00E25ADE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36211A" w:rsidRDefault="009447B0" w:rsidP="00E25ADE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36211A" w:rsidRDefault="009447B0" w:rsidP="00E25ADE">
            <w:pPr>
              <w:jc w:val="center"/>
              <w:rPr>
                <w:sz w:val="26"/>
                <w:szCs w:val="26"/>
              </w:rPr>
            </w:pPr>
            <w:r w:rsidRPr="00103562">
              <w:rPr>
                <w:sz w:val="26"/>
                <w:szCs w:val="26"/>
              </w:rPr>
              <w:t>постоянно</w:t>
            </w:r>
            <w:r w:rsidRPr="0036211A">
              <w:rPr>
                <w:sz w:val="26"/>
                <w:szCs w:val="26"/>
              </w:rPr>
              <w:t xml:space="preserve"> 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9356" w:type="dxa"/>
          </w:tcPr>
          <w:p w:rsidR="009447B0" w:rsidRPr="000113BF" w:rsidRDefault="009447B0" w:rsidP="0004231F">
            <w:pPr>
              <w:tabs>
                <w:tab w:val="left" w:pos="1276"/>
                <w:tab w:val="left" w:pos="9863"/>
              </w:tabs>
              <w:ind w:right="111"/>
              <w:jc w:val="both"/>
              <w:rPr>
                <w:sz w:val="26"/>
                <w:szCs w:val="26"/>
              </w:rPr>
            </w:pPr>
            <w:proofErr w:type="gramStart"/>
            <w:r w:rsidRPr="000113BF">
              <w:rPr>
                <w:sz w:val="26"/>
                <w:szCs w:val="26"/>
              </w:rPr>
              <w:t>Обеспечить передачу копий документов (договоров купли-продажи, договоров уступки права, актов приема-передачи, платежных документов и т.п.), представленных налогоплательщиками в целях получения  имущественного  налогового  вычета, предусмотренного пп. 2 п. 2 ст. 220 НК РФ, в налоговые  органы по месту жительства физических лиц – продавцов недвижимого имущества (в случае наличия достаточных оснований полагать о возможных налоговых доначислениях продавцу имущества)</w:t>
            </w:r>
            <w:proofErr w:type="gramEnd"/>
          </w:p>
        </w:tc>
        <w:tc>
          <w:tcPr>
            <w:tcW w:w="3685" w:type="dxa"/>
          </w:tcPr>
          <w:p w:rsidR="009447B0" w:rsidRPr="00193704" w:rsidRDefault="009447B0" w:rsidP="00E25ADE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103562" w:rsidRDefault="009447B0" w:rsidP="00E25ADE">
            <w:pPr>
              <w:ind w:right="-74"/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103562" w:rsidRDefault="009447B0" w:rsidP="00E25ADE">
            <w:pPr>
              <w:ind w:right="-74"/>
              <w:jc w:val="center"/>
              <w:rPr>
                <w:sz w:val="26"/>
                <w:szCs w:val="26"/>
              </w:rPr>
            </w:pPr>
            <w:r w:rsidRPr="00103562">
              <w:rPr>
                <w:sz w:val="26"/>
                <w:szCs w:val="26"/>
              </w:rPr>
              <w:t>постоянно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9356" w:type="dxa"/>
          </w:tcPr>
          <w:p w:rsidR="009447B0" w:rsidRPr="002D5AC5" w:rsidRDefault="009447B0" w:rsidP="008F7354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2D5AC5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2D5AC5">
              <w:rPr>
                <w:sz w:val="26"/>
                <w:szCs w:val="26"/>
              </w:rPr>
              <w:t>контроля за</w:t>
            </w:r>
            <w:proofErr w:type="gramEnd"/>
            <w:r w:rsidRPr="002D5AC5">
              <w:rPr>
                <w:sz w:val="26"/>
                <w:szCs w:val="26"/>
              </w:rPr>
              <w:t xml:space="preserve"> уведомлением подведомственными налоговыми органами налогоплательщиков, обязанных представить налоговые декларации по НДФЛ за </w:t>
            </w:r>
            <w:r>
              <w:rPr>
                <w:sz w:val="26"/>
                <w:szCs w:val="26"/>
              </w:rPr>
              <w:t>201</w:t>
            </w:r>
            <w:r w:rsidR="008F7354">
              <w:rPr>
                <w:sz w:val="26"/>
                <w:szCs w:val="26"/>
              </w:rPr>
              <w:t>4</w:t>
            </w:r>
            <w:r w:rsidRPr="002D5AC5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3685" w:type="dxa"/>
          </w:tcPr>
          <w:p w:rsidR="009447B0" w:rsidRPr="007375AB" w:rsidRDefault="009447B0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  <w:r w:rsidRPr="0036211A">
              <w:rPr>
                <w:sz w:val="26"/>
                <w:szCs w:val="26"/>
              </w:rPr>
              <w:t xml:space="preserve"> 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УФНС России по Республике </w:t>
            </w:r>
          </w:p>
          <w:p w:rsidR="009447B0" w:rsidRPr="002D5AC5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Мо</w:t>
            </w:r>
            <w:r w:rsidRPr="0036211A">
              <w:rPr>
                <w:sz w:val="26"/>
                <w:szCs w:val="26"/>
              </w:rPr>
              <w:t>р</w:t>
            </w:r>
            <w:r w:rsidRPr="0036211A">
              <w:rPr>
                <w:sz w:val="26"/>
                <w:szCs w:val="26"/>
              </w:rPr>
              <w:t>довия</w:t>
            </w:r>
          </w:p>
        </w:tc>
        <w:tc>
          <w:tcPr>
            <w:tcW w:w="2126" w:type="dxa"/>
          </w:tcPr>
          <w:p w:rsidR="009447B0" w:rsidRPr="002D5AC5" w:rsidRDefault="009447B0" w:rsidP="002B0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9356" w:type="dxa"/>
          </w:tcPr>
          <w:p w:rsidR="009447B0" w:rsidRPr="0036211A" w:rsidRDefault="009447B0" w:rsidP="002E3149">
            <w:pPr>
              <w:jc w:val="both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Координация и </w:t>
            </w:r>
            <w:proofErr w:type="gramStart"/>
            <w:r w:rsidRPr="0036211A">
              <w:rPr>
                <w:sz w:val="26"/>
                <w:szCs w:val="26"/>
              </w:rPr>
              <w:t>контроль за</w:t>
            </w:r>
            <w:proofErr w:type="gramEnd"/>
            <w:r w:rsidRPr="0036211A">
              <w:rPr>
                <w:sz w:val="26"/>
                <w:szCs w:val="26"/>
              </w:rPr>
              <w:t xml:space="preserve"> формированием списков потенциальных деклара</w:t>
            </w:r>
            <w:r w:rsidRPr="0036211A">
              <w:rPr>
                <w:sz w:val="26"/>
                <w:szCs w:val="26"/>
              </w:rPr>
              <w:t>н</w:t>
            </w:r>
            <w:r w:rsidRPr="0036211A">
              <w:rPr>
                <w:sz w:val="26"/>
                <w:szCs w:val="26"/>
              </w:rPr>
              <w:t>тов</w:t>
            </w:r>
            <w:r>
              <w:rPr>
                <w:sz w:val="26"/>
                <w:szCs w:val="26"/>
              </w:rPr>
              <w:t xml:space="preserve">, сформированных инспекциями ФНС России по РМ </w:t>
            </w:r>
            <w:r w:rsidRPr="0036211A">
              <w:rPr>
                <w:sz w:val="26"/>
                <w:szCs w:val="26"/>
              </w:rPr>
              <w:t>на основе поступивших в нал</w:t>
            </w:r>
            <w:r w:rsidRPr="0036211A">
              <w:rPr>
                <w:sz w:val="26"/>
                <w:szCs w:val="26"/>
              </w:rPr>
              <w:t>о</w:t>
            </w:r>
            <w:r w:rsidRPr="0036211A">
              <w:rPr>
                <w:sz w:val="26"/>
                <w:szCs w:val="26"/>
              </w:rPr>
              <w:t>говый орган сведений от регистрирующих органов, деклараций налогоплательщ</w:t>
            </w:r>
            <w:r w:rsidRPr="0036211A">
              <w:rPr>
                <w:sz w:val="26"/>
                <w:szCs w:val="26"/>
              </w:rPr>
              <w:t>и</w:t>
            </w:r>
            <w:r w:rsidRPr="0036211A">
              <w:rPr>
                <w:sz w:val="26"/>
                <w:szCs w:val="26"/>
              </w:rPr>
              <w:t xml:space="preserve">ков за отчетные и предыдущие налоговые периоды, материалов </w:t>
            </w:r>
            <w:r w:rsidRPr="0036211A">
              <w:rPr>
                <w:sz w:val="26"/>
                <w:szCs w:val="26"/>
              </w:rPr>
              <w:lastRenderedPageBreak/>
              <w:t>выездных и кам</w:t>
            </w:r>
            <w:r w:rsidRPr="0036211A">
              <w:rPr>
                <w:sz w:val="26"/>
                <w:szCs w:val="26"/>
              </w:rPr>
              <w:t>е</w:t>
            </w:r>
            <w:r w:rsidRPr="0036211A">
              <w:rPr>
                <w:sz w:val="26"/>
                <w:szCs w:val="26"/>
              </w:rPr>
              <w:t>ральных проверок юридических и физических лиц, внешних источников информации, заявлений и жалоб граждан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налогообложения имущества и доходов физических лиц 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(Фомкин Д.Д.)</w:t>
            </w:r>
          </w:p>
          <w:p w:rsidR="009447B0" w:rsidRPr="0036211A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lastRenderedPageBreak/>
              <w:t xml:space="preserve">УФНС России </w:t>
            </w:r>
          </w:p>
          <w:p w:rsidR="009447B0" w:rsidRPr="0036211A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по Республике Морд</w:t>
            </w:r>
            <w:r w:rsidRPr="0036211A">
              <w:rPr>
                <w:sz w:val="26"/>
                <w:szCs w:val="26"/>
              </w:rPr>
              <w:t>о</w:t>
            </w:r>
            <w:r w:rsidRPr="0036211A">
              <w:rPr>
                <w:sz w:val="26"/>
                <w:szCs w:val="26"/>
              </w:rPr>
              <w:t>вия</w:t>
            </w:r>
          </w:p>
        </w:tc>
        <w:tc>
          <w:tcPr>
            <w:tcW w:w="2126" w:type="dxa"/>
          </w:tcPr>
          <w:p w:rsidR="009447B0" w:rsidRPr="0036211A" w:rsidRDefault="009447B0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ежеквартально</w:t>
            </w:r>
          </w:p>
          <w:p w:rsidR="009447B0" w:rsidRPr="0036211A" w:rsidRDefault="009447B0" w:rsidP="002E3149">
            <w:pPr>
              <w:jc w:val="center"/>
              <w:rPr>
                <w:sz w:val="26"/>
                <w:szCs w:val="26"/>
              </w:rPr>
            </w:pP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2.9</w:t>
            </w:r>
          </w:p>
        </w:tc>
        <w:tc>
          <w:tcPr>
            <w:tcW w:w="9356" w:type="dxa"/>
          </w:tcPr>
          <w:p w:rsidR="009447B0" w:rsidRPr="006813B1" w:rsidRDefault="009447B0" w:rsidP="002E3149">
            <w:pPr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 xml:space="preserve">Установление приказом по инспекции особого режима работы по приему налоговой отчетности у физических лиц (в том числе индивидуальных предпринимателей, адвокатов, нотариусов): </w:t>
            </w:r>
          </w:p>
          <w:p w:rsidR="009447B0" w:rsidRDefault="009447B0" w:rsidP="002E3149">
            <w:pPr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 xml:space="preserve">- </w:t>
            </w:r>
            <w:r w:rsidR="00D14EF5">
              <w:rPr>
                <w:sz w:val="26"/>
                <w:szCs w:val="26"/>
              </w:rPr>
              <w:t xml:space="preserve">в понедельник, </w:t>
            </w:r>
            <w:r w:rsidR="001A4804">
              <w:rPr>
                <w:sz w:val="26"/>
                <w:szCs w:val="26"/>
              </w:rPr>
              <w:t>среду</w:t>
            </w:r>
            <w:r w:rsidR="00D14EF5">
              <w:rPr>
                <w:sz w:val="26"/>
                <w:szCs w:val="26"/>
              </w:rPr>
              <w:t xml:space="preserve"> и пятницу</w:t>
            </w:r>
            <w:r w:rsidRPr="006813B1">
              <w:rPr>
                <w:sz w:val="26"/>
                <w:szCs w:val="26"/>
              </w:rPr>
              <w:t xml:space="preserve"> с 0</w:t>
            </w:r>
            <w:r w:rsidR="00D14EF5">
              <w:rPr>
                <w:sz w:val="26"/>
                <w:szCs w:val="26"/>
              </w:rPr>
              <w:t>8</w:t>
            </w:r>
            <w:r w:rsidRPr="006813B1">
              <w:rPr>
                <w:sz w:val="26"/>
                <w:szCs w:val="26"/>
              </w:rPr>
              <w:t>:</w:t>
            </w:r>
            <w:r w:rsidR="00D14EF5">
              <w:rPr>
                <w:sz w:val="26"/>
                <w:szCs w:val="26"/>
              </w:rPr>
              <w:t>3</w:t>
            </w:r>
            <w:r w:rsidRPr="006813B1">
              <w:rPr>
                <w:sz w:val="26"/>
                <w:szCs w:val="26"/>
              </w:rPr>
              <w:t xml:space="preserve">0 до </w:t>
            </w:r>
            <w:r w:rsidR="00D14EF5">
              <w:rPr>
                <w:sz w:val="26"/>
                <w:szCs w:val="26"/>
              </w:rPr>
              <w:t>17</w:t>
            </w:r>
            <w:r w:rsidRPr="006813B1">
              <w:rPr>
                <w:sz w:val="26"/>
                <w:szCs w:val="26"/>
              </w:rPr>
              <w:t>:</w:t>
            </w:r>
            <w:r w:rsidR="00D14EF5">
              <w:rPr>
                <w:sz w:val="26"/>
                <w:szCs w:val="26"/>
              </w:rPr>
              <w:t>3</w:t>
            </w:r>
            <w:r w:rsidRPr="006813B1">
              <w:rPr>
                <w:sz w:val="26"/>
                <w:szCs w:val="26"/>
              </w:rPr>
              <w:t>0;</w:t>
            </w:r>
          </w:p>
          <w:p w:rsidR="00D14EF5" w:rsidRDefault="00D14EF5" w:rsidP="002E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 вторник и четверг </w:t>
            </w:r>
            <w:r w:rsidRPr="006813B1">
              <w:rPr>
                <w:sz w:val="26"/>
                <w:szCs w:val="26"/>
              </w:rPr>
              <w:t>с 0</w:t>
            </w:r>
            <w:r>
              <w:rPr>
                <w:sz w:val="26"/>
                <w:szCs w:val="26"/>
              </w:rPr>
              <w:t>8</w:t>
            </w:r>
            <w:r w:rsidRPr="006813B1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</w:t>
            </w:r>
            <w:r w:rsidRPr="006813B1">
              <w:rPr>
                <w:sz w:val="26"/>
                <w:szCs w:val="26"/>
              </w:rPr>
              <w:t xml:space="preserve">0 до </w:t>
            </w:r>
            <w:r>
              <w:rPr>
                <w:sz w:val="26"/>
                <w:szCs w:val="26"/>
              </w:rPr>
              <w:t>20</w:t>
            </w:r>
            <w:r w:rsidRPr="006813B1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6813B1">
              <w:rPr>
                <w:sz w:val="26"/>
                <w:szCs w:val="26"/>
              </w:rPr>
              <w:t>0;</w:t>
            </w:r>
          </w:p>
          <w:p w:rsidR="009447B0" w:rsidRPr="006813B1" w:rsidRDefault="009447B0" w:rsidP="002E3149">
            <w:pPr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- в</w:t>
            </w:r>
            <w:r w:rsidR="00D14EF5">
              <w:rPr>
                <w:sz w:val="26"/>
                <w:szCs w:val="26"/>
              </w:rPr>
              <w:t xml:space="preserve"> первую и третью</w:t>
            </w:r>
            <w:r w:rsidRPr="006813B1">
              <w:rPr>
                <w:sz w:val="26"/>
                <w:szCs w:val="26"/>
              </w:rPr>
              <w:t xml:space="preserve"> субботу</w:t>
            </w:r>
            <w:r w:rsidR="00D14EF5">
              <w:rPr>
                <w:sz w:val="26"/>
                <w:szCs w:val="26"/>
              </w:rPr>
              <w:t xml:space="preserve"> каждого месяца</w:t>
            </w:r>
            <w:r w:rsidRPr="006813B1">
              <w:rPr>
                <w:sz w:val="26"/>
                <w:szCs w:val="26"/>
              </w:rPr>
              <w:t xml:space="preserve"> с 10:00 до 15:00.</w:t>
            </w:r>
          </w:p>
          <w:p w:rsidR="009447B0" w:rsidRPr="006813B1" w:rsidRDefault="009447B0" w:rsidP="002E3149">
            <w:pPr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В случае возникновения очередей при приеме налоговой отчетности у физических лиц обеспечить привлечение к данной работе заранее подготовленных специалистов из других отделов инспекции</w:t>
            </w:r>
          </w:p>
        </w:tc>
        <w:tc>
          <w:tcPr>
            <w:tcW w:w="3685" w:type="dxa"/>
          </w:tcPr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6813B1" w:rsidRDefault="009447B0" w:rsidP="002E3149">
            <w:pPr>
              <w:ind w:right="112"/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6D2775" w:rsidRDefault="009447B0" w:rsidP="00BB746B">
            <w:pPr>
              <w:jc w:val="center"/>
              <w:rPr>
                <w:sz w:val="26"/>
                <w:szCs w:val="26"/>
                <w:highlight w:val="yellow"/>
              </w:rPr>
            </w:pPr>
            <w:r w:rsidRPr="000113BF">
              <w:rPr>
                <w:sz w:val="26"/>
                <w:szCs w:val="26"/>
              </w:rPr>
              <w:t>с 01.04.</w:t>
            </w:r>
            <w:r w:rsidR="008F7354">
              <w:rPr>
                <w:sz w:val="26"/>
                <w:szCs w:val="26"/>
              </w:rPr>
              <w:t>2015</w:t>
            </w:r>
            <w:r w:rsidRPr="000113BF">
              <w:rPr>
                <w:sz w:val="26"/>
                <w:szCs w:val="26"/>
              </w:rPr>
              <w:t xml:space="preserve"> по 30.04.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37167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2.10</w:t>
            </w:r>
          </w:p>
        </w:tc>
        <w:tc>
          <w:tcPr>
            <w:tcW w:w="9356" w:type="dxa"/>
          </w:tcPr>
          <w:p w:rsidR="009447B0" w:rsidRPr="006D2775" w:rsidRDefault="009447B0" w:rsidP="002E3149">
            <w:pPr>
              <w:jc w:val="both"/>
              <w:rPr>
                <w:sz w:val="26"/>
                <w:szCs w:val="26"/>
                <w:highlight w:val="yellow"/>
              </w:rPr>
            </w:pPr>
            <w:r w:rsidRPr="00D91A53">
              <w:rPr>
                <w:sz w:val="26"/>
                <w:szCs w:val="26"/>
              </w:rPr>
              <w:t>Контроль за подведомственными налоговыми органами в части организации пров</w:t>
            </w:r>
            <w:r w:rsidRPr="00D91A53">
              <w:rPr>
                <w:sz w:val="26"/>
                <w:szCs w:val="26"/>
              </w:rPr>
              <w:t>е</w:t>
            </w:r>
            <w:r w:rsidRPr="00D91A53">
              <w:rPr>
                <w:sz w:val="26"/>
                <w:szCs w:val="26"/>
              </w:rPr>
              <w:t xml:space="preserve">дения декларационной кампании (особый режим работы по приему деклараций по НДФЛ, работа консультационных пунктов, </w:t>
            </w:r>
            <w:r>
              <w:rPr>
                <w:sz w:val="26"/>
                <w:szCs w:val="26"/>
              </w:rPr>
              <w:t>содержание</w:t>
            </w:r>
            <w:r w:rsidRPr="00D91A53">
              <w:rPr>
                <w:sz w:val="26"/>
                <w:szCs w:val="26"/>
              </w:rPr>
              <w:t xml:space="preserve"> ответов по телефонам «горячей линии», размещение соответствующей информации на стендах, проведение «Дня открытых дверей для </w:t>
            </w:r>
            <w:proofErr w:type="gramStart"/>
            <w:r w:rsidRPr="00D91A53">
              <w:rPr>
                <w:sz w:val="26"/>
                <w:szCs w:val="26"/>
              </w:rPr>
              <w:t>налогоплательщиков-физических</w:t>
            </w:r>
            <w:proofErr w:type="gramEnd"/>
            <w:r w:rsidRPr="00D91A53">
              <w:rPr>
                <w:sz w:val="26"/>
                <w:szCs w:val="26"/>
              </w:rPr>
              <w:t xml:space="preserve"> </w:t>
            </w:r>
            <w:r w:rsidRPr="002D5AC5">
              <w:rPr>
                <w:sz w:val="26"/>
                <w:szCs w:val="26"/>
              </w:rPr>
              <w:t>лиц»)</w:t>
            </w:r>
          </w:p>
        </w:tc>
        <w:tc>
          <w:tcPr>
            <w:tcW w:w="3685" w:type="dxa"/>
          </w:tcPr>
          <w:p w:rsidR="009447B0" w:rsidRPr="007375AB" w:rsidRDefault="009447B0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Отдел работы с налогоплательщ</w:t>
            </w:r>
            <w:r w:rsidRPr="007375AB">
              <w:rPr>
                <w:sz w:val="26"/>
                <w:szCs w:val="26"/>
              </w:rPr>
              <w:t>и</w:t>
            </w:r>
            <w:r w:rsidRPr="007375AB">
              <w:rPr>
                <w:sz w:val="26"/>
                <w:szCs w:val="26"/>
              </w:rPr>
              <w:t>ками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(Карьг</w:t>
            </w:r>
            <w:r w:rsidRPr="007375A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 Н.И.),</w:t>
            </w:r>
          </w:p>
          <w:p w:rsidR="009447B0" w:rsidRPr="007375AB" w:rsidRDefault="009447B0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  <w:r w:rsidRPr="0036211A">
              <w:rPr>
                <w:sz w:val="26"/>
                <w:szCs w:val="26"/>
              </w:rPr>
              <w:t xml:space="preserve"> 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УФНС России по Республике </w:t>
            </w:r>
          </w:p>
          <w:p w:rsidR="009447B0" w:rsidRPr="006D2775" w:rsidRDefault="009447B0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36211A">
              <w:rPr>
                <w:sz w:val="26"/>
                <w:szCs w:val="26"/>
              </w:rPr>
              <w:t>Мо</w:t>
            </w:r>
            <w:r w:rsidRPr="0036211A">
              <w:rPr>
                <w:sz w:val="26"/>
                <w:szCs w:val="26"/>
              </w:rPr>
              <w:t>р</w:t>
            </w:r>
            <w:r w:rsidRPr="0036211A">
              <w:rPr>
                <w:sz w:val="26"/>
                <w:szCs w:val="26"/>
              </w:rPr>
              <w:t>довия</w:t>
            </w:r>
          </w:p>
        </w:tc>
        <w:tc>
          <w:tcPr>
            <w:tcW w:w="2126" w:type="dxa"/>
          </w:tcPr>
          <w:p w:rsidR="009447B0" w:rsidRPr="00D91A53" w:rsidRDefault="009447B0" w:rsidP="00AE3144">
            <w:pPr>
              <w:jc w:val="center"/>
              <w:rPr>
                <w:sz w:val="26"/>
                <w:szCs w:val="26"/>
              </w:rPr>
            </w:pPr>
            <w:r w:rsidRPr="00D91A53">
              <w:rPr>
                <w:sz w:val="26"/>
                <w:szCs w:val="26"/>
              </w:rPr>
              <w:t xml:space="preserve">до </w:t>
            </w:r>
            <w:r w:rsidR="00AE3144">
              <w:rPr>
                <w:sz w:val="26"/>
                <w:szCs w:val="26"/>
              </w:rPr>
              <w:t>3</w:t>
            </w:r>
            <w:r w:rsidRPr="00D91A53">
              <w:rPr>
                <w:sz w:val="26"/>
                <w:szCs w:val="26"/>
              </w:rPr>
              <w:t>0.0</w:t>
            </w:r>
            <w:r w:rsidR="00AE3144">
              <w:rPr>
                <w:sz w:val="26"/>
                <w:szCs w:val="26"/>
              </w:rPr>
              <w:t>4</w:t>
            </w:r>
            <w:r w:rsidRPr="00D91A53">
              <w:rPr>
                <w:sz w:val="26"/>
                <w:szCs w:val="26"/>
              </w:rPr>
              <w:t>.</w:t>
            </w:r>
            <w:r w:rsidR="008F7354">
              <w:rPr>
                <w:sz w:val="26"/>
                <w:szCs w:val="26"/>
              </w:rPr>
              <w:t>2015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634E1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</w:t>
            </w:r>
            <w:r w:rsidR="00634E11">
              <w:rPr>
                <w:snapToGrid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9447B0" w:rsidRPr="00103562" w:rsidRDefault="00CD718A" w:rsidP="00044CE1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DB06FB">
              <w:rPr>
                <w:sz w:val="26"/>
                <w:szCs w:val="26"/>
              </w:rPr>
              <w:t xml:space="preserve">Направить </w:t>
            </w:r>
            <w:r w:rsidRPr="00DB06FB">
              <w:rPr>
                <w:rFonts w:cs="Helv"/>
                <w:sz w:val="26"/>
                <w:szCs w:val="26"/>
              </w:rPr>
              <w:t>в Филиал ФКУ «Налог-Сервис</w:t>
            </w:r>
            <w:r>
              <w:rPr>
                <w:rFonts w:cs="Helv"/>
                <w:sz w:val="26"/>
                <w:szCs w:val="26"/>
              </w:rPr>
              <w:t>»</w:t>
            </w:r>
            <w:r w:rsidRPr="00DB06FB">
              <w:rPr>
                <w:rFonts w:cs="Helv"/>
                <w:sz w:val="26"/>
                <w:szCs w:val="26"/>
              </w:rPr>
              <w:t xml:space="preserve"> ФНС России в Нижегородской области данные для централизованной печати и массовой рассылки </w:t>
            </w:r>
            <w:r w:rsidRPr="00DB06FB">
              <w:rPr>
                <w:sz w:val="26"/>
                <w:szCs w:val="26"/>
              </w:rPr>
              <w:t>информационных писем потенциальным декларантам об обязанности представить налоговую декларацию</w:t>
            </w:r>
            <w:r>
              <w:rPr>
                <w:sz w:val="26"/>
                <w:szCs w:val="26"/>
              </w:rPr>
              <w:t xml:space="preserve"> одновременно с рассылкой единого налогового уведомления на уплату имущественных налогов</w:t>
            </w:r>
            <w:r w:rsidRPr="00DB06FB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103562" w:rsidRDefault="009447B0" w:rsidP="002E3149">
            <w:pPr>
              <w:ind w:right="254"/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103562" w:rsidRDefault="00AE3144" w:rsidP="00AE31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 2015 года, в сроки направления ЕНУ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9356" w:type="dxa"/>
          </w:tcPr>
          <w:p w:rsidR="009447B0" w:rsidRPr="002D5AC5" w:rsidRDefault="009447B0" w:rsidP="002E3149">
            <w:pPr>
              <w:jc w:val="both"/>
              <w:rPr>
                <w:sz w:val="26"/>
                <w:szCs w:val="26"/>
              </w:rPr>
            </w:pPr>
            <w:r w:rsidRPr="002D5AC5">
              <w:rPr>
                <w:sz w:val="26"/>
                <w:szCs w:val="26"/>
              </w:rPr>
              <w:t>Осуществление приема и обработки на региональном уровне в соответствии с Порядком формирования и ведения информационного ресурса «Сведения о физических лицах», утвержденного приказом ФНС России от 20.10.2006 № САЭ-4-04/125дсп@#, сведений, поступающих от подведомственных инспекций:</w:t>
            </w:r>
          </w:p>
          <w:p w:rsidR="009447B0" w:rsidRPr="002D5AC5" w:rsidRDefault="009447B0" w:rsidP="002E3149">
            <w:pPr>
              <w:ind w:firstLine="540"/>
              <w:jc w:val="both"/>
              <w:rPr>
                <w:sz w:val="26"/>
                <w:szCs w:val="26"/>
              </w:rPr>
            </w:pPr>
            <w:r w:rsidRPr="002D5AC5">
              <w:rPr>
                <w:sz w:val="26"/>
                <w:szCs w:val="26"/>
              </w:rPr>
              <w:t>- справок о доходах физических лиц по форме 2-НДФЛ;</w:t>
            </w:r>
          </w:p>
          <w:p w:rsidR="009447B0" w:rsidRPr="002D5AC5" w:rsidRDefault="009447B0" w:rsidP="002E3149">
            <w:pPr>
              <w:ind w:firstLine="540"/>
              <w:jc w:val="both"/>
              <w:rPr>
                <w:sz w:val="26"/>
                <w:szCs w:val="26"/>
              </w:rPr>
            </w:pPr>
            <w:r w:rsidRPr="002D5AC5">
              <w:rPr>
                <w:sz w:val="26"/>
                <w:szCs w:val="26"/>
              </w:rPr>
              <w:t>- налоговых деклараций по НДФЛ.</w:t>
            </w:r>
          </w:p>
          <w:p w:rsidR="009447B0" w:rsidRPr="002D5AC5" w:rsidRDefault="009447B0" w:rsidP="002E3149">
            <w:pPr>
              <w:jc w:val="both"/>
              <w:rPr>
                <w:sz w:val="26"/>
                <w:szCs w:val="26"/>
              </w:rPr>
            </w:pPr>
            <w:r w:rsidRPr="002D5AC5">
              <w:rPr>
                <w:sz w:val="26"/>
                <w:szCs w:val="26"/>
              </w:rPr>
              <w:t xml:space="preserve">Обеспечение передачи в инспекции квитанций о результатах обработки представленных сведений на региональном и федеральном уровнях. </w:t>
            </w:r>
          </w:p>
          <w:p w:rsidR="009447B0" w:rsidRPr="006D2775" w:rsidRDefault="009447B0" w:rsidP="002E3149">
            <w:pPr>
              <w:jc w:val="both"/>
              <w:rPr>
                <w:sz w:val="26"/>
                <w:szCs w:val="26"/>
                <w:highlight w:val="yellow"/>
              </w:rPr>
            </w:pPr>
            <w:proofErr w:type="gramStart"/>
            <w:r w:rsidRPr="002D5AC5">
              <w:rPr>
                <w:sz w:val="26"/>
                <w:szCs w:val="26"/>
              </w:rPr>
              <w:t xml:space="preserve">На основании сведений, представленных подведомственными инспекциями, обеспечение формирования регионального информационного ресурса «Сведения о </w:t>
            </w:r>
            <w:r w:rsidRPr="002D5AC5">
              <w:rPr>
                <w:sz w:val="26"/>
                <w:szCs w:val="26"/>
              </w:rPr>
              <w:lastRenderedPageBreak/>
              <w:t>физических лицах», а также передача данных сведений в МИ ФНС России по ЦОД для последующего их включения в состав федерального информационного ресурса «Сведения о физических лицах» на региональном и федеральном уровнях</w:t>
            </w:r>
            <w:proofErr w:type="gramEnd"/>
          </w:p>
        </w:tc>
        <w:tc>
          <w:tcPr>
            <w:tcW w:w="3685" w:type="dxa"/>
          </w:tcPr>
          <w:p w:rsidR="009447B0" w:rsidRPr="007375AB" w:rsidRDefault="009447B0" w:rsidP="002E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налогообложения имущества и доходов физических лиц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  <w:r>
              <w:rPr>
                <w:sz w:val="26"/>
                <w:szCs w:val="26"/>
              </w:rPr>
              <w:t>,</w:t>
            </w:r>
          </w:p>
          <w:p w:rsidR="006D66A8" w:rsidRDefault="006D66A8" w:rsidP="002E3149">
            <w:pPr>
              <w:jc w:val="center"/>
              <w:rPr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>О</w:t>
            </w:r>
            <w:r w:rsidR="009447B0" w:rsidRPr="006D66A8">
              <w:rPr>
                <w:sz w:val="26"/>
                <w:szCs w:val="26"/>
              </w:rPr>
              <w:t>тдел</w:t>
            </w:r>
            <w:r w:rsidRPr="006D66A8">
              <w:rPr>
                <w:sz w:val="26"/>
                <w:szCs w:val="26"/>
              </w:rPr>
              <w:t xml:space="preserve"> информационных технологий</w:t>
            </w:r>
            <w:r w:rsidR="009447B0" w:rsidRPr="006D66A8">
              <w:rPr>
                <w:sz w:val="26"/>
                <w:szCs w:val="26"/>
              </w:rPr>
              <w:t xml:space="preserve"> </w:t>
            </w:r>
          </w:p>
          <w:p w:rsidR="009447B0" w:rsidRPr="006D66A8" w:rsidRDefault="009447B0" w:rsidP="002E3149">
            <w:pPr>
              <w:jc w:val="center"/>
              <w:rPr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>(</w:t>
            </w:r>
            <w:r w:rsidR="006D66A8">
              <w:rPr>
                <w:sz w:val="26"/>
                <w:szCs w:val="26"/>
              </w:rPr>
              <w:t>Ледяйкин А.И.)</w:t>
            </w:r>
            <w:r w:rsidRPr="006D66A8">
              <w:rPr>
                <w:sz w:val="26"/>
                <w:szCs w:val="26"/>
              </w:rPr>
              <w:t xml:space="preserve"> 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>УФНС России</w:t>
            </w:r>
            <w:r w:rsidRPr="0036211A">
              <w:rPr>
                <w:sz w:val="26"/>
                <w:szCs w:val="26"/>
              </w:rPr>
              <w:t xml:space="preserve"> по Республике 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Мо</w:t>
            </w:r>
            <w:r w:rsidRPr="0036211A">
              <w:rPr>
                <w:sz w:val="26"/>
                <w:szCs w:val="26"/>
              </w:rPr>
              <w:t>р</w:t>
            </w:r>
            <w:r w:rsidRPr="0036211A">
              <w:rPr>
                <w:sz w:val="26"/>
                <w:szCs w:val="26"/>
              </w:rPr>
              <w:t>довия</w:t>
            </w:r>
          </w:p>
          <w:p w:rsidR="009447B0" w:rsidRPr="007375AB" w:rsidRDefault="009447B0" w:rsidP="002E3149">
            <w:pPr>
              <w:jc w:val="center"/>
              <w:rPr>
                <w:sz w:val="26"/>
                <w:szCs w:val="26"/>
              </w:rPr>
            </w:pPr>
          </w:p>
          <w:p w:rsidR="009447B0" w:rsidRPr="006D2775" w:rsidRDefault="009447B0" w:rsidP="002E3149">
            <w:pPr>
              <w:rPr>
                <w:snapToGrid w:val="0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9447B0" w:rsidRPr="006D2775" w:rsidRDefault="009447B0" w:rsidP="002E3149">
            <w:pPr>
              <w:jc w:val="center"/>
              <w:rPr>
                <w:snapToGrid w:val="0"/>
                <w:color w:val="000000"/>
                <w:sz w:val="26"/>
                <w:szCs w:val="26"/>
                <w:highlight w:val="yellow"/>
              </w:rPr>
            </w:pPr>
            <w:r w:rsidRPr="002D5AC5">
              <w:rPr>
                <w:sz w:val="26"/>
                <w:szCs w:val="26"/>
              </w:rPr>
              <w:lastRenderedPageBreak/>
              <w:t>постоянно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2.1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9356" w:type="dxa"/>
          </w:tcPr>
          <w:p w:rsidR="009447B0" w:rsidRPr="006813B1" w:rsidRDefault="009447B0" w:rsidP="002E3149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 xml:space="preserve">Обеспечение своевременной загрузки и идентификации справок о доходах, прошедших форматно-логический контроль, в базы данных инспекций </w:t>
            </w:r>
          </w:p>
        </w:tc>
        <w:tc>
          <w:tcPr>
            <w:tcW w:w="3685" w:type="dxa"/>
          </w:tcPr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6813B1" w:rsidRDefault="009447B0" w:rsidP="002E3149">
            <w:pPr>
              <w:ind w:right="112"/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6813B1" w:rsidRDefault="009447B0" w:rsidP="002E3149">
            <w:pPr>
              <w:jc w:val="center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постоянно по мере поступления справок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9356" w:type="dxa"/>
          </w:tcPr>
          <w:p w:rsidR="009447B0" w:rsidRPr="006813B1" w:rsidRDefault="009447B0" w:rsidP="002E31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Обеспечение соблюдения сроков передачи в электронном виде в УФНС в соответствии с Порядком формирования и ведения информационного ресурса «Сведения о физических лицах», утвержденным приказом ФНС России от 20.10.2006 № САЭ-4-04/125дсп@#, следующих сведений:</w:t>
            </w:r>
          </w:p>
          <w:p w:rsidR="009447B0" w:rsidRPr="006813B1" w:rsidRDefault="009447B0" w:rsidP="002E3149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- справок о доходах физических лиц по форме 2-НДФЛ;</w:t>
            </w:r>
          </w:p>
          <w:p w:rsidR="009447B0" w:rsidRPr="006813B1" w:rsidRDefault="009447B0" w:rsidP="002E3149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- деклараций по налогу на доходы физических лиц.</w:t>
            </w:r>
          </w:p>
          <w:p w:rsidR="009447B0" w:rsidRPr="006813B1" w:rsidRDefault="009447B0" w:rsidP="002E31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6813B1">
              <w:rPr>
                <w:sz w:val="26"/>
                <w:szCs w:val="26"/>
              </w:rPr>
              <w:t>Обеспечить прием в базы данных инспекций квитанций о результатах обработки сведений на региональном и федеральном уровнях, в случае получения неудовлетворительной квитанции, обеспечить незамедлительную работу по исправлению выявленных ошибок форматно-логического контроля</w:t>
            </w:r>
            <w:proofErr w:type="gramEnd"/>
          </w:p>
        </w:tc>
        <w:tc>
          <w:tcPr>
            <w:tcW w:w="3685" w:type="dxa"/>
          </w:tcPr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6813B1" w:rsidRDefault="009447B0" w:rsidP="002E3149">
            <w:pPr>
              <w:ind w:right="112"/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6813B1" w:rsidRDefault="009447B0" w:rsidP="002E3149">
            <w:pPr>
              <w:jc w:val="center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постоянно в соответствии с установленным порядком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9356" w:type="dxa"/>
          </w:tcPr>
          <w:p w:rsidR="009447B0" w:rsidRPr="006D2775" w:rsidRDefault="009447B0" w:rsidP="002E31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proofErr w:type="gramStart"/>
            <w:r w:rsidRPr="00103562">
              <w:rPr>
                <w:sz w:val="26"/>
                <w:szCs w:val="26"/>
              </w:rPr>
              <w:t>Обеспечение получения справок о доходах физических лиц, переданных с федерального уровня, от Управления, включение их в состав местного  информационного ресурса «Сведения о физических лицах» и направление в адрес Управления протоколов идентификации полученных сведений с типом информации «свои», в соответствии с Порядком формирования и ведения информационного ресурса «Сведения о физических лицах», утвержденным приказом ФНС России от 20.10.2006 № САЭ-4-04/125дсп@#</w:t>
            </w:r>
            <w:proofErr w:type="gramEnd"/>
          </w:p>
        </w:tc>
        <w:tc>
          <w:tcPr>
            <w:tcW w:w="3685" w:type="dxa"/>
          </w:tcPr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6D2775" w:rsidRDefault="009447B0" w:rsidP="002E3149">
            <w:pPr>
              <w:ind w:right="112"/>
              <w:jc w:val="center"/>
              <w:rPr>
                <w:sz w:val="26"/>
                <w:szCs w:val="26"/>
                <w:highlight w:val="yellow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6D2775" w:rsidRDefault="009447B0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103562">
              <w:rPr>
                <w:sz w:val="26"/>
                <w:szCs w:val="26"/>
              </w:rPr>
              <w:t>постоянно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9356" w:type="dxa"/>
          </w:tcPr>
          <w:p w:rsidR="009447B0" w:rsidRPr="001C37D1" w:rsidRDefault="009447B0" w:rsidP="002E3149">
            <w:pPr>
              <w:jc w:val="both"/>
              <w:rPr>
                <w:sz w:val="26"/>
                <w:szCs w:val="26"/>
              </w:rPr>
            </w:pPr>
            <w:proofErr w:type="gramStart"/>
            <w:r w:rsidRPr="001C37D1">
              <w:rPr>
                <w:sz w:val="26"/>
                <w:szCs w:val="26"/>
              </w:rPr>
              <w:t>При получении справок о доходах физических лиц из МИ ФНС России по ЦОД обеспечение их обработки на региональном уровне, включение сведений в состав регионального информационного ресурса «Сведения о физических лицах», а также передачи в подведомственные инспекции в соответствии с Порядком формирования и ведения информационного ресурса «Сведения о физических лицах», утвержденного приказом ФНС России от 20.10.2006 № САЭ-4-04/125дсп@#</w:t>
            </w:r>
            <w:proofErr w:type="gramEnd"/>
          </w:p>
        </w:tc>
        <w:tc>
          <w:tcPr>
            <w:tcW w:w="3685" w:type="dxa"/>
          </w:tcPr>
          <w:p w:rsidR="006D66A8" w:rsidRDefault="009447B0" w:rsidP="002E3149">
            <w:pPr>
              <w:jc w:val="center"/>
              <w:rPr>
                <w:sz w:val="26"/>
                <w:szCs w:val="26"/>
              </w:rPr>
            </w:pPr>
            <w:r w:rsidRPr="006D66A8">
              <w:rPr>
                <w:sz w:val="26"/>
                <w:szCs w:val="26"/>
              </w:rPr>
              <w:t>Отдел</w:t>
            </w:r>
            <w:r w:rsidR="006D66A8" w:rsidRPr="006D66A8">
              <w:rPr>
                <w:sz w:val="26"/>
                <w:szCs w:val="26"/>
              </w:rPr>
              <w:t xml:space="preserve"> информационных технологий</w:t>
            </w:r>
            <w:r w:rsidRPr="006D66A8">
              <w:rPr>
                <w:sz w:val="26"/>
                <w:szCs w:val="26"/>
              </w:rPr>
              <w:t xml:space="preserve"> 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1C37D1">
              <w:rPr>
                <w:sz w:val="26"/>
                <w:szCs w:val="26"/>
              </w:rPr>
              <w:t>(</w:t>
            </w:r>
            <w:r w:rsidR="006D66A8">
              <w:rPr>
                <w:sz w:val="26"/>
                <w:szCs w:val="26"/>
              </w:rPr>
              <w:t>Ледяйкин А.И.</w:t>
            </w:r>
            <w:r>
              <w:rPr>
                <w:sz w:val="26"/>
                <w:szCs w:val="26"/>
              </w:rPr>
              <w:t>)</w:t>
            </w:r>
            <w:r w:rsidRPr="001C37D1">
              <w:rPr>
                <w:sz w:val="26"/>
                <w:szCs w:val="26"/>
              </w:rPr>
              <w:t xml:space="preserve"> 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УФНС России по Республике </w:t>
            </w:r>
          </w:p>
          <w:p w:rsidR="009447B0" w:rsidRPr="001C37D1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Мо</w:t>
            </w:r>
            <w:r w:rsidRPr="0036211A">
              <w:rPr>
                <w:sz w:val="26"/>
                <w:szCs w:val="26"/>
              </w:rPr>
              <w:t>р</w:t>
            </w:r>
            <w:r w:rsidRPr="0036211A">
              <w:rPr>
                <w:sz w:val="26"/>
                <w:szCs w:val="26"/>
              </w:rPr>
              <w:t>довия</w:t>
            </w:r>
          </w:p>
          <w:p w:rsidR="009447B0" w:rsidRPr="001C37D1" w:rsidRDefault="009447B0" w:rsidP="002E3149">
            <w:pPr>
              <w:pStyle w:val="21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447B0" w:rsidRPr="001C37D1" w:rsidRDefault="009447B0" w:rsidP="002E3149">
            <w:pPr>
              <w:jc w:val="center"/>
              <w:rPr>
                <w:sz w:val="26"/>
                <w:szCs w:val="26"/>
              </w:rPr>
            </w:pPr>
            <w:r w:rsidRPr="001C37D1">
              <w:rPr>
                <w:sz w:val="26"/>
                <w:szCs w:val="26"/>
              </w:rPr>
              <w:t>постоянно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2.1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9356" w:type="dxa"/>
          </w:tcPr>
          <w:p w:rsidR="009447B0" w:rsidRPr="005F3309" w:rsidRDefault="009447B0" w:rsidP="002E3149">
            <w:pPr>
              <w:pStyle w:val="ConsPlusNormal"/>
              <w:ind w:right="112" w:firstLine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2676D">
              <w:rPr>
                <w:rFonts w:ascii="Times New Roman" w:hAnsi="Times New Roman" w:cs="Times New Roman"/>
                <w:sz w:val="26"/>
                <w:szCs w:val="26"/>
              </w:rPr>
              <w:t>В рамках взаимодействия с органами ФМС России проводить работу по привлечению к декларированию налогоплательщиков, предоставляющих жилье иностранным гражданам</w:t>
            </w:r>
          </w:p>
        </w:tc>
        <w:tc>
          <w:tcPr>
            <w:tcW w:w="3685" w:type="dxa"/>
          </w:tcPr>
          <w:p w:rsidR="009447B0" w:rsidRPr="00780DB8" w:rsidRDefault="009447B0" w:rsidP="002E3149">
            <w:pPr>
              <w:jc w:val="center"/>
              <w:rPr>
                <w:sz w:val="26"/>
                <w:szCs w:val="26"/>
              </w:rPr>
            </w:pPr>
            <w:r w:rsidRPr="00780DB8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9447B0" w:rsidRPr="00780DB8" w:rsidRDefault="009447B0" w:rsidP="002E3149">
            <w:pPr>
              <w:jc w:val="center"/>
              <w:rPr>
                <w:sz w:val="26"/>
                <w:szCs w:val="26"/>
              </w:rPr>
            </w:pPr>
            <w:r w:rsidRPr="00780DB8">
              <w:rPr>
                <w:sz w:val="26"/>
                <w:szCs w:val="26"/>
              </w:rPr>
              <w:t xml:space="preserve">(Фомкин Д.Д.) </w:t>
            </w:r>
          </w:p>
          <w:p w:rsidR="009447B0" w:rsidRPr="00780DB8" w:rsidRDefault="009447B0" w:rsidP="002E3149">
            <w:pPr>
              <w:jc w:val="center"/>
              <w:rPr>
                <w:sz w:val="26"/>
                <w:szCs w:val="26"/>
              </w:rPr>
            </w:pPr>
            <w:r w:rsidRPr="00780DB8">
              <w:rPr>
                <w:sz w:val="26"/>
                <w:szCs w:val="26"/>
              </w:rPr>
              <w:t xml:space="preserve">УФНС России по Республике </w:t>
            </w:r>
          </w:p>
          <w:p w:rsidR="009447B0" w:rsidRPr="00780DB8" w:rsidRDefault="009447B0" w:rsidP="002E3149">
            <w:pPr>
              <w:jc w:val="center"/>
              <w:rPr>
                <w:sz w:val="26"/>
                <w:szCs w:val="26"/>
              </w:rPr>
            </w:pPr>
            <w:r w:rsidRPr="00780DB8">
              <w:rPr>
                <w:sz w:val="26"/>
                <w:szCs w:val="26"/>
              </w:rPr>
              <w:lastRenderedPageBreak/>
              <w:t>Мо</w:t>
            </w:r>
            <w:r w:rsidRPr="00780DB8">
              <w:rPr>
                <w:sz w:val="26"/>
                <w:szCs w:val="26"/>
              </w:rPr>
              <w:t>р</w:t>
            </w:r>
            <w:r w:rsidRPr="00780DB8">
              <w:rPr>
                <w:sz w:val="26"/>
                <w:szCs w:val="26"/>
              </w:rPr>
              <w:t>довия</w:t>
            </w:r>
          </w:p>
        </w:tc>
        <w:tc>
          <w:tcPr>
            <w:tcW w:w="2126" w:type="dxa"/>
          </w:tcPr>
          <w:p w:rsidR="009447B0" w:rsidRPr="00780DB8" w:rsidRDefault="009447B0" w:rsidP="002E3149">
            <w:pPr>
              <w:jc w:val="center"/>
              <w:rPr>
                <w:sz w:val="26"/>
                <w:szCs w:val="26"/>
              </w:rPr>
            </w:pPr>
            <w:r w:rsidRPr="00780DB8">
              <w:rPr>
                <w:sz w:val="26"/>
                <w:szCs w:val="26"/>
              </w:rPr>
              <w:lastRenderedPageBreak/>
              <w:t>в течение года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2.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356" w:type="dxa"/>
          </w:tcPr>
          <w:p w:rsidR="009447B0" w:rsidRPr="006813B1" w:rsidRDefault="009447B0" w:rsidP="002E3149">
            <w:pPr>
              <w:jc w:val="both"/>
              <w:rPr>
                <w:sz w:val="26"/>
                <w:szCs w:val="26"/>
              </w:rPr>
            </w:pPr>
            <w:r w:rsidRPr="006813B1">
              <w:rPr>
                <w:sz w:val="26"/>
                <w:szCs w:val="26"/>
              </w:rPr>
              <w:t>С целью выявления физических лиц, получивших до</w:t>
            </w:r>
            <w:r>
              <w:rPr>
                <w:sz w:val="26"/>
                <w:szCs w:val="26"/>
              </w:rPr>
              <w:t>ходы, подлежащие декларированию</w:t>
            </w:r>
            <w:r w:rsidRPr="006813B1">
              <w:rPr>
                <w:sz w:val="26"/>
                <w:szCs w:val="26"/>
              </w:rPr>
              <w:t xml:space="preserve"> и привлечению данных налогоплательщиков к представлению деклараций, организовать получение информации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 w:rsidRPr="006813B1">
              <w:rPr>
                <w:sz w:val="26"/>
                <w:szCs w:val="26"/>
              </w:rPr>
              <w:t>:</w:t>
            </w:r>
          </w:p>
          <w:p w:rsidR="009447B0" w:rsidRPr="00193704" w:rsidRDefault="009447B0" w:rsidP="002E3149">
            <w:pPr>
              <w:jc w:val="both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-  орган</w:t>
            </w:r>
            <w:r>
              <w:rPr>
                <w:sz w:val="26"/>
                <w:szCs w:val="26"/>
              </w:rPr>
              <w:t>ов</w:t>
            </w:r>
            <w:r w:rsidRPr="00193704">
              <w:rPr>
                <w:sz w:val="26"/>
                <w:szCs w:val="26"/>
              </w:rPr>
              <w:t xml:space="preserve"> управления жилищно-коммунального хозяйства о сдаче жилых и н</w:t>
            </w:r>
            <w:r w:rsidRPr="00193704">
              <w:rPr>
                <w:sz w:val="26"/>
                <w:szCs w:val="26"/>
              </w:rPr>
              <w:t>е</w:t>
            </w:r>
            <w:r w:rsidRPr="00193704">
              <w:rPr>
                <w:sz w:val="26"/>
                <w:szCs w:val="26"/>
              </w:rPr>
              <w:t>жилых помещений в наем (аренду);</w:t>
            </w:r>
          </w:p>
          <w:p w:rsidR="009447B0" w:rsidRPr="00193704" w:rsidRDefault="009447B0" w:rsidP="002E3149">
            <w:pPr>
              <w:jc w:val="both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- орган</w:t>
            </w:r>
            <w:r>
              <w:rPr>
                <w:sz w:val="26"/>
                <w:szCs w:val="26"/>
              </w:rPr>
              <w:t>ов</w:t>
            </w:r>
            <w:r w:rsidRPr="00193704">
              <w:rPr>
                <w:sz w:val="26"/>
                <w:szCs w:val="26"/>
              </w:rPr>
              <w:t xml:space="preserve"> управления муниципальной собственност</w:t>
            </w:r>
            <w:r w:rsidR="00F34B9C">
              <w:rPr>
                <w:sz w:val="26"/>
                <w:szCs w:val="26"/>
              </w:rPr>
              <w:t>ью</w:t>
            </w:r>
            <w:r w:rsidRPr="00193704">
              <w:rPr>
                <w:sz w:val="26"/>
                <w:szCs w:val="26"/>
              </w:rPr>
              <w:t xml:space="preserve"> о сдаче физическими лицами – арендаторами объектов недвижимого имущества в су</w:t>
            </w:r>
            <w:r w:rsidRPr="00193704">
              <w:rPr>
                <w:sz w:val="26"/>
                <w:szCs w:val="26"/>
              </w:rPr>
              <w:t>б</w:t>
            </w:r>
            <w:r w:rsidRPr="00193704">
              <w:rPr>
                <w:sz w:val="26"/>
                <w:szCs w:val="26"/>
              </w:rPr>
              <w:t>аренду;</w:t>
            </w:r>
          </w:p>
          <w:p w:rsidR="009447B0" w:rsidRPr="006813B1" w:rsidRDefault="009447B0" w:rsidP="002E3149">
            <w:pPr>
              <w:jc w:val="both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- ины</w:t>
            </w:r>
            <w:r>
              <w:rPr>
                <w:sz w:val="26"/>
                <w:szCs w:val="26"/>
              </w:rPr>
              <w:t>х</w:t>
            </w:r>
            <w:r w:rsidRPr="00193704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3685" w:type="dxa"/>
          </w:tcPr>
          <w:p w:rsidR="009447B0" w:rsidRPr="0036211A" w:rsidRDefault="009447B0" w:rsidP="002E3149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6813B1" w:rsidRDefault="009447B0" w:rsidP="002E3149">
            <w:pPr>
              <w:pStyle w:val="21"/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по Республике  Морд</w:t>
            </w:r>
            <w:r w:rsidRPr="0036211A">
              <w:rPr>
                <w:sz w:val="26"/>
                <w:szCs w:val="26"/>
              </w:rPr>
              <w:t>о</w:t>
            </w:r>
            <w:r w:rsidRPr="0036211A">
              <w:rPr>
                <w:sz w:val="26"/>
                <w:szCs w:val="26"/>
              </w:rPr>
              <w:t>вия</w:t>
            </w:r>
          </w:p>
        </w:tc>
        <w:tc>
          <w:tcPr>
            <w:tcW w:w="2126" w:type="dxa"/>
          </w:tcPr>
          <w:p w:rsidR="009447B0" w:rsidRPr="00456773" w:rsidRDefault="009447B0" w:rsidP="002E3149">
            <w:pPr>
              <w:jc w:val="center"/>
              <w:rPr>
                <w:sz w:val="26"/>
                <w:szCs w:val="26"/>
              </w:rPr>
            </w:pPr>
            <w:r w:rsidRPr="00456773">
              <w:rPr>
                <w:sz w:val="26"/>
                <w:szCs w:val="26"/>
              </w:rPr>
              <w:t xml:space="preserve">в течение </w:t>
            </w:r>
          </w:p>
          <w:p w:rsidR="009447B0" w:rsidRPr="00456773" w:rsidRDefault="009447B0" w:rsidP="002E3149">
            <w:pPr>
              <w:jc w:val="center"/>
              <w:rPr>
                <w:sz w:val="26"/>
                <w:szCs w:val="26"/>
              </w:rPr>
            </w:pPr>
            <w:r w:rsidRPr="00456773">
              <w:rPr>
                <w:sz w:val="26"/>
                <w:szCs w:val="26"/>
              </w:rPr>
              <w:t>г</w:t>
            </w:r>
            <w:r w:rsidRPr="00456773">
              <w:rPr>
                <w:sz w:val="26"/>
                <w:szCs w:val="26"/>
              </w:rPr>
              <w:t>о</w:t>
            </w:r>
            <w:r w:rsidRPr="00456773">
              <w:rPr>
                <w:sz w:val="26"/>
                <w:szCs w:val="26"/>
              </w:rPr>
              <w:t>да</w:t>
            </w:r>
          </w:p>
          <w:p w:rsidR="009447B0" w:rsidRDefault="009447B0" w:rsidP="002E3149">
            <w:pPr>
              <w:jc w:val="center"/>
              <w:rPr>
                <w:sz w:val="26"/>
                <w:szCs w:val="26"/>
              </w:rPr>
            </w:pP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356" w:type="dxa"/>
          </w:tcPr>
          <w:p w:rsidR="009447B0" w:rsidRPr="00193704" w:rsidRDefault="009447B0" w:rsidP="002E3149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Обеспечить п</w:t>
            </w:r>
            <w:r w:rsidRPr="00193704">
              <w:rPr>
                <w:sz w:val="26"/>
                <w:szCs w:val="26"/>
              </w:rPr>
              <w:t>редстав</w:t>
            </w:r>
            <w:r>
              <w:rPr>
                <w:sz w:val="26"/>
                <w:szCs w:val="26"/>
              </w:rPr>
              <w:t>ление</w:t>
            </w:r>
            <w:r w:rsidRPr="00193704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 w:rsidRPr="00193704">
              <w:rPr>
                <w:sz w:val="26"/>
                <w:szCs w:val="26"/>
              </w:rPr>
              <w:t xml:space="preserve"> Управления информаци</w:t>
            </w:r>
            <w:r>
              <w:rPr>
                <w:sz w:val="26"/>
                <w:szCs w:val="26"/>
              </w:rPr>
              <w:t>и</w:t>
            </w:r>
            <w:r w:rsidRPr="00193704">
              <w:rPr>
                <w:sz w:val="26"/>
                <w:szCs w:val="26"/>
              </w:rPr>
              <w:t xml:space="preserve"> о результатах проведенных рабочих встреч с о</w:t>
            </w:r>
            <w:r w:rsidRPr="00193704">
              <w:rPr>
                <w:sz w:val="26"/>
                <w:szCs w:val="26"/>
              </w:rPr>
              <w:t>р</w:t>
            </w:r>
            <w:r w:rsidRPr="00193704">
              <w:rPr>
                <w:sz w:val="26"/>
                <w:szCs w:val="26"/>
              </w:rPr>
              <w:t>ганами внутренних дел по исполнению протокола совместного совещания Управл</w:t>
            </w:r>
            <w:r w:rsidRPr="00193704">
              <w:rPr>
                <w:sz w:val="26"/>
                <w:szCs w:val="26"/>
              </w:rPr>
              <w:t>е</w:t>
            </w:r>
            <w:r w:rsidRPr="00193704">
              <w:rPr>
                <w:sz w:val="26"/>
                <w:szCs w:val="26"/>
              </w:rPr>
              <w:t>ния ФНС России</w:t>
            </w:r>
            <w:r>
              <w:rPr>
                <w:sz w:val="26"/>
                <w:szCs w:val="26"/>
              </w:rPr>
              <w:t xml:space="preserve"> РМ</w:t>
            </w:r>
            <w:r w:rsidRPr="00193704">
              <w:rPr>
                <w:sz w:val="26"/>
                <w:szCs w:val="26"/>
              </w:rPr>
              <w:t xml:space="preserve"> и Министерства внутренних дел по РМ от 09.09.2009 №03-08/24/1368</w:t>
            </w:r>
            <w:r>
              <w:rPr>
                <w:sz w:val="26"/>
                <w:szCs w:val="26"/>
              </w:rPr>
              <w:t xml:space="preserve"> с приложением </w:t>
            </w:r>
            <w:r w:rsidRPr="00193704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>ов</w:t>
            </w:r>
            <w:r w:rsidRPr="00193704">
              <w:rPr>
                <w:sz w:val="26"/>
                <w:szCs w:val="26"/>
              </w:rPr>
              <w:t xml:space="preserve"> рабочих встреч</w:t>
            </w:r>
            <w:r>
              <w:rPr>
                <w:sz w:val="26"/>
                <w:szCs w:val="26"/>
              </w:rPr>
              <w:t>, а также информации о пров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дении разъяснительной работы по каждому курируемому району </w:t>
            </w:r>
            <w:proofErr w:type="gramEnd"/>
          </w:p>
          <w:p w:rsidR="009447B0" w:rsidRPr="00193704" w:rsidRDefault="009447B0" w:rsidP="002E31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6B2F7A" w:rsidRDefault="009447B0" w:rsidP="002E3149">
            <w:pPr>
              <w:jc w:val="center"/>
              <w:rPr>
                <w:sz w:val="26"/>
                <w:szCs w:val="26"/>
              </w:rPr>
            </w:pPr>
            <w:r w:rsidRPr="006B2F7A">
              <w:rPr>
                <w:sz w:val="26"/>
                <w:szCs w:val="26"/>
              </w:rPr>
              <w:t>15.04.</w:t>
            </w:r>
            <w:r w:rsidR="008F7354">
              <w:rPr>
                <w:sz w:val="26"/>
                <w:szCs w:val="26"/>
              </w:rPr>
              <w:t>2015</w:t>
            </w:r>
          </w:p>
          <w:p w:rsidR="009447B0" w:rsidRPr="006B2F7A" w:rsidRDefault="009447B0" w:rsidP="002E3149">
            <w:pPr>
              <w:jc w:val="center"/>
              <w:rPr>
                <w:sz w:val="26"/>
                <w:szCs w:val="26"/>
              </w:rPr>
            </w:pPr>
            <w:r w:rsidRPr="006B2F7A">
              <w:rPr>
                <w:sz w:val="26"/>
                <w:szCs w:val="26"/>
              </w:rPr>
              <w:t>15.07.</w:t>
            </w:r>
            <w:r w:rsidR="008F7354">
              <w:rPr>
                <w:sz w:val="26"/>
                <w:szCs w:val="26"/>
              </w:rPr>
              <w:t>2015</w:t>
            </w:r>
          </w:p>
          <w:p w:rsidR="009447B0" w:rsidRPr="006B2F7A" w:rsidRDefault="009447B0" w:rsidP="002E3149">
            <w:pPr>
              <w:jc w:val="center"/>
              <w:rPr>
                <w:sz w:val="26"/>
                <w:szCs w:val="26"/>
              </w:rPr>
            </w:pPr>
            <w:r w:rsidRPr="006B2F7A">
              <w:rPr>
                <w:sz w:val="26"/>
                <w:szCs w:val="26"/>
              </w:rPr>
              <w:t>15.10.</w:t>
            </w:r>
            <w:r w:rsidR="008F7354">
              <w:rPr>
                <w:sz w:val="26"/>
                <w:szCs w:val="26"/>
              </w:rPr>
              <w:t>2015</w:t>
            </w:r>
          </w:p>
          <w:p w:rsidR="009447B0" w:rsidRPr="00193704" w:rsidRDefault="009447B0" w:rsidP="00C6789C">
            <w:pPr>
              <w:jc w:val="center"/>
              <w:rPr>
                <w:sz w:val="26"/>
                <w:szCs w:val="26"/>
              </w:rPr>
            </w:pPr>
            <w:r w:rsidRPr="006B2F7A">
              <w:rPr>
                <w:sz w:val="26"/>
                <w:szCs w:val="26"/>
              </w:rPr>
              <w:t>15.01.</w:t>
            </w:r>
            <w:r w:rsidR="008F7354">
              <w:rPr>
                <w:sz w:val="26"/>
                <w:szCs w:val="26"/>
              </w:rPr>
              <w:t>2016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2.2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0</w:t>
            </w:r>
          </w:p>
        </w:tc>
        <w:tc>
          <w:tcPr>
            <w:tcW w:w="9356" w:type="dxa"/>
          </w:tcPr>
          <w:p w:rsidR="009447B0" w:rsidRPr="00103562" w:rsidRDefault="009447B0" w:rsidP="002E3149">
            <w:pPr>
              <w:ind w:right="112"/>
              <w:jc w:val="both"/>
              <w:rPr>
                <w:sz w:val="26"/>
                <w:szCs w:val="26"/>
              </w:rPr>
            </w:pPr>
            <w:r w:rsidRPr="00103562">
              <w:rPr>
                <w:sz w:val="26"/>
                <w:szCs w:val="26"/>
              </w:rPr>
              <w:t xml:space="preserve">Организация работы и обеспечение </w:t>
            </w:r>
            <w:proofErr w:type="gramStart"/>
            <w:r w:rsidRPr="00103562">
              <w:rPr>
                <w:sz w:val="26"/>
                <w:szCs w:val="26"/>
              </w:rPr>
              <w:t>контроля за</w:t>
            </w:r>
            <w:proofErr w:type="gramEnd"/>
            <w:r w:rsidRPr="00103562">
              <w:rPr>
                <w:sz w:val="26"/>
                <w:szCs w:val="26"/>
              </w:rPr>
              <w:t xml:space="preserve"> соблюдением сроков, установле</w:t>
            </w:r>
            <w:r w:rsidRPr="00103562">
              <w:rPr>
                <w:sz w:val="26"/>
                <w:szCs w:val="26"/>
              </w:rPr>
              <w:t>н</w:t>
            </w:r>
            <w:r w:rsidRPr="00103562">
              <w:rPr>
                <w:sz w:val="26"/>
                <w:szCs w:val="26"/>
              </w:rPr>
              <w:t>ных положениями НК РФ, в отношении:</w:t>
            </w:r>
          </w:p>
          <w:p w:rsidR="009447B0" w:rsidRPr="00103562" w:rsidRDefault="009447B0" w:rsidP="002E3149">
            <w:pPr>
              <w:ind w:right="112"/>
              <w:jc w:val="both"/>
              <w:rPr>
                <w:sz w:val="26"/>
                <w:szCs w:val="26"/>
              </w:rPr>
            </w:pPr>
            <w:r w:rsidRPr="00103562">
              <w:rPr>
                <w:sz w:val="26"/>
                <w:szCs w:val="26"/>
              </w:rPr>
              <w:t>а) проведения  камеральных налоговых проверок деклараций по НДФЛ;</w:t>
            </w:r>
          </w:p>
          <w:p w:rsidR="009447B0" w:rsidRPr="00103562" w:rsidRDefault="009447B0" w:rsidP="002E3149">
            <w:pPr>
              <w:jc w:val="both"/>
              <w:rPr>
                <w:sz w:val="26"/>
                <w:szCs w:val="26"/>
              </w:rPr>
            </w:pPr>
            <w:r w:rsidRPr="00103562">
              <w:rPr>
                <w:sz w:val="26"/>
                <w:szCs w:val="26"/>
              </w:rPr>
              <w:t>б) выдачи налогоплательщикам уведомлений на право получения имущес</w:t>
            </w:r>
            <w:r w:rsidRPr="00103562">
              <w:rPr>
                <w:sz w:val="26"/>
                <w:szCs w:val="26"/>
              </w:rPr>
              <w:t>т</w:t>
            </w:r>
            <w:r w:rsidRPr="00103562">
              <w:rPr>
                <w:sz w:val="26"/>
                <w:szCs w:val="26"/>
              </w:rPr>
              <w:t>венного налогового вычета у работодателя по утвержденной форме;</w:t>
            </w:r>
          </w:p>
          <w:p w:rsidR="009447B0" w:rsidRPr="006D2775" w:rsidRDefault="009447B0" w:rsidP="002E3149">
            <w:pPr>
              <w:tabs>
                <w:tab w:val="left" w:pos="3751"/>
              </w:tabs>
              <w:rPr>
                <w:sz w:val="26"/>
                <w:szCs w:val="26"/>
                <w:highlight w:val="yellow"/>
              </w:rPr>
            </w:pPr>
            <w:r w:rsidRPr="00103562">
              <w:rPr>
                <w:sz w:val="26"/>
                <w:szCs w:val="26"/>
              </w:rPr>
              <w:t xml:space="preserve">в) возврата НДФЛ </w:t>
            </w:r>
          </w:p>
        </w:tc>
        <w:tc>
          <w:tcPr>
            <w:tcW w:w="3685" w:type="dxa"/>
          </w:tcPr>
          <w:p w:rsidR="009447B0" w:rsidRPr="00193704" w:rsidRDefault="009447B0" w:rsidP="002E3149">
            <w:pPr>
              <w:jc w:val="center"/>
              <w:rPr>
                <w:sz w:val="26"/>
                <w:szCs w:val="26"/>
              </w:rPr>
            </w:pPr>
            <w:r w:rsidRPr="00193704">
              <w:rPr>
                <w:sz w:val="26"/>
                <w:szCs w:val="26"/>
              </w:rPr>
              <w:t xml:space="preserve">Инспекции ФНС России </w:t>
            </w:r>
          </w:p>
          <w:p w:rsidR="009447B0" w:rsidRPr="006D2775" w:rsidRDefault="009447B0" w:rsidP="002E3149">
            <w:pPr>
              <w:ind w:right="254"/>
              <w:jc w:val="center"/>
              <w:rPr>
                <w:sz w:val="26"/>
                <w:szCs w:val="26"/>
                <w:highlight w:val="yellow"/>
              </w:rPr>
            </w:pPr>
            <w:r w:rsidRPr="00193704">
              <w:rPr>
                <w:sz w:val="26"/>
                <w:szCs w:val="26"/>
              </w:rPr>
              <w:t>по Республике  Мордовия</w:t>
            </w:r>
          </w:p>
        </w:tc>
        <w:tc>
          <w:tcPr>
            <w:tcW w:w="2126" w:type="dxa"/>
          </w:tcPr>
          <w:p w:rsidR="009447B0" w:rsidRPr="006D2775" w:rsidRDefault="009447B0" w:rsidP="002E3149">
            <w:pPr>
              <w:jc w:val="center"/>
              <w:rPr>
                <w:sz w:val="26"/>
                <w:szCs w:val="26"/>
                <w:highlight w:val="yellow"/>
              </w:rPr>
            </w:pPr>
            <w:r w:rsidRPr="00103562">
              <w:rPr>
                <w:sz w:val="26"/>
                <w:szCs w:val="26"/>
              </w:rPr>
              <w:t>постоянно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2.2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9447B0" w:rsidRPr="006D2775" w:rsidRDefault="009447B0" w:rsidP="00E25ADE">
            <w:pPr>
              <w:tabs>
                <w:tab w:val="left" w:pos="1276"/>
                <w:tab w:val="left" w:pos="9863"/>
              </w:tabs>
              <w:ind w:right="253"/>
              <w:jc w:val="both"/>
              <w:rPr>
                <w:sz w:val="26"/>
                <w:szCs w:val="26"/>
                <w:highlight w:val="yellow"/>
              </w:rPr>
            </w:pPr>
            <w:r w:rsidRPr="00652C7E">
              <w:rPr>
                <w:sz w:val="26"/>
                <w:szCs w:val="26"/>
              </w:rPr>
              <w:t>Осуществление мониторинга работы подведомственных налоговых органов по привлечению физических лиц к декларированию</w:t>
            </w:r>
          </w:p>
        </w:tc>
        <w:tc>
          <w:tcPr>
            <w:tcW w:w="3685" w:type="dxa"/>
          </w:tcPr>
          <w:p w:rsidR="009447B0" w:rsidRPr="007375AB" w:rsidRDefault="009447B0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 w:rsidRPr="007375AB">
              <w:rPr>
                <w:sz w:val="26"/>
                <w:szCs w:val="26"/>
              </w:rPr>
              <w:t>(Фомкин Д.Д.)</w:t>
            </w:r>
            <w:r w:rsidRPr="006D2775">
              <w:rPr>
                <w:sz w:val="26"/>
                <w:szCs w:val="26"/>
                <w:highlight w:val="yellow"/>
              </w:rPr>
              <w:t xml:space="preserve"> </w:t>
            </w:r>
          </w:p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УФНС России по Республике </w:t>
            </w:r>
          </w:p>
          <w:p w:rsidR="009447B0" w:rsidRPr="006D2775" w:rsidRDefault="009447B0" w:rsidP="00E25ADE">
            <w:pPr>
              <w:jc w:val="center"/>
              <w:rPr>
                <w:sz w:val="26"/>
                <w:szCs w:val="26"/>
                <w:highlight w:val="yellow"/>
              </w:rPr>
            </w:pPr>
            <w:r w:rsidRPr="0036211A">
              <w:rPr>
                <w:sz w:val="26"/>
                <w:szCs w:val="26"/>
              </w:rPr>
              <w:t>Мо</w:t>
            </w:r>
            <w:r w:rsidRPr="0036211A">
              <w:rPr>
                <w:sz w:val="26"/>
                <w:szCs w:val="26"/>
              </w:rPr>
              <w:t>р</w:t>
            </w:r>
            <w:r w:rsidRPr="0036211A">
              <w:rPr>
                <w:sz w:val="26"/>
                <w:szCs w:val="26"/>
              </w:rPr>
              <w:t>довия</w:t>
            </w:r>
          </w:p>
        </w:tc>
        <w:tc>
          <w:tcPr>
            <w:tcW w:w="2126" w:type="dxa"/>
          </w:tcPr>
          <w:p w:rsidR="009447B0" w:rsidRPr="006D2775" w:rsidRDefault="009447B0" w:rsidP="00E25ADE">
            <w:pPr>
              <w:jc w:val="center"/>
              <w:rPr>
                <w:sz w:val="26"/>
                <w:szCs w:val="26"/>
              </w:rPr>
            </w:pPr>
            <w:r w:rsidRPr="00AD2EA8">
              <w:rPr>
                <w:sz w:val="26"/>
                <w:szCs w:val="26"/>
              </w:rPr>
              <w:t xml:space="preserve">ежемесячно </w:t>
            </w:r>
          </w:p>
          <w:p w:rsidR="009447B0" w:rsidRPr="006D2775" w:rsidRDefault="009447B0" w:rsidP="00E25ADE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t>2.2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9356" w:type="dxa"/>
          </w:tcPr>
          <w:p w:rsidR="009447B0" w:rsidRPr="0036211A" w:rsidRDefault="009447B0" w:rsidP="00E25ADE">
            <w:pPr>
              <w:jc w:val="both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Осуществл</w:t>
            </w:r>
            <w:r>
              <w:rPr>
                <w:sz w:val="26"/>
                <w:szCs w:val="26"/>
              </w:rPr>
              <w:t>ять постоянный</w:t>
            </w:r>
            <w:r w:rsidRPr="0036211A">
              <w:rPr>
                <w:sz w:val="26"/>
                <w:szCs w:val="26"/>
              </w:rPr>
              <w:t xml:space="preserve"> </w:t>
            </w:r>
            <w:proofErr w:type="gramStart"/>
            <w:r w:rsidRPr="0036211A">
              <w:rPr>
                <w:sz w:val="26"/>
                <w:szCs w:val="26"/>
              </w:rPr>
              <w:t>контрол</w:t>
            </w:r>
            <w:r>
              <w:rPr>
                <w:sz w:val="26"/>
                <w:szCs w:val="26"/>
              </w:rPr>
              <w:t>ь</w:t>
            </w:r>
            <w:r w:rsidRPr="0036211A">
              <w:rPr>
                <w:sz w:val="26"/>
                <w:szCs w:val="26"/>
              </w:rPr>
              <w:t xml:space="preserve"> за</w:t>
            </w:r>
            <w:proofErr w:type="gramEnd"/>
            <w:r w:rsidRPr="0036211A">
              <w:rPr>
                <w:sz w:val="26"/>
                <w:szCs w:val="26"/>
              </w:rPr>
              <w:t xml:space="preserve"> выполнением планов мероприятий по пр</w:t>
            </w:r>
            <w:r w:rsidRPr="0036211A">
              <w:rPr>
                <w:sz w:val="26"/>
                <w:szCs w:val="26"/>
              </w:rPr>
              <w:t>и</w:t>
            </w:r>
            <w:r w:rsidRPr="0036211A">
              <w:rPr>
                <w:sz w:val="26"/>
                <w:szCs w:val="26"/>
              </w:rPr>
              <w:t>влечению к декларированию доходов физических лиц инспекциями ФНС России по Республ</w:t>
            </w:r>
            <w:r w:rsidRPr="0036211A">
              <w:rPr>
                <w:sz w:val="26"/>
                <w:szCs w:val="26"/>
              </w:rPr>
              <w:t>и</w:t>
            </w:r>
            <w:r w:rsidRPr="0036211A">
              <w:rPr>
                <w:sz w:val="26"/>
                <w:szCs w:val="26"/>
              </w:rPr>
              <w:t>ке Мордовия с выездом в районы</w:t>
            </w:r>
          </w:p>
        </w:tc>
        <w:tc>
          <w:tcPr>
            <w:tcW w:w="3685" w:type="dxa"/>
          </w:tcPr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налогообложения имущества и доходов физических лиц </w:t>
            </w:r>
          </w:p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(Фомкин Д.Д.)</w:t>
            </w:r>
          </w:p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УФНС России по Республике </w:t>
            </w:r>
          </w:p>
          <w:p w:rsidR="00F505C9" w:rsidRPr="0036211A" w:rsidRDefault="009447B0" w:rsidP="0030241C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Мо</w:t>
            </w:r>
            <w:r w:rsidRPr="0036211A">
              <w:rPr>
                <w:sz w:val="26"/>
                <w:szCs w:val="26"/>
              </w:rPr>
              <w:t>р</w:t>
            </w:r>
            <w:r w:rsidRPr="0036211A">
              <w:rPr>
                <w:sz w:val="26"/>
                <w:szCs w:val="26"/>
              </w:rPr>
              <w:t>довия</w:t>
            </w:r>
          </w:p>
        </w:tc>
        <w:tc>
          <w:tcPr>
            <w:tcW w:w="2126" w:type="dxa"/>
          </w:tcPr>
          <w:p w:rsidR="009447B0" w:rsidRPr="0036211A" w:rsidRDefault="009447B0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  <w:r w:rsidRPr="0036211A">
              <w:rPr>
                <w:sz w:val="26"/>
                <w:szCs w:val="26"/>
              </w:rPr>
              <w:t xml:space="preserve"> </w:t>
            </w:r>
          </w:p>
        </w:tc>
      </w:tr>
      <w:tr w:rsidR="009447B0" w:rsidRPr="00E64308" w:rsidTr="000A6E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</w:tcPr>
          <w:p w:rsidR="009447B0" w:rsidRPr="00D636EE" w:rsidRDefault="009447B0" w:rsidP="00044CE1">
            <w:pPr>
              <w:jc w:val="both"/>
              <w:rPr>
                <w:snapToGrid w:val="0"/>
                <w:color w:val="000000"/>
                <w:sz w:val="26"/>
                <w:szCs w:val="26"/>
              </w:rPr>
            </w:pPr>
            <w:r w:rsidRPr="00D636EE">
              <w:rPr>
                <w:snapToGrid w:val="0"/>
                <w:color w:val="000000"/>
                <w:sz w:val="26"/>
                <w:szCs w:val="26"/>
              </w:rPr>
              <w:lastRenderedPageBreak/>
              <w:t>2.2</w:t>
            </w:r>
            <w:r w:rsidR="00044CE1">
              <w:rPr>
                <w:snapToGrid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9356" w:type="dxa"/>
          </w:tcPr>
          <w:p w:rsidR="009447B0" w:rsidRPr="0036211A" w:rsidRDefault="009447B0" w:rsidP="00E25A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Рассмотреть итоги декларационной кампании </w:t>
            </w:r>
            <w:r w:rsidR="008F7354">
              <w:rPr>
                <w:sz w:val="26"/>
                <w:szCs w:val="26"/>
              </w:rPr>
              <w:t>2015</w:t>
            </w:r>
            <w:r>
              <w:rPr>
                <w:sz w:val="26"/>
                <w:szCs w:val="26"/>
              </w:rPr>
              <w:t xml:space="preserve"> года на заседании Коллегии Управления ФНС России по Республике Мордовия </w:t>
            </w:r>
          </w:p>
        </w:tc>
        <w:tc>
          <w:tcPr>
            <w:tcW w:w="3685" w:type="dxa"/>
          </w:tcPr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налогообложения имущества и доходов физических лиц </w:t>
            </w:r>
          </w:p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(Фомкин Д.Д.)</w:t>
            </w:r>
          </w:p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 xml:space="preserve">УФНС России по Республике </w:t>
            </w:r>
          </w:p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 w:rsidRPr="0036211A">
              <w:rPr>
                <w:sz w:val="26"/>
                <w:szCs w:val="26"/>
              </w:rPr>
              <w:t>Мо</w:t>
            </w:r>
            <w:r w:rsidRPr="0036211A">
              <w:rPr>
                <w:sz w:val="26"/>
                <w:szCs w:val="26"/>
              </w:rPr>
              <w:t>р</w:t>
            </w:r>
            <w:r w:rsidRPr="0036211A">
              <w:rPr>
                <w:sz w:val="26"/>
                <w:szCs w:val="26"/>
              </w:rPr>
              <w:t>довия</w:t>
            </w:r>
          </w:p>
        </w:tc>
        <w:tc>
          <w:tcPr>
            <w:tcW w:w="2126" w:type="dxa"/>
          </w:tcPr>
          <w:p w:rsidR="009447B0" w:rsidRDefault="009447B0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:rsidR="009447B0" w:rsidRPr="0036211A" w:rsidRDefault="008F7354" w:rsidP="00E25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9447B0">
              <w:rPr>
                <w:sz w:val="26"/>
                <w:szCs w:val="26"/>
              </w:rPr>
              <w:t xml:space="preserve"> г</w:t>
            </w:r>
            <w:r w:rsidR="009447B0">
              <w:rPr>
                <w:sz w:val="26"/>
                <w:szCs w:val="26"/>
              </w:rPr>
              <w:t>о</w:t>
            </w:r>
            <w:r w:rsidR="009447B0">
              <w:rPr>
                <w:sz w:val="26"/>
                <w:szCs w:val="26"/>
              </w:rPr>
              <w:t>да</w:t>
            </w:r>
          </w:p>
        </w:tc>
      </w:tr>
    </w:tbl>
    <w:p w:rsidR="00095FC1" w:rsidRDefault="00841C29" w:rsidP="00D4307D">
      <w:pPr>
        <w:ind w:right="-74"/>
        <w:rPr>
          <w:sz w:val="26"/>
          <w:szCs w:val="26"/>
        </w:rPr>
      </w:pPr>
      <w:r w:rsidRPr="00E64308">
        <w:rPr>
          <w:sz w:val="26"/>
          <w:szCs w:val="26"/>
        </w:rPr>
        <w:t xml:space="preserve"> </w:t>
      </w:r>
    </w:p>
    <w:p w:rsidR="0044112E" w:rsidRDefault="0044112E" w:rsidP="00D4307D">
      <w:pPr>
        <w:ind w:right="-74"/>
        <w:rPr>
          <w:sz w:val="26"/>
          <w:szCs w:val="26"/>
        </w:rPr>
      </w:pPr>
    </w:p>
    <w:p w:rsidR="0044112E" w:rsidRPr="00E64308" w:rsidRDefault="0044112E" w:rsidP="00D4307D">
      <w:pPr>
        <w:ind w:right="-74"/>
        <w:rPr>
          <w:sz w:val="26"/>
          <w:szCs w:val="26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5388"/>
        <w:gridCol w:w="6661"/>
        <w:gridCol w:w="3686"/>
      </w:tblGrid>
      <w:tr w:rsidR="00095FC1" w:rsidRPr="00176518" w:rsidTr="00176518">
        <w:tc>
          <w:tcPr>
            <w:tcW w:w="5388" w:type="dxa"/>
          </w:tcPr>
          <w:p w:rsidR="00095FC1" w:rsidRPr="00176518" w:rsidRDefault="00095FC1" w:rsidP="00176518">
            <w:pPr>
              <w:ind w:right="-74"/>
              <w:rPr>
                <w:sz w:val="28"/>
                <w:szCs w:val="28"/>
              </w:rPr>
            </w:pPr>
            <w:r w:rsidRPr="00176518">
              <w:rPr>
                <w:sz w:val="28"/>
                <w:szCs w:val="28"/>
              </w:rPr>
              <w:t xml:space="preserve">Начальник отела </w:t>
            </w:r>
            <w:r w:rsidR="00BD2812">
              <w:rPr>
                <w:sz w:val="28"/>
                <w:szCs w:val="28"/>
              </w:rPr>
              <w:t>налогообложения имущества и доходов физических лиц</w:t>
            </w:r>
          </w:p>
        </w:tc>
        <w:tc>
          <w:tcPr>
            <w:tcW w:w="6661" w:type="dxa"/>
          </w:tcPr>
          <w:p w:rsidR="00095FC1" w:rsidRPr="00176518" w:rsidRDefault="00095FC1" w:rsidP="00176518">
            <w:pPr>
              <w:ind w:right="-74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95FC1" w:rsidRPr="00176518" w:rsidRDefault="009646C7" w:rsidP="009646C7">
            <w:pPr>
              <w:ind w:right="-74"/>
              <w:jc w:val="right"/>
              <w:rPr>
                <w:sz w:val="28"/>
                <w:szCs w:val="28"/>
              </w:rPr>
            </w:pPr>
            <w:r w:rsidRPr="00176518">
              <w:rPr>
                <w:sz w:val="28"/>
                <w:szCs w:val="28"/>
              </w:rPr>
              <w:t>Д.Д.</w:t>
            </w:r>
            <w:r w:rsidR="00095FC1" w:rsidRPr="00176518">
              <w:rPr>
                <w:sz w:val="28"/>
                <w:szCs w:val="28"/>
              </w:rPr>
              <w:t xml:space="preserve">Фомкин </w:t>
            </w:r>
          </w:p>
        </w:tc>
      </w:tr>
    </w:tbl>
    <w:p w:rsidR="00D4307D" w:rsidRDefault="00D4307D" w:rsidP="00D4307D">
      <w:pPr>
        <w:ind w:right="-74"/>
        <w:rPr>
          <w:sz w:val="28"/>
          <w:szCs w:val="28"/>
        </w:rPr>
      </w:pPr>
    </w:p>
    <w:p w:rsidR="004E559A" w:rsidRDefault="004E559A" w:rsidP="00D4307D">
      <w:pPr>
        <w:ind w:right="-74"/>
        <w:rPr>
          <w:sz w:val="28"/>
          <w:szCs w:val="28"/>
        </w:rPr>
      </w:pPr>
    </w:p>
    <w:p w:rsidR="004E559A" w:rsidRDefault="004E559A" w:rsidP="00D4307D">
      <w:pPr>
        <w:ind w:right="-74"/>
        <w:rPr>
          <w:sz w:val="28"/>
          <w:szCs w:val="28"/>
        </w:rPr>
      </w:pPr>
    </w:p>
    <w:p w:rsidR="004E559A" w:rsidRDefault="004E559A" w:rsidP="00D4307D">
      <w:pPr>
        <w:ind w:right="-74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95FC1" w:rsidRPr="00176518" w:rsidTr="0048316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5FC1" w:rsidRPr="00176518" w:rsidRDefault="00095FC1" w:rsidP="00176518">
            <w:pPr>
              <w:ind w:right="-74"/>
              <w:rPr>
                <w:sz w:val="28"/>
                <w:szCs w:val="28"/>
              </w:rPr>
            </w:pPr>
            <w:r w:rsidRPr="00176518">
              <w:rPr>
                <w:sz w:val="28"/>
                <w:szCs w:val="28"/>
              </w:rPr>
              <w:t>СОГЛАСОВАНО:</w:t>
            </w:r>
          </w:p>
          <w:p w:rsidR="00095FC1" w:rsidRPr="00176518" w:rsidRDefault="00914B02" w:rsidP="00176518">
            <w:pPr>
              <w:ind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95FC1" w:rsidRPr="0017651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095FC1" w:rsidRPr="00176518">
              <w:rPr>
                <w:sz w:val="28"/>
                <w:szCs w:val="28"/>
              </w:rPr>
              <w:t xml:space="preserve"> руководителя УФНС России по Республике Мордовия </w:t>
            </w:r>
          </w:p>
          <w:p w:rsidR="00095FC1" w:rsidRPr="00176518" w:rsidRDefault="00095FC1" w:rsidP="00D636EE">
            <w:pPr>
              <w:ind w:right="-74"/>
              <w:jc w:val="right"/>
              <w:rPr>
                <w:sz w:val="28"/>
                <w:szCs w:val="28"/>
              </w:rPr>
            </w:pPr>
            <w:r w:rsidRPr="00176518">
              <w:rPr>
                <w:sz w:val="28"/>
                <w:szCs w:val="28"/>
              </w:rPr>
              <w:t>____________________</w:t>
            </w:r>
            <w:r w:rsidR="00483165">
              <w:rPr>
                <w:sz w:val="28"/>
                <w:szCs w:val="28"/>
              </w:rPr>
              <w:t>А</w:t>
            </w:r>
            <w:r w:rsidR="00C07878">
              <w:rPr>
                <w:sz w:val="28"/>
                <w:szCs w:val="28"/>
              </w:rPr>
              <w:t>.</w:t>
            </w:r>
            <w:r w:rsidR="00483165">
              <w:rPr>
                <w:sz w:val="28"/>
                <w:szCs w:val="28"/>
              </w:rPr>
              <w:t>Ф</w:t>
            </w:r>
            <w:r w:rsidR="00C07878">
              <w:rPr>
                <w:sz w:val="28"/>
                <w:szCs w:val="28"/>
              </w:rPr>
              <w:t>.</w:t>
            </w:r>
            <w:r w:rsidR="00483165">
              <w:rPr>
                <w:sz w:val="28"/>
                <w:szCs w:val="28"/>
              </w:rPr>
              <w:t>Кабанов</w:t>
            </w:r>
          </w:p>
          <w:p w:rsidR="00095FC1" w:rsidRPr="00176518" w:rsidRDefault="00095FC1" w:rsidP="00483165">
            <w:pPr>
              <w:ind w:right="-74"/>
              <w:jc w:val="right"/>
              <w:rPr>
                <w:sz w:val="28"/>
                <w:szCs w:val="28"/>
              </w:rPr>
            </w:pPr>
            <w:r w:rsidRPr="00176518">
              <w:rPr>
                <w:sz w:val="28"/>
                <w:szCs w:val="28"/>
              </w:rPr>
              <w:t>«___»_____________________</w:t>
            </w:r>
            <w:r w:rsidR="008F7354">
              <w:rPr>
                <w:sz w:val="28"/>
                <w:szCs w:val="28"/>
              </w:rPr>
              <w:t>201</w:t>
            </w:r>
            <w:r w:rsidR="00483165">
              <w:rPr>
                <w:sz w:val="28"/>
                <w:szCs w:val="28"/>
              </w:rPr>
              <w:t>5</w:t>
            </w:r>
            <w:r w:rsidRPr="00176518">
              <w:rPr>
                <w:sz w:val="28"/>
                <w:szCs w:val="28"/>
              </w:rPr>
              <w:t xml:space="preserve"> г.  </w:t>
            </w:r>
          </w:p>
        </w:tc>
      </w:tr>
    </w:tbl>
    <w:p w:rsidR="00095FC1" w:rsidRPr="00095FC1" w:rsidRDefault="00095FC1" w:rsidP="00D4307D">
      <w:pPr>
        <w:ind w:right="-74"/>
        <w:rPr>
          <w:sz w:val="28"/>
          <w:szCs w:val="28"/>
        </w:rPr>
      </w:pPr>
    </w:p>
    <w:sectPr w:rsidR="00095FC1" w:rsidRPr="00095FC1" w:rsidSect="00B629DE">
      <w:headerReference w:type="even" r:id="rId10"/>
      <w:headerReference w:type="default" r:id="rId11"/>
      <w:pgSz w:w="16840" w:h="11907" w:orient="landscape" w:code="9"/>
      <w:pgMar w:top="340" w:right="1134" w:bottom="34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C2" w:rsidRDefault="00844FC2">
      <w:r>
        <w:separator/>
      </w:r>
    </w:p>
  </w:endnote>
  <w:endnote w:type="continuationSeparator" w:id="0">
    <w:p w:rsidR="00844FC2" w:rsidRDefault="0084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C2" w:rsidRDefault="00844FC2">
      <w:r>
        <w:separator/>
      </w:r>
    </w:p>
  </w:footnote>
  <w:footnote w:type="continuationSeparator" w:id="0">
    <w:p w:rsidR="00844FC2" w:rsidRDefault="00844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34" w:rsidRDefault="00444834" w:rsidP="00E643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4834" w:rsidRDefault="004448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34" w:rsidRDefault="00444834" w:rsidP="002F1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4E91">
      <w:rPr>
        <w:rStyle w:val="a8"/>
        <w:noProof/>
      </w:rPr>
      <w:t>9</w:t>
    </w:r>
    <w:r>
      <w:rPr>
        <w:rStyle w:val="a8"/>
      </w:rPr>
      <w:fldChar w:fldCharType="end"/>
    </w:r>
  </w:p>
  <w:p w:rsidR="00444834" w:rsidRDefault="004448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EED"/>
    <w:multiLevelType w:val="hybridMultilevel"/>
    <w:tmpl w:val="7688B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84BF3"/>
    <w:multiLevelType w:val="hybridMultilevel"/>
    <w:tmpl w:val="D9A4FAC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CA00417"/>
    <w:multiLevelType w:val="hybridMultilevel"/>
    <w:tmpl w:val="CECC25A6"/>
    <w:lvl w:ilvl="0" w:tplc="E2E61B12">
      <w:start w:val="4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B7EF0"/>
    <w:multiLevelType w:val="hybridMultilevel"/>
    <w:tmpl w:val="13866136"/>
    <w:lvl w:ilvl="0" w:tplc="041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4">
    <w:nsid w:val="30F147D2"/>
    <w:multiLevelType w:val="multilevel"/>
    <w:tmpl w:val="2362EB2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7A14B41"/>
    <w:multiLevelType w:val="singleLevel"/>
    <w:tmpl w:val="9E0832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F7A6372"/>
    <w:multiLevelType w:val="hybridMultilevel"/>
    <w:tmpl w:val="9C1C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D7750"/>
    <w:multiLevelType w:val="hybridMultilevel"/>
    <w:tmpl w:val="32847ACA"/>
    <w:lvl w:ilvl="0" w:tplc="3FAAAC0E">
      <w:start w:val="4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FC718D"/>
    <w:multiLevelType w:val="hybridMultilevel"/>
    <w:tmpl w:val="759A21A0"/>
    <w:lvl w:ilvl="0" w:tplc="71FA27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2A1553"/>
    <w:multiLevelType w:val="hybridMultilevel"/>
    <w:tmpl w:val="27FC6218"/>
    <w:lvl w:ilvl="0" w:tplc="8FD8CE9E">
      <w:start w:val="4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9F370E"/>
    <w:multiLevelType w:val="hybridMultilevel"/>
    <w:tmpl w:val="56F09C14"/>
    <w:lvl w:ilvl="0" w:tplc="344211C6">
      <w:start w:val="4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B1462D"/>
    <w:multiLevelType w:val="hybridMultilevel"/>
    <w:tmpl w:val="721C2310"/>
    <w:lvl w:ilvl="0" w:tplc="33D4DAB2">
      <w:start w:val="4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06643"/>
    <w:multiLevelType w:val="hybridMultilevel"/>
    <w:tmpl w:val="BEAC5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43C37"/>
    <w:multiLevelType w:val="hybridMultilevel"/>
    <w:tmpl w:val="8672310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4">
    <w:nsid w:val="783B314A"/>
    <w:multiLevelType w:val="hybridMultilevel"/>
    <w:tmpl w:val="1F627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91605B"/>
    <w:multiLevelType w:val="hybridMultilevel"/>
    <w:tmpl w:val="13FE7D7E"/>
    <w:lvl w:ilvl="0" w:tplc="38C8A052">
      <w:start w:val="4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885D2E"/>
    <w:multiLevelType w:val="hybridMultilevel"/>
    <w:tmpl w:val="D1BE0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16"/>
  </w:num>
  <w:num w:numId="12">
    <w:abstractNumId w:val="12"/>
  </w:num>
  <w:num w:numId="13">
    <w:abstractNumId w:val="1"/>
  </w:num>
  <w:num w:numId="14">
    <w:abstractNumId w:val="14"/>
  </w:num>
  <w:num w:numId="15">
    <w:abstractNumId w:val="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C7"/>
    <w:rsid w:val="0000010E"/>
    <w:rsid w:val="0000064E"/>
    <w:rsid w:val="00000CEA"/>
    <w:rsid w:val="00002723"/>
    <w:rsid w:val="00007C75"/>
    <w:rsid w:val="000113BF"/>
    <w:rsid w:val="00014E06"/>
    <w:rsid w:val="0001765A"/>
    <w:rsid w:val="00020386"/>
    <w:rsid w:val="00027E8E"/>
    <w:rsid w:val="00032751"/>
    <w:rsid w:val="000338E6"/>
    <w:rsid w:val="00037167"/>
    <w:rsid w:val="0004231F"/>
    <w:rsid w:val="000425F6"/>
    <w:rsid w:val="000436B5"/>
    <w:rsid w:val="00044CE1"/>
    <w:rsid w:val="000479F0"/>
    <w:rsid w:val="000506C8"/>
    <w:rsid w:val="00052D94"/>
    <w:rsid w:val="000547B4"/>
    <w:rsid w:val="00054A5D"/>
    <w:rsid w:val="00057621"/>
    <w:rsid w:val="000600D3"/>
    <w:rsid w:val="0006168C"/>
    <w:rsid w:val="00067FFC"/>
    <w:rsid w:val="0007366E"/>
    <w:rsid w:val="00074227"/>
    <w:rsid w:val="00075C73"/>
    <w:rsid w:val="000906AE"/>
    <w:rsid w:val="00094E91"/>
    <w:rsid w:val="000956C1"/>
    <w:rsid w:val="00095FC1"/>
    <w:rsid w:val="000A2E5C"/>
    <w:rsid w:val="000A43D3"/>
    <w:rsid w:val="000A6EB2"/>
    <w:rsid w:val="000B236B"/>
    <w:rsid w:val="000B2C58"/>
    <w:rsid w:val="000B4229"/>
    <w:rsid w:val="000B4B21"/>
    <w:rsid w:val="000B6CDB"/>
    <w:rsid w:val="000B722B"/>
    <w:rsid w:val="000C1321"/>
    <w:rsid w:val="000C22D8"/>
    <w:rsid w:val="000C6261"/>
    <w:rsid w:val="000D42F3"/>
    <w:rsid w:val="000E1F72"/>
    <w:rsid w:val="000E6690"/>
    <w:rsid w:val="000F7C92"/>
    <w:rsid w:val="00102804"/>
    <w:rsid w:val="00102F61"/>
    <w:rsid w:val="00103562"/>
    <w:rsid w:val="00104F64"/>
    <w:rsid w:val="00111660"/>
    <w:rsid w:val="00114339"/>
    <w:rsid w:val="00116FA7"/>
    <w:rsid w:val="00121BAD"/>
    <w:rsid w:val="0013066F"/>
    <w:rsid w:val="00133282"/>
    <w:rsid w:val="001335A5"/>
    <w:rsid w:val="00133BE0"/>
    <w:rsid w:val="00140742"/>
    <w:rsid w:val="0014359B"/>
    <w:rsid w:val="00145359"/>
    <w:rsid w:val="0015163D"/>
    <w:rsid w:val="001518F5"/>
    <w:rsid w:val="00155C51"/>
    <w:rsid w:val="0016096C"/>
    <w:rsid w:val="001659F6"/>
    <w:rsid w:val="001669D0"/>
    <w:rsid w:val="001718A9"/>
    <w:rsid w:val="00176518"/>
    <w:rsid w:val="00180006"/>
    <w:rsid w:val="00186A2D"/>
    <w:rsid w:val="001878C3"/>
    <w:rsid w:val="001905F7"/>
    <w:rsid w:val="00190C4A"/>
    <w:rsid w:val="00192C3E"/>
    <w:rsid w:val="00193239"/>
    <w:rsid w:val="001940AF"/>
    <w:rsid w:val="00196507"/>
    <w:rsid w:val="001A4804"/>
    <w:rsid w:val="001B4120"/>
    <w:rsid w:val="001B587B"/>
    <w:rsid w:val="001B6EB0"/>
    <w:rsid w:val="001C02A2"/>
    <w:rsid w:val="001C169E"/>
    <w:rsid w:val="001C2E51"/>
    <w:rsid w:val="001C37D1"/>
    <w:rsid w:val="001C4636"/>
    <w:rsid w:val="001C51B7"/>
    <w:rsid w:val="001D11A5"/>
    <w:rsid w:val="001D20BA"/>
    <w:rsid w:val="001D30F5"/>
    <w:rsid w:val="001D4BCF"/>
    <w:rsid w:val="001D5281"/>
    <w:rsid w:val="001D5368"/>
    <w:rsid w:val="001E08F8"/>
    <w:rsid w:val="001E5B52"/>
    <w:rsid w:val="001E7A5C"/>
    <w:rsid w:val="001F0E4A"/>
    <w:rsid w:val="001F248F"/>
    <w:rsid w:val="001F25B1"/>
    <w:rsid w:val="002031C5"/>
    <w:rsid w:val="00203AA9"/>
    <w:rsid w:val="00206B9E"/>
    <w:rsid w:val="00206E0B"/>
    <w:rsid w:val="00212630"/>
    <w:rsid w:val="00217FEC"/>
    <w:rsid w:val="00221206"/>
    <w:rsid w:val="002233CD"/>
    <w:rsid w:val="00232929"/>
    <w:rsid w:val="00243B5D"/>
    <w:rsid w:val="00245ACE"/>
    <w:rsid w:val="00250B4A"/>
    <w:rsid w:val="00255523"/>
    <w:rsid w:val="002622B7"/>
    <w:rsid w:val="00262A5F"/>
    <w:rsid w:val="00263158"/>
    <w:rsid w:val="00263172"/>
    <w:rsid w:val="00263FF9"/>
    <w:rsid w:val="00266ED6"/>
    <w:rsid w:val="00270E3B"/>
    <w:rsid w:val="00272026"/>
    <w:rsid w:val="002810E1"/>
    <w:rsid w:val="00282031"/>
    <w:rsid w:val="00282199"/>
    <w:rsid w:val="00283127"/>
    <w:rsid w:val="002843E0"/>
    <w:rsid w:val="00291B8D"/>
    <w:rsid w:val="002A1069"/>
    <w:rsid w:val="002A5834"/>
    <w:rsid w:val="002A5FA2"/>
    <w:rsid w:val="002B0D98"/>
    <w:rsid w:val="002B21EE"/>
    <w:rsid w:val="002C34E7"/>
    <w:rsid w:val="002C5057"/>
    <w:rsid w:val="002D39E1"/>
    <w:rsid w:val="002D5AC5"/>
    <w:rsid w:val="002E3149"/>
    <w:rsid w:val="002E6550"/>
    <w:rsid w:val="002E7245"/>
    <w:rsid w:val="002F136B"/>
    <w:rsid w:val="002F26D9"/>
    <w:rsid w:val="002F6BDA"/>
    <w:rsid w:val="002F7CBE"/>
    <w:rsid w:val="00302013"/>
    <w:rsid w:val="0030241C"/>
    <w:rsid w:val="00304FF6"/>
    <w:rsid w:val="00307BBD"/>
    <w:rsid w:val="003116AF"/>
    <w:rsid w:val="00323CDD"/>
    <w:rsid w:val="00326E7E"/>
    <w:rsid w:val="00331BE9"/>
    <w:rsid w:val="00331FD7"/>
    <w:rsid w:val="00332AC4"/>
    <w:rsid w:val="00335BF6"/>
    <w:rsid w:val="00336ECC"/>
    <w:rsid w:val="00340A5B"/>
    <w:rsid w:val="00341915"/>
    <w:rsid w:val="00345151"/>
    <w:rsid w:val="00345E3B"/>
    <w:rsid w:val="003507CB"/>
    <w:rsid w:val="003532F7"/>
    <w:rsid w:val="00363A54"/>
    <w:rsid w:val="003670D5"/>
    <w:rsid w:val="00376E1D"/>
    <w:rsid w:val="0038248D"/>
    <w:rsid w:val="00382FEE"/>
    <w:rsid w:val="0038305D"/>
    <w:rsid w:val="0038362F"/>
    <w:rsid w:val="00386637"/>
    <w:rsid w:val="003906F3"/>
    <w:rsid w:val="0039128E"/>
    <w:rsid w:val="0039394F"/>
    <w:rsid w:val="00396D2C"/>
    <w:rsid w:val="003A63EB"/>
    <w:rsid w:val="003A6E57"/>
    <w:rsid w:val="003B0C31"/>
    <w:rsid w:val="003B1494"/>
    <w:rsid w:val="003B229B"/>
    <w:rsid w:val="003B447A"/>
    <w:rsid w:val="003B4BB6"/>
    <w:rsid w:val="003B6126"/>
    <w:rsid w:val="003C2744"/>
    <w:rsid w:val="003C4D57"/>
    <w:rsid w:val="003D07FF"/>
    <w:rsid w:val="003E0B88"/>
    <w:rsid w:val="003E0D4F"/>
    <w:rsid w:val="003E3BC0"/>
    <w:rsid w:val="003E55C4"/>
    <w:rsid w:val="003E7150"/>
    <w:rsid w:val="003F038F"/>
    <w:rsid w:val="003F1951"/>
    <w:rsid w:val="003F2D3E"/>
    <w:rsid w:val="003F690B"/>
    <w:rsid w:val="003F6CE7"/>
    <w:rsid w:val="00400BD2"/>
    <w:rsid w:val="00403BE1"/>
    <w:rsid w:val="004048D9"/>
    <w:rsid w:val="004059E9"/>
    <w:rsid w:val="0040779A"/>
    <w:rsid w:val="00410955"/>
    <w:rsid w:val="00411603"/>
    <w:rsid w:val="00416080"/>
    <w:rsid w:val="00416B03"/>
    <w:rsid w:val="00420214"/>
    <w:rsid w:val="00423D22"/>
    <w:rsid w:val="0042606D"/>
    <w:rsid w:val="00427284"/>
    <w:rsid w:val="00432897"/>
    <w:rsid w:val="00435847"/>
    <w:rsid w:val="0044112E"/>
    <w:rsid w:val="00441849"/>
    <w:rsid w:val="0044264E"/>
    <w:rsid w:val="00443B77"/>
    <w:rsid w:val="00444834"/>
    <w:rsid w:val="0045300C"/>
    <w:rsid w:val="0045349C"/>
    <w:rsid w:val="00456773"/>
    <w:rsid w:val="004630F4"/>
    <w:rsid w:val="004725AF"/>
    <w:rsid w:val="00481B88"/>
    <w:rsid w:val="00483165"/>
    <w:rsid w:val="00484C8F"/>
    <w:rsid w:val="004861A9"/>
    <w:rsid w:val="004874AD"/>
    <w:rsid w:val="00487CFE"/>
    <w:rsid w:val="004921B0"/>
    <w:rsid w:val="004929E2"/>
    <w:rsid w:val="004937F1"/>
    <w:rsid w:val="00493C12"/>
    <w:rsid w:val="00494E91"/>
    <w:rsid w:val="004A0AA4"/>
    <w:rsid w:val="004A55E8"/>
    <w:rsid w:val="004C4075"/>
    <w:rsid w:val="004C49E5"/>
    <w:rsid w:val="004C616A"/>
    <w:rsid w:val="004C6338"/>
    <w:rsid w:val="004C7972"/>
    <w:rsid w:val="004D2E90"/>
    <w:rsid w:val="004D6F75"/>
    <w:rsid w:val="004E559A"/>
    <w:rsid w:val="004F31B1"/>
    <w:rsid w:val="004F5EE7"/>
    <w:rsid w:val="004F6AB7"/>
    <w:rsid w:val="00507660"/>
    <w:rsid w:val="00507A57"/>
    <w:rsid w:val="00510BB7"/>
    <w:rsid w:val="00516B25"/>
    <w:rsid w:val="0052392E"/>
    <w:rsid w:val="005252C3"/>
    <w:rsid w:val="005272C2"/>
    <w:rsid w:val="00534648"/>
    <w:rsid w:val="00535AB2"/>
    <w:rsid w:val="00535F2C"/>
    <w:rsid w:val="005405AA"/>
    <w:rsid w:val="00541ACA"/>
    <w:rsid w:val="00544607"/>
    <w:rsid w:val="00554A4D"/>
    <w:rsid w:val="00557764"/>
    <w:rsid w:val="00561DC1"/>
    <w:rsid w:val="005644AC"/>
    <w:rsid w:val="00564D4A"/>
    <w:rsid w:val="00566636"/>
    <w:rsid w:val="00573D8A"/>
    <w:rsid w:val="00576251"/>
    <w:rsid w:val="00577070"/>
    <w:rsid w:val="00580B25"/>
    <w:rsid w:val="00581435"/>
    <w:rsid w:val="00581795"/>
    <w:rsid w:val="0059276D"/>
    <w:rsid w:val="005933A3"/>
    <w:rsid w:val="0059408F"/>
    <w:rsid w:val="005947CC"/>
    <w:rsid w:val="00596B5F"/>
    <w:rsid w:val="005A00CE"/>
    <w:rsid w:val="005A389C"/>
    <w:rsid w:val="005B07E0"/>
    <w:rsid w:val="005B2B9D"/>
    <w:rsid w:val="005B3321"/>
    <w:rsid w:val="005B4798"/>
    <w:rsid w:val="005C36EB"/>
    <w:rsid w:val="005C3B1E"/>
    <w:rsid w:val="005C57E3"/>
    <w:rsid w:val="005C6357"/>
    <w:rsid w:val="005D6177"/>
    <w:rsid w:val="005D7BAF"/>
    <w:rsid w:val="005E0534"/>
    <w:rsid w:val="005E0FC7"/>
    <w:rsid w:val="005E5C75"/>
    <w:rsid w:val="005F3309"/>
    <w:rsid w:val="005F3714"/>
    <w:rsid w:val="005F514E"/>
    <w:rsid w:val="00602D15"/>
    <w:rsid w:val="00603EC7"/>
    <w:rsid w:val="0060479C"/>
    <w:rsid w:val="0060505E"/>
    <w:rsid w:val="00615461"/>
    <w:rsid w:val="00623884"/>
    <w:rsid w:val="00624757"/>
    <w:rsid w:val="006256C9"/>
    <w:rsid w:val="00630A29"/>
    <w:rsid w:val="006319F8"/>
    <w:rsid w:val="006338AC"/>
    <w:rsid w:val="00634E11"/>
    <w:rsid w:val="00637EC3"/>
    <w:rsid w:val="006419DD"/>
    <w:rsid w:val="00641ED3"/>
    <w:rsid w:val="006423D0"/>
    <w:rsid w:val="006427B9"/>
    <w:rsid w:val="006459CE"/>
    <w:rsid w:val="00646AC8"/>
    <w:rsid w:val="00652C7E"/>
    <w:rsid w:val="0065464B"/>
    <w:rsid w:val="00654F81"/>
    <w:rsid w:val="006552E5"/>
    <w:rsid w:val="00657D54"/>
    <w:rsid w:val="00661613"/>
    <w:rsid w:val="0066750D"/>
    <w:rsid w:val="006707D5"/>
    <w:rsid w:val="006735AA"/>
    <w:rsid w:val="006737A1"/>
    <w:rsid w:val="00677E01"/>
    <w:rsid w:val="006806ED"/>
    <w:rsid w:val="006813B1"/>
    <w:rsid w:val="00686BB9"/>
    <w:rsid w:val="006930A3"/>
    <w:rsid w:val="00694DEF"/>
    <w:rsid w:val="00694E7C"/>
    <w:rsid w:val="006A4D54"/>
    <w:rsid w:val="006B10B1"/>
    <w:rsid w:val="006B2F7A"/>
    <w:rsid w:val="006B3095"/>
    <w:rsid w:val="006B5682"/>
    <w:rsid w:val="006C0401"/>
    <w:rsid w:val="006C10A5"/>
    <w:rsid w:val="006C1988"/>
    <w:rsid w:val="006C4244"/>
    <w:rsid w:val="006D0623"/>
    <w:rsid w:val="006D2775"/>
    <w:rsid w:val="006D2C91"/>
    <w:rsid w:val="006D5545"/>
    <w:rsid w:val="006D66A8"/>
    <w:rsid w:val="006E2243"/>
    <w:rsid w:val="006E2EF5"/>
    <w:rsid w:val="006E5219"/>
    <w:rsid w:val="006F22C0"/>
    <w:rsid w:val="006F54F1"/>
    <w:rsid w:val="006F6228"/>
    <w:rsid w:val="006F6229"/>
    <w:rsid w:val="0071118A"/>
    <w:rsid w:val="00721347"/>
    <w:rsid w:val="00721744"/>
    <w:rsid w:val="00733A3B"/>
    <w:rsid w:val="007375AB"/>
    <w:rsid w:val="00746233"/>
    <w:rsid w:val="00747D37"/>
    <w:rsid w:val="0075143D"/>
    <w:rsid w:val="00754D3E"/>
    <w:rsid w:val="00761822"/>
    <w:rsid w:val="0076469D"/>
    <w:rsid w:val="0076495C"/>
    <w:rsid w:val="00765799"/>
    <w:rsid w:val="0077382D"/>
    <w:rsid w:val="00780B95"/>
    <w:rsid w:val="00780DB8"/>
    <w:rsid w:val="007842F9"/>
    <w:rsid w:val="0078694B"/>
    <w:rsid w:val="0079199D"/>
    <w:rsid w:val="00795F35"/>
    <w:rsid w:val="007A03A3"/>
    <w:rsid w:val="007A4D99"/>
    <w:rsid w:val="007A62C5"/>
    <w:rsid w:val="007B7D86"/>
    <w:rsid w:val="007C258D"/>
    <w:rsid w:val="007C394F"/>
    <w:rsid w:val="007C3A23"/>
    <w:rsid w:val="007C5A66"/>
    <w:rsid w:val="007D7714"/>
    <w:rsid w:val="007E02DA"/>
    <w:rsid w:val="007E2101"/>
    <w:rsid w:val="007E5AA6"/>
    <w:rsid w:val="00813B31"/>
    <w:rsid w:val="008204BA"/>
    <w:rsid w:val="0082058F"/>
    <w:rsid w:val="008217E5"/>
    <w:rsid w:val="00833243"/>
    <w:rsid w:val="008332D3"/>
    <w:rsid w:val="00833BF4"/>
    <w:rsid w:val="008365F7"/>
    <w:rsid w:val="00841B93"/>
    <w:rsid w:val="00841C29"/>
    <w:rsid w:val="00843520"/>
    <w:rsid w:val="00844FC2"/>
    <w:rsid w:val="0084503C"/>
    <w:rsid w:val="0084529B"/>
    <w:rsid w:val="008455CD"/>
    <w:rsid w:val="00846500"/>
    <w:rsid w:val="0084684D"/>
    <w:rsid w:val="008472C5"/>
    <w:rsid w:val="00847F18"/>
    <w:rsid w:val="00850B10"/>
    <w:rsid w:val="008537B2"/>
    <w:rsid w:val="00854AAF"/>
    <w:rsid w:val="008613D6"/>
    <w:rsid w:val="008618A5"/>
    <w:rsid w:val="00863173"/>
    <w:rsid w:val="008634D2"/>
    <w:rsid w:val="00866822"/>
    <w:rsid w:val="00866A54"/>
    <w:rsid w:val="00870CD3"/>
    <w:rsid w:val="008710E2"/>
    <w:rsid w:val="008728C1"/>
    <w:rsid w:val="00883115"/>
    <w:rsid w:val="00890D04"/>
    <w:rsid w:val="008A3C6E"/>
    <w:rsid w:val="008A3CED"/>
    <w:rsid w:val="008C3931"/>
    <w:rsid w:val="008C7C90"/>
    <w:rsid w:val="008D0E44"/>
    <w:rsid w:val="008D26B4"/>
    <w:rsid w:val="008D4273"/>
    <w:rsid w:val="008E2493"/>
    <w:rsid w:val="008F277C"/>
    <w:rsid w:val="008F7354"/>
    <w:rsid w:val="008F7460"/>
    <w:rsid w:val="0090000F"/>
    <w:rsid w:val="00901671"/>
    <w:rsid w:val="0091126B"/>
    <w:rsid w:val="00911695"/>
    <w:rsid w:val="00914B02"/>
    <w:rsid w:val="00915E99"/>
    <w:rsid w:val="00920B99"/>
    <w:rsid w:val="00931234"/>
    <w:rsid w:val="00932AA2"/>
    <w:rsid w:val="00932CF9"/>
    <w:rsid w:val="00934265"/>
    <w:rsid w:val="0093488E"/>
    <w:rsid w:val="009361CD"/>
    <w:rsid w:val="00936B3E"/>
    <w:rsid w:val="00937B74"/>
    <w:rsid w:val="00941188"/>
    <w:rsid w:val="00944402"/>
    <w:rsid w:val="009447B0"/>
    <w:rsid w:val="00944BB3"/>
    <w:rsid w:val="009516EB"/>
    <w:rsid w:val="00953983"/>
    <w:rsid w:val="009565DE"/>
    <w:rsid w:val="00956C69"/>
    <w:rsid w:val="00957715"/>
    <w:rsid w:val="009646C7"/>
    <w:rsid w:val="0097052A"/>
    <w:rsid w:val="0097079E"/>
    <w:rsid w:val="009708BC"/>
    <w:rsid w:val="009737E9"/>
    <w:rsid w:val="00976EFD"/>
    <w:rsid w:val="00977B0B"/>
    <w:rsid w:val="009849FD"/>
    <w:rsid w:val="00984C4F"/>
    <w:rsid w:val="00987D45"/>
    <w:rsid w:val="009A02AC"/>
    <w:rsid w:val="009A2529"/>
    <w:rsid w:val="009A4CB1"/>
    <w:rsid w:val="009A4E08"/>
    <w:rsid w:val="009C3698"/>
    <w:rsid w:val="009C43C4"/>
    <w:rsid w:val="009C7118"/>
    <w:rsid w:val="009D3204"/>
    <w:rsid w:val="009D3CAA"/>
    <w:rsid w:val="009D4754"/>
    <w:rsid w:val="009D56BC"/>
    <w:rsid w:val="009D61C5"/>
    <w:rsid w:val="009F5BFE"/>
    <w:rsid w:val="009F6FA8"/>
    <w:rsid w:val="00A0117E"/>
    <w:rsid w:val="00A02342"/>
    <w:rsid w:val="00A02D99"/>
    <w:rsid w:val="00A05645"/>
    <w:rsid w:val="00A11236"/>
    <w:rsid w:val="00A1328B"/>
    <w:rsid w:val="00A15463"/>
    <w:rsid w:val="00A32695"/>
    <w:rsid w:val="00A329E0"/>
    <w:rsid w:val="00A32AC9"/>
    <w:rsid w:val="00A36D5A"/>
    <w:rsid w:val="00A37037"/>
    <w:rsid w:val="00A44C3B"/>
    <w:rsid w:val="00A4621A"/>
    <w:rsid w:val="00A464C2"/>
    <w:rsid w:val="00A46AEB"/>
    <w:rsid w:val="00A47CF7"/>
    <w:rsid w:val="00A541AE"/>
    <w:rsid w:val="00A60944"/>
    <w:rsid w:val="00A62A04"/>
    <w:rsid w:val="00A65942"/>
    <w:rsid w:val="00A74B1C"/>
    <w:rsid w:val="00A76731"/>
    <w:rsid w:val="00A774D6"/>
    <w:rsid w:val="00A80CFA"/>
    <w:rsid w:val="00A821E0"/>
    <w:rsid w:val="00A90410"/>
    <w:rsid w:val="00A92031"/>
    <w:rsid w:val="00A92427"/>
    <w:rsid w:val="00A92A95"/>
    <w:rsid w:val="00A94508"/>
    <w:rsid w:val="00AA050C"/>
    <w:rsid w:val="00AA0A8C"/>
    <w:rsid w:val="00AA19E6"/>
    <w:rsid w:val="00AA6596"/>
    <w:rsid w:val="00AB26C2"/>
    <w:rsid w:val="00AB2945"/>
    <w:rsid w:val="00AB3D2D"/>
    <w:rsid w:val="00AB41C6"/>
    <w:rsid w:val="00AC6CEC"/>
    <w:rsid w:val="00AD06A7"/>
    <w:rsid w:val="00AD2EA8"/>
    <w:rsid w:val="00AD5DD1"/>
    <w:rsid w:val="00AE0780"/>
    <w:rsid w:val="00AE3144"/>
    <w:rsid w:val="00AE64C4"/>
    <w:rsid w:val="00AE6AFC"/>
    <w:rsid w:val="00AF293A"/>
    <w:rsid w:val="00AF3FF8"/>
    <w:rsid w:val="00B030E1"/>
    <w:rsid w:val="00B03DF9"/>
    <w:rsid w:val="00B041E0"/>
    <w:rsid w:val="00B0702B"/>
    <w:rsid w:val="00B07644"/>
    <w:rsid w:val="00B125D1"/>
    <w:rsid w:val="00B12DA8"/>
    <w:rsid w:val="00B15C3A"/>
    <w:rsid w:val="00B177F8"/>
    <w:rsid w:val="00B23F83"/>
    <w:rsid w:val="00B263CD"/>
    <w:rsid w:val="00B33AB2"/>
    <w:rsid w:val="00B36473"/>
    <w:rsid w:val="00B37F8D"/>
    <w:rsid w:val="00B437B5"/>
    <w:rsid w:val="00B5418C"/>
    <w:rsid w:val="00B629DE"/>
    <w:rsid w:val="00B64677"/>
    <w:rsid w:val="00B6746D"/>
    <w:rsid w:val="00B72CAC"/>
    <w:rsid w:val="00B779EA"/>
    <w:rsid w:val="00B80F9B"/>
    <w:rsid w:val="00B8652C"/>
    <w:rsid w:val="00B869C5"/>
    <w:rsid w:val="00B94250"/>
    <w:rsid w:val="00BA2F26"/>
    <w:rsid w:val="00BA3D35"/>
    <w:rsid w:val="00BB0C89"/>
    <w:rsid w:val="00BB0E68"/>
    <w:rsid w:val="00BB5124"/>
    <w:rsid w:val="00BB746B"/>
    <w:rsid w:val="00BC25AD"/>
    <w:rsid w:val="00BC6B45"/>
    <w:rsid w:val="00BD2812"/>
    <w:rsid w:val="00BD5B48"/>
    <w:rsid w:val="00BD6426"/>
    <w:rsid w:val="00BD7315"/>
    <w:rsid w:val="00BE41CC"/>
    <w:rsid w:val="00BE578E"/>
    <w:rsid w:val="00BF0FCE"/>
    <w:rsid w:val="00BF1857"/>
    <w:rsid w:val="00BF2AFE"/>
    <w:rsid w:val="00BF5F0A"/>
    <w:rsid w:val="00BF7468"/>
    <w:rsid w:val="00C046AE"/>
    <w:rsid w:val="00C05A97"/>
    <w:rsid w:val="00C07878"/>
    <w:rsid w:val="00C13CAB"/>
    <w:rsid w:val="00C3369E"/>
    <w:rsid w:val="00C365B6"/>
    <w:rsid w:val="00C36C15"/>
    <w:rsid w:val="00C454EA"/>
    <w:rsid w:val="00C56FA9"/>
    <w:rsid w:val="00C56FE3"/>
    <w:rsid w:val="00C57F68"/>
    <w:rsid w:val="00C61480"/>
    <w:rsid w:val="00C6259B"/>
    <w:rsid w:val="00C66E59"/>
    <w:rsid w:val="00C6789C"/>
    <w:rsid w:val="00C80A9F"/>
    <w:rsid w:val="00C811F0"/>
    <w:rsid w:val="00C83A4B"/>
    <w:rsid w:val="00C90BF4"/>
    <w:rsid w:val="00C95602"/>
    <w:rsid w:val="00CA2895"/>
    <w:rsid w:val="00CB7806"/>
    <w:rsid w:val="00CC1958"/>
    <w:rsid w:val="00CC2709"/>
    <w:rsid w:val="00CC4396"/>
    <w:rsid w:val="00CC6027"/>
    <w:rsid w:val="00CC67E6"/>
    <w:rsid w:val="00CC7068"/>
    <w:rsid w:val="00CD1AFE"/>
    <w:rsid w:val="00CD24D1"/>
    <w:rsid w:val="00CD718A"/>
    <w:rsid w:val="00CD7AD4"/>
    <w:rsid w:val="00CE030F"/>
    <w:rsid w:val="00CE1C50"/>
    <w:rsid w:val="00CE4171"/>
    <w:rsid w:val="00CE782A"/>
    <w:rsid w:val="00CF02F8"/>
    <w:rsid w:val="00CF12C7"/>
    <w:rsid w:val="00CF4646"/>
    <w:rsid w:val="00CF5091"/>
    <w:rsid w:val="00CF529F"/>
    <w:rsid w:val="00CF5323"/>
    <w:rsid w:val="00CF7A99"/>
    <w:rsid w:val="00CF7D93"/>
    <w:rsid w:val="00D00F0A"/>
    <w:rsid w:val="00D02193"/>
    <w:rsid w:val="00D028F8"/>
    <w:rsid w:val="00D03538"/>
    <w:rsid w:val="00D03EA1"/>
    <w:rsid w:val="00D105D5"/>
    <w:rsid w:val="00D13117"/>
    <w:rsid w:val="00D14EF5"/>
    <w:rsid w:val="00D16843"/>
    <w:rsid w:val="00D2071E"/>
    <w:rsid w:val="00D3193E"/>
    <w:rsid w:val="00D34503"/>
    <w:rsid w:val="00D35493"/>
    <w:rsid w:val="00D35649"/>
    <w:rsid w:val="00D40671"/>
    <w:rsid w:val="00D4307D"/>
    <w:rsid w:val="00D46172"/>
    <w:rsid w:val="00D470E2"/>
    <w:rsid w:val="00D52D01"/>
    <w:rsid w:val="00D54D4A"/>
    <w:rsid w:val="00D55255"/>
    <w:rsid w:val="00D603C5"/>
    <w:rsid w:val="00D636EE"/>
    <w:rsid w:val="00D659F2"/>
    <w:rsid w:val="00D7076D"/>
    <w:rsid w:val="00D750C8"/>
    <w:rsid w:val="00D77635"/>
    <w:rsid w:val="00D8058C"/>
    <w:rsid w:val="00D91A53"/>
    <w:rsid w:val="00DA09DC"/>
    <w:rsid w:val="00DB06FB"/>
    <w:rsid w:val="00DB2CC7"/>
    <w:rsid w:val="00DC119F"/>
    <w:rsid w:val="00DC1D33"/>
    <w:rsid w:val="00DC4E25"/>
    <w:rsid w:val="00DD572D"/>
    <w:rsid w:val="00DE2DD4"/>
    <w:rsid w:val="00DF02ED"/>
    <w:rsid w:val="00DF168A"/>
    <w:rsid w:val="00DF4141"/>
    <w:rsid w:val="00DF61F5"/>
    <w:rsid w:val="00DF7B8F"/>
    <w:rsid w:val="00E002CF"/>
    <w:rsid w:val="00E004D2"/>
    <w:rsid w:val="00E03CD3"/>
    <w:rsid w:val="00E1567A"/>
    <w:rsid w:val="00E16764"/>
    <w:rsid w:val="00E25ADE"/>
    <w:rsid w:val="00E3476C"/>
    <w:rsid w:val="00E349D4"/>
    <w:rsid w:val="00E34F2C"/>
    <w:rsid w:val="00E35221"/>
    <w:rsid w:val="00E35FD0"/>
    <w:rsid w:val="00E362BA"/>
    <w:rsid w:val="00E36A1D"/>
    <w:rsid w:val="00E37D7F"/>
    <w:rsid w:val="00E41618"/>
    <w:rsid w:val="00E509B5"/>
    <w:rsid w:val="00E566F9"/>
    <w:rsid w:val="00E573A3"/>
    <w:rsid w:val="00E60635"/>
    <w:rsid w:val="00E63C8F"/>
    <w:rsid w:val="00E64308"/>
    <w:rsid w:val="00E64527"/>
    <w:rsid w:val="00E666D5"/>
    <w:rsid w:val="00E67D16"/>
    <w:rsid w:val="00E67FE0"/>
    <w:rsid w:val="00E71547"/>
    <w:rsid w:val="00E75B15"/>
    <w:rsid w:val="00E90402"/>
    <w:rsid w:val="00E927BF"/>
    <w:rsid w:val="00E92DBC"/>
    <w:rsid w:val="00E92F5E"/>
    <w:rsid w:val="00E9604E"/>
    <w:rsid w:val="00E97684"/>
    <w:rsid w:val="00EA3149"/>
    <w:rsid w:val="00EA497B"/>
    <w:rsid w:val="00EA7FA7"/>
    <w:rsid w:val="00EB0F64"/>
    <w:rsid w:val="00EB328D"/>
    <w:rsid w:val="00EB4400"/>
    <w:rsid w:val="00EB7753"/>
    <w:rsid w:val="00EC0ABF"/>
    <w:rsid w:val="00EC2753"/>
    <w:rsid w:val="00EC546E"/>
    <w:rsid w:val="00ED29E4"/>
    <w:rsid w:val="00EE2AAC"/>
    <w:rsid w:val="00EE4653"/>
    <w:rsid w:val="00EF0FB9"/>
    <w:rsid w:val="00F0216C"/>
    <w:rsid w:val="00F04C6A"/>
    <w:rsid w:val="00F07D05"/>
    <w:rsid w:val="00F202E9"/>
    <w:rsid w:val="00F2676D"/>
    <w:rsid w:val="00F337BA"/>
    <w:rsid w:val="00F33BF8"/>
    <w:rsid w:val="00F34B9C"/>
    <w:rsid w:val="00F41A39"/>
    <w:rsid w:val="00F425C5"/>
    <w:rsid w:val="00F42969"/>
    <w:rsid w:val="00F43E82"/>
    <w:rsid w:val="00F45562"/>
    <w:rsid w:val="00F463FD"/>
    <w:rsid w:val="00F505C9"/>
    <w:rsid w:val="00F50D2E"/>
    <w:rsid w:val="00F51686"/>
    <w:rsid w:val="00F547B6"/>
    <w:rsid w:val="00F55171"/>
    <w:rsid w:val="00F56A87"/>
    <w:rsid w:val="00F6101C"/>
    <w:rsid w:val="00F62495"/>
    <w:rsid w:val="00F64836"/>
    <w:rsid w:val="00F64C39"/>
    <w:rsid w:val="00F64FFA"/>
    <w:rsid w:val="00F65DF2"/>
    <w:rsid w:val="00F66EA5"/>
    <w:rsid w:val="00F67E16"/>
    <w:rsid w:val="00F70CAB"/>
    <w:rsid w:val="00F75902"/>
    <w:rsid w:val="00F75DAE"/>
    <w:rsid w:val="00F82CBD"/>
    <w:rsid w:val="00F8347E"/>
    <w:rsid w:val="00F878E1"/>
    <w:rsid w:val="00F902C6"/>
    <w:rsid w:val="00F9064D"/>
    <w:rsid w:val="00F92FB5"/>
    <w:rsid w:val="00FA07F8"/>
    <w:rsid w:val="00FB3E74"/>
    <w:rsid w:val="00FB7BD2"/>
    <w:rsid w:val="00FC027C"/>
    <w:rsid w:val="00FC2C53"/>
    <w:rsid w:val="00FC510A"/>
    <w:rsid w:val="00FD396E"/>
    <w:rsid w:val="00FD6125"/>
    <w:rsid w:val="00FD6FDA"/>
    <w:rsid w:val="00FE3BF9"/>
    <w:rsid w:val="00FF205B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9072"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1276"/>
        <w:tab w:val="left" w:pos="9863"/>
      </w:tabs>
      <w:ind w:right="253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tabs>
        <w:tab w:val="left" w:pos="1276"/>
        <w:tab w:val="left" w:pos="9863"/>
      </w:tabs>
      <w:ind w:right="253"/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Block Text"/>
    <w:basedOn w:val="a"/>
    <w:uiPriority w:val="99"/>
    <w:pPr>
      <w:tabs>
        <w:tab w:val="left" w:pos="1843"/>
      </w:tabs>
      <w:ind w:left="1843" w:right="-99" w:hanging="142"/>
      <w:jc w:val="both"/>
    </w:pPr>
    <w:rPr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11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31">
    <w:name w:val="Body Text 3"/>
    <w:basedOn w:val="a"/>
    <w:link w:val="32"/>
    <w:uiPriority w:val="99"/>
    <w:pPr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footer"/>
    <w:basedOn w:val="a"/>
    <w:link w:val="aa"/>
    <w:uiPriority w:val="99"/>
    <w:rsid w:val="00F64F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0"/>
      <w:szCs w:val="20"/>
    </w:rPr>
  </w:style>
  <w:style w:type="paragraph" w:customStyle="1" w:styleId="andrew">
    <w:name w:val="andrew"/>
    <w:basedOn w:val="a"/>
    <w:uiPriority w:val="99"/>
    <w:rsid w:val="00D13117"/>
    <w:pPr>
      <w:ind w:firstLine="706"/>
      <w:jc w:val="both"/>
    </w:pPr>
    <w:rPr>
      <w:sz w:val="28"/>
    </w:rPr>
  </w:style>
  <w:style w:type="paragraph" w:customStyle="1" w:styleId="ConsPlusNormal">
    <w:name w:val="ConsPlusNormal"/>
    <w:uiPriority w:val="99"/>
    <w:rsid w:val="00B0702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3824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D319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Document Map"/>
    <w:basedOn w:val="a"/>
    <w:link w:val="af"/>
    <w:uiPriority w:val="99"/>
    <w:semiHidden/>
    <w:rsid w:val="00E16764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B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54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9072"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1276"/>
        <w:tab w:val="left" w:pos="9863"/>
      </w:tabs>
      <w:ind w:right="253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tabs>
        <w:tab w:val="left" w:pos="1276"/>
        <w:tab w:val="left" w:pos="9863"/>
      </w:tabs>
      <w:ind w:right="253"/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Block Text"/>
    <w:basedOn w:val="a"/>
    <w:uiPriority w:val="99"/>
    <w:pPr>
      <w:tabs>
        <w:tab w:val="left" w:pos="1843"/>
      </w:tabs>
      <w:ind w:left="1843" w:right="-99" w:hanging="142"/>
      <w:jc w:val="both"/>
    </w:pPr>
    <w:rPr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11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31">
    <w:name w:val="Body Text 3"/>
    <w:basedOn w:val="a"/>
    <w:link w:val="32"/>
    <w:uiPriority w:val="99"/>
    <w:pPr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footer"/>
    <w:basedOn w:val="a"/>
    <w:link w:val="aa"/>
    <w:uiPriority w:val="99"/>
    <w:rsid w:val="00F64F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0"/>
      <w:szCs w:val="20"/>
    </w:rPr>
  </w:style>
  <w:style w:type="paragraph" w:customStyle="1" w:styleId="andrew">
    <w:name w:val="andrew"/>
    <w:basedOn w:val="a"/>
    <w:uiPriority w:val="99"/>
    <w:rsid w:val="00D13117"/>
    <w:pPr>
      <w:ind w:firstLine="706"/>
      <w:jc w:val="both"/>
    </w:pPr>
    <w:rPr>
      <w:sz w:val="28"/>
    </w:rPr>
  </w:style>
  <w:style w:type="paragraph" w:customStyle="1" w:styleId="ConsPlusNormal">
    <w:name w:val="ConsPlusNormal"/>
    <w:uiPriority w:val="99"/>
    <w:rsid w:val="00B0702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3824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D319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Document Map"/>
    <w:basedOn w:val="a"/>
    <w:link w:val="af"/>
    <w:uiPriority w:val="99"/>
    <w:semiHidden/>
    <w:rsid w:val="00E16764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B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54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80279-7503-41A7-AA0E-82D81975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gni</Company>
  <LinksUpToDate>false</LinksUpToDate>
  <CharactersWithSpaces>17141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Валентина Кривова</cp:lastModifiedBy>
  <cp:revision>2</cp:revision>
  <cp:lastPrinted>2015-01-14T12:36:00Z</cp:lastPrinted>
  <dcterms:created xsi:type="dcterms:W3CDTF">2015-01-27T13:31:00Z</dcterms:created>
  <dcterms:modified xsi:type="dcterms:W3CDTF">2015-01-27T13:31:00Z</dcterms:modified>
</cp:coreProperties>
</file>